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CDBEF" w14:textId="44BD7100" w:rsidR="00B30EF5" w:rsidRDefault="00B30EF5" w:rsidP="00E33F05">
      <w:pPr>
        <w:spacing w:line="200" w:lineRule="exact"/>
        <w:jc w:val="both"/>
        <w:rPr>
          <w:sz w:val="24"/>
        </w:rPr>
      </w:pPr>
      <w:bookmarkStart w:id="0" w:name="SECTION_9_–_USP_WORKS_CONTRACT"/>
      <w:bookmarkStart w:id="1" w:name="_bookmark8"/>
      <w:bookmarkEnd w:id="0"/>
      <w:bookmarkEnd w:id="1"/>
    </w:p>
    <w:p w14:paraId="3CBA3456" w14:textId="77777777" w:rsidR="00B30EF5" w:rsidRPr="007A5DD5" w:rsidRDefault="00B30EF5" w:rsidP="00E33F05">
      <w:pPr>
        <w:spacing w:line="200" w:lineRule="exact"/>
        <w:jc w:val="both"/>
        <w:rPr>
          <w:sz w:val="24"/>
        </w:rPr>
      </w:pPr>
    </w:p>
    <w:p w14:paraId="08E35637" w14:textId="77777777" w:rsidR="00E33F05" w:rsidRPr="007A5DD5" w:rsidRDefault="00E33F05" w:rsidP="00E33F05">
      <w:pPr>
        <w:spacing w:line="200" w:lineRule="exact"/>
        <w:jc w:val="both"/>
        <w:rPr>
          <w:sz w:val="24"/>
        </w:rPr>
      </w:pPr>
      <w:r w:rsidRPr="007A5DD5">
        <w:rPr>
          <w:b/>
          <w:bCs/>
          <w:noProof/>
          <w:color w:val="000000"/>
          <w:sz w:val="72"/>
          <w:szCs w:val="36"/>
        </w:rPr>
        <w:drawing>
          <wp:anchor distT="0" distB="0" distL="114300" distR="114300" simplePos="0" relativeHeight="503210008" behindDoc="1" locked="0" layoutInCell="1" allowOverlap="1" wp14:anchorId="2B91151B" wp14:editId="77E37AA8">
            <wp:simplePos x="0" y="0"/>
            <wp:positionH relativeFrom="column">
              <wp:posOffset>1706880</wp:posOffset>
            </wp:positionH>
            <wp:positionV relativeFrom="paragraph">
              <wp:posOffset>60960</wp:posOffset>
            </wp:positionV>
            <wp:extent cx="2276475" cy="1330960"/>
            <wp:effectExtent l="0" t="0" r="9525" b="2540"/>
            <wp:wrapTight wrapText="bothSides">
              <wp:wrapPolygon edited="0">
                <wp:start x="1627" y="0"/>
                <wp:lineTo x="0" y="2782"/>
                <wp:lineTo x="0" y="12676"/>
                <wp:lineTo x="5061" y="14840"/>
                <wp:lineTo x="0" y="14840"/>
                <wp:lineTo x="0" y="17931"/>
                <wp:lineTo x="3977" y="19786"/>
                <wp:lineTo x="3977" y="21332"/>
                <wp:lineTo x="17895" y="21332"/>
                <wp:lineTo x="17895" y="19786"/>
                <wp:lineTo x="21510" y="18240"/>
                <wp:lineTo x="21510" y="14840"/>
                <wp:lineTo x="17352" y="14531"/>
                <wp:lineTo x="19702" y="13294"/>
                <wp:lineTo x="19341" y="9893"/>
                <wp:lineTo x="21510" y="5874"/>
                <wp:lineTo x="21510" y="618"/>
                <wp:lineTo x="18979" y="0"/>
                <wp:lineTo x="4157" y="0"/>
                <wp:lineTo x="1627" y="0"/>
              </wp:wrapPolygon>
            </wp:wrapTight>
            <wp:docPr id="8" name="Picture 8" descr="USP logo CYM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P logo CYMK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F3F1F" w14:textId="77777777" w:rsidR="00E33F05" w:rsidRPr="007A5DD5" w:rsidRDefault="00E33F05" w:rsidP="00E33F05">
      <w:pPr>
        <w:spacing w:line="239" w:lineRule="auto"/>
        <w:ind w:left="2560"/>
        <w:jc w:val="both"/>
        <w:rPr>
          <w:rFonts w:eastAsia="Arial"/>
          <w:b/>
        </w:rPr>
      </w:pPr>
    </w:p>
    <w:p w14:paraId="0AD53226" w14:textId="77777777" w:rsidR="00E33F05" w:rsidRPr="007A5DD5" w:rsidRDefault="00E33F05" w:rsidP="00E33F05">
      <w:pPr>
        <w:spacing w:line="239" w:lineRule="auto"/>
        <w:ind w:left="2560"/>
        <w:jc w:val="both"/>
        <w:rPr>
          <w:rFonts w:eastAsia="Arial"/>
          <w:b/>
        </w:rPr>
      </w:pPr>
    </w:p>
    <w:p w14:paraId="2FF1A3E3" w14:textId="77777777" w:rsidR="00E33F05" w:rsidRPr="007A5DD5" w:rsidRDefault="00E33F05" w:rsidP="00E33F05">
      <w:pPr>
        <w:spacing w:line="239" w:lineRule="auto"/>
        <w:ind w:left="2560"/>
        <w:jc w:val="both"/>
        <w:rPr>
          <w:rFonts w:eastAsia="Arial"/>
          <w:b/>
        </w:rPr>
      </w:pPr>
    </w:p>
    <w:p w14:paraId="64290B43" w14:textId="77777777" w:rsidR="00E33F05" w:rsidRPr="007A5DD5" w:rsidRDefault="00E33F05" w:rsidP="00E33F05">
      <w:pPr>
        <w:spacing w:line="239" w:lineRule="auto"/>
        <w:ind w:left="2560"/>
        <w:jc w:val="both"/>
        <w:rPr>
          <w:rFonts w:eastAsia="Arial"/>
          <w:b/>
        </w:rPr>
      </w:pPr>
    </w:p>
    <w:p w14:paraId="15A1F457" w14:textId="77777777" w:rsidR="00E33F05" w:rsidRPr="007A5DD5" w:rsidRDefault="00E33F05" w:rsidP="00E33F05">
      <w:pPr>
        <w:spacing w:line="239" w:lineRule="auto"/>
        <w:ind w:left="2560"/>
        <w:jc w:val="both"/>
        <w:rPr>
          <w:rFonts w:eastAsia="Arial"/>
          <w:b/>
        </w:rPr>
      </w:pPr>
    </w:p>
    <w:p w14:paraId="01276FC5" w14:textId="77777777" w:rsidR="00E33F05" w:rsidRPr="007A5DD5" w:rsidRDefault="00E33F05" w:rsidP="00E33F05">
      <w:pPr>
        <w:spacing w:line="239" w:lineRule="auto"/>
        <w:ind w:left="2560"/>
        <w:jc w:val="both"/>
        <w:rPr>
          <w:rFonts w:eastAsia="Arial"/>
          <w:b/>
        </w:rPr>
      </w:pPr>
    </w:p>
    <w:p w14:paraId="60F79AF4" w14:textId="77777777" w:rsidR="00E33F05" w:rsidRPr="007A5DD5" w:rsidRDefault="00E33F05" w:rsidP="00E33F05">
      <w:pPr>
        <w:spacing w:line="239" w:lineRule="auto"/>
        <w:ind w:left="2560"/>
        <w:jc w:val="both"/>
        <w:rPr>
          <w:rFonts w:eastAsia="Arial"/>
          <w:b/>
        </w:rPr>
      </w:pPr>
    </w:p>
    <w:p w14:paraId="160059F0" w14:textId="77777777" w:rsidR="00E33F05" w:rsidRPr="007A5DD5" w:rsidRDefault="00E33F05" w:rsidP="00E33F05">
      <w:pPr>
        <w:spacing w:line="239" w:lineRule="auto"/>
        <w:ind w:left="2560"/>
        <w:jc w:val="both"/>
        <w:rPr>
          <w:rFonts w:eastAsia="Arial"/>
          <w:b/>
        </w:rPr>
      </w:pPr>
    </w:p>
    <w:p w14:paraId="2686FC38" w14:textId="77777777" w:rsidR="00E33F05" w:rsidRPr="007A5DD5" w:rsidRDefault="00E33F05" w:rsidP="00E33F05">
      <w:pPr>
        <w:spacing w:line="239" w:lineRule="auto"/>
        <w:ind w:left="2560"/>
        <w:jc w:val="both"/>
        <w:rPr>
          <w:rFonts w:eastAsia="Arial"/>
          <w:b/>
        </w:rPr>
      </w:pPr>
    </w:p>
    <w:p w14:paraId="2386B461" w14:textId="77777777" w:rsidR="00E33F05" w:rsidRPr="00F02098" w:rsidRDefault="00E33F05" w:rsidP="00E33F05">
      <w:pPr>
        <w:spacing w:line="239" w:lineRule="auto"/>
        <w:jc w:val="center"/>
        <w:rPr>
          <w:rFonts w:eastAsia="Arial"/>
          <w:b/>
          <w:sz w:val="24"/>
          <w:szCs w:val="24"/>
        </w:rPr>
      </w:pPr>
      <w:r w:rsidRPr="00F02098">
        <w:rPr>
          <w:rFonts w:eastAsia="Arial"/>
          <w:b/>
          <w:sz w:val="24"/>
          <w:szCs w:val="24"/>
        </w:rPr>
        <w:t>SERVICE LEVEL AGREEMENT</w:t>
      </w:r>
    </w:p>
    <w:p w14:paraId="27F4A098" w14:textId="3EE97EF2" w:rsidR="00E33F05" w:rsidRPr="00F02098" w:rsidRDefault="00E33F05" w:rsidP="00E33F05">
      <w:pPr>
        <w:spacing w:line="200" w:lineRule="exact"/>
        <w:rPr>
          <w:sz w:val="24"/>
        </w:rPr>
      </w:pPr>
    </w:p>
    <w:p w14:paraId="6EC1BB83" w14:textId="77777777" w:rsidR="00E33F05" w:rsidRPr="00F02098" w:rsidRDefault="00E33F05" w:rsidP="00E33F05">
      <w:pPr>
        <w:spacing w:line="200" w:lineRule="exact"/>
        <w:jc w:val="center"/>
        <w:rPr>
          <w:sz w:val="24"/>
        </w:rPr>
      </w:pPr>
    </w:p>
    <w:p w14:paraId="19438EB2" w14:textId="77777777" w:rsidR="00E33F05" w:rsidRPr="00F02098" w:rsidRDefault="00E33F05" w:rsidP="00E33F05">
      <w:pPr>
        <w:spacing w:line="0" w:lineRule="atLeast"/>
        <w:jc w:val="center"/>
        <w:rPr>
          <w:rFonts w:eastAsia="Arial"/>
          <w:sz w:val="24"/>
          <w:szCs w:val="24"/>
        </w:rPr>
      </w:pPr>
      <w:r w:rsidRPr="00F02098">
        <w:rPr>
          <w:rFonts w:eastAsia="Arial"/>
          <w:sz w:val="24"/>
          <w:szCs w:val="24"/>
        </w:rPr>
        <w:t>Between</w:t>
      </w:r>
    </w:p>
    <w:p w14:paraId="6FAC7ACC" w14:textId="6F94479C" w:rsidR="00E33F05" w:rsidRPr="00F02098" w:rsidRDefault="00E33F05" w:rsidP="00E33F05">
      <w:pPr>
        <w:spacing w:line="200" w:lineRule="exact"/>
        <w:rPr>
          <w:sz w:val="24"/>
          <w:szCs w:val="24"/>
        </w:rPr>
      </w:pPr>
    </w:p>
    <w:p w14:paraId="46EFC48B" w14:textId="77777777" w:rsidR="00E33F05" w:rsidRPr="00F02098" w:rsidRDefault="00E33F05" w:rsidP="00E33F05">
      <w:pPr>
        <w:spacing w:line="272" w:lineRule="exact"/>
        <w:jc w:val="center"/>
        <w:rPr>
          <w:sz w:val="24"/>
          <w:szCs w:val="24"/>
        </w:rPr>
      </w:pPr>
    </w:p>
    <w:p w14:paraId="7753D9A4" w14:textId="77777777" w:rsidR="00E33F05" w:rsidRPr="00F02098" w:rsidRDefault="00E33F05" w:rsidP="00E33F05">
      <w:pPr>
        <w:spacing w:line="251" w:lineRule="auto"/>
        <w:ind w:left="340" w:hanging="340"/>
        <w:jc w:val="center"/>
        <w:rPr>
          <w:rFonts w:eastAsia="Arial"/>
          <w:sz w:val="24"/>
          <w:szCs w:val="24"/>
        </w:rPr>
      </w:pPr>
      <w:r w:rsidRPr="00F02098">
        <w:rPr>
          <w:rFonts w:eastAsia="Arial"/>
          <w:b/>
          <w:sz w:val="24"/>
          <w:szCs w:val="24"/>
        </w:rPr>
        <w:t>The University of the South Pacific</w:t>
      </w:r>
    </w:p>
    <w:p w14:paraId="66D15DEA" w14:textId="77777777" w:rsidR="00E33F05" w:rsidRPr="00F02098" w:rsidRDefault="00E33F05" w:rsidP="00E33F05">
      <w:pPr>
        <w:spacing w:line="252" w:lineRule="exact"/>
        <w:jc w:val="center"/>
        <w:rPr>
          <w:sz w:val="24"/>
          <w:szCs w:val="24"/>
        </w:rPr>
      </w:pPr>
    </w:p>
    <w:p w14:paraId="090CC53C" w14:textId="77777777" w:rsidR="00E33F05" w:rsidRPr="00F02098" w:rsidRDefault="00E33F05" w:rsidP="00E33F05">
      <w:pPr>
        <w:spacing w:line="0" w:lineRule="atLeast"/>
        <w:jc w:val="center"/>
        <w:rPr>
          <w:rFonts w:eastAsia="Arial"/>
          <w:b/>
          <w:sz w:val="24"/>
          <w:szCs w:val="24"/>
        </w:rPr>
      </w:pPr>
      <w:r w:rsidRPr="00F02098">
        <w:rPr>
          <w:rFonts w:eastAsia="Arial"/>
          <w:b/>
          <w:sz w:val="24"/>
          <w:szCs w:val="24"/>
        </w:rPr>
        <w:t>(“USP”)</w:t>
      </w:r>
    </w:p>
    <w:p w14:paraId="2D4BEDE3" w14:textId="6C48FDDC" w:rsidR="00E33F05" w:rsidRPr="00F02098" w:rsidRDefault="00E33F05" w:rsidP="00E33F05">
      <w:pPr>
        <w:spacing w:line="308" w:lineRule="exact"/>
        <w:rPr>
          <w:sz w:val="24"/>
          <w:szCs w:val="24"/>
        </w:rPr>
      </w:pPr>
    </w:p>
    <w:p w14:paraId="54F1F5E1" w14:textId="77777777" w:rsidR="00E33F05" w:rsidRPr="00F02098" w:rsidRDefault="00E33F05" w:rsidP="00E33F05">
      <w:pPr>
        <w:spacing w:line="0" w:lineRule="atLeast"/>
        <w:jc w:val="center"/>
        <w:rPr>
          <w:rFonts w:eastAsia="Arial"/>
          <w:sz w:val="24"/>
          <w:szCs w:val="24"/>
        </w:rPr>
      </w:pPr>
      <w:r w:rsidRPr="00F02098">
        <w:rPr>
          <w:rFonts w:eastAsia="Arial"/>
          <w:sz w:val="24"/>
          <w:szCs w:val="24"/>
        </w:rPr>
        <w:t>and</w:t>
      </w:r>
    </w:p>
    <w:p w14:paraId="372F9B5E" w14:textId="67C04FD0" w:rsidR="00E33F05" w:rsidRPr="00F02098" w:rsidRDefault="00E33F05" w:rsidP="00E33F05">
      <w:pPr>
        <w:spacing w:line="236" w:lineRule="auto"/>
        <w:ind w:right="180"/>
        <w:rPr>
          <w:rFonts w:eastAsia="Arial"/>
          <w:sz w:val="24"/>
          <w:szCs w:val="24"/>
        </w:rPr>
      </w:pPr>
    </w:p>
    <w:p w14:paraId="386838FE" w14:textId="77777777" w:rsidR="00E33F05" w:rsidRPr="00F02098" w:rsidRDefault="00E33F05" w:rsidP="00E33F05">
      <w:pPr>
        <w:spacing w:line="253" w:lineRule="exact"/>
        <w:jc w:val="center"/>
        <w:rPr>
          <w:sz w:val="24"/>
          <w:szCs w:val="24"/>
        </w:rPr>
      </w:pPr>
    </w:p>
    <w:p w14:paraId="115F4BEE" w14:textId="77777777" w:rsidR="00E33F05" w:rsidRPr="00F02098" w:rsidRDefault="00E33F05" w:rsidP="00E33F05">
      <w:pPr>
        <w:spacing w:line="239" w:lineRule="auto"/>
        <w:jc w:val="center"/>
        <w:rPr>
          <w:rFonts w:eastAsia="Arial"/>
          <w:b/>
          <w:sz w:val="24"/>
          <w:szCs w:val="24"/>
        </w:rPr>
      </w:pPr>
      <w:r w:rsidRPr="00F02098">
        <w:rPr>
          <w:rFonts w:eastAsia="Arial"/>
          <w:b/>
          <w:sz w:val="24"/>
          <w:szCs w:val="24"/>
        </w:rPr>
        <w:t>(“Service Provider”)</w:t>
      </w:r>
    </w:p>
    <w:p w14:paraId="0FF0B345" w14:textId="77777777" w:rsidR="00E33F05" w:rsidRPr="00F02098" w:rsidRDefault="00E33F05" w:rsidP="00E33F05">
      <w:pPr>
        <w:spacing w:line="200" w:lineRule="exact"/>
        <w:jc w:val="center"/>
        <w:rPr>
          <w:sz w:val="24"/>
          <w:szCs w:val="24"/>
        </w:rPr>
      </w:pPr>
    </w:p>
    <w:p w14:paraId="201A0E53" w14:textId="77777777" w:rsidR="00E33F05" w:rsidRPr="00F02098" w:rsidRDefault="00E33F05" w:rsidP="00E33F05">
      <w:pPr>
        <w:spacing w:line="200" w:lineRule="exact"/>
        <w:jc w:val="center"/>
        <w:rPr>
          <w:sz w:val="24"/>
          <w:szCs w:val="24"/>
        </w:rPr>
      </w:pPr>
    </w:p>
    <w:p w14:paraId="22A438BB" w14:textId="77777777" w:rsidR="00E33F05" w:rsidRPr="00F02098" w:rsidRDefault="00E33F05" w:rsidP="00E33F05">
      <w:pPr>
        <w:spacing w:line="200" w:lineRule="exact"/>
        <w:jc w:val="center"/>
        <w:rPr>
          <w:rFonts w:eastAsia="Arial"/>
          <w:b/>
          <w:sz w:val="24"/>
          <w:szCs w:val="24"/>
        </w:rPr>
      </w:pPr>
      <w:r w:rsidRPr="00F02098">
        <w:rPr>
          <w:rFonts w:eastAsia="Arial"/>
          <w:b/>
          <w:sz w:val="24"/>
          <w:szCs w:val="24"/>
        </w:rPr>
        <w:t>For</w:t>
      </w:r>
    </w:p>
    <w:p w14:paraId="4023B299" w14:textId="0CB1B375" w:rsidR="00E33F05" w:rsidRPr="00F02098" w:rsidRDefault="00E33F05" w:rsidP="00E33F05">
      <w:pPr>
        <w:pStyle w:val="Heading1"/>
        <w:ind w:left="0" w:firstLine="0"/>
        <w:rPr>
          <w:b w:val="0"/>
          <w:lang w:val="en-GB"/>
        </w:rPr>
      </w:pPr>
    </w:p>
    <w:p w14:paraId="34876150" w14:textId="4C0BCB99" w:rsidR="00E33F05" w:rsidRPr="00F02098" w:rsidRDefault="00E33F05" w:rsidP="00E33F05">
      <w:pPr>
        <w:numPr>
          <w:ilvl w:val="12"/>
          <w:numId w:val="0"/>
        </w:numPr>
        <w:spacing w:before="120"/>
        <w:jc w:val="center"/>
        <w:rPr>
          <w:b/>
          <w:bCs/>
          <w:color w:val="000000"/>
          <w:sz w:val="32"/>
          <w:szCs w:val="32"/>
        </w:rPr>
      </w:pPr>
      <w:r w:rsidRPr="00F02098">
        <w:rPr>
          <w:b/>
          <w:sz w:val="32"/>
          <w:szCs w:val="32"/>
        </w:rPr>
        <w:t>Provision of Scheduled Inspections, Testing, Maintenance, a</w:t>
      </w:r>
      <w:r w:rsidR="00EA4846">
        <w:rPr>
          <w:b/>
          <w:sz w:val="32"/>
          <w:szCs w:val="32"/>
        </w:rPr>
        <w:t>nd Repair Servi</w:t>
      </w:r>
      <w:r w:rsidR="00A723E9">
        <w:rPr>
          <w:b/>
          <w:sz w:val="32"/>
          <w:szCs w:val="32"/>
        </w:rPr>
        <w:t>ces of Campus Water and Wastewater Pumps and Auxiliary Equipment</w:t>
      </w:r>
      <w:r w:rsidRPr="00F02098">
        <w:rPr>
          <w:b/>
          <w:bCs/>
          <w:color w:val="000000"/>
          <w:sz w:val="32"/>
          <w:szCs w:val="32"/>
        </w:rPr>
        <w:t xml:space="preserve"> </w:t>
      </w:r>
    </w:p>
    <w:p w14:paraId="48AD09B6" w14:textId="77777777" w:rsidR="00E33F05" w:rsidRPr="00F02098" w:rsidRDefault="00E33F05" w:rsidP="00E33F05">
      <w:pPr>
        <w:spacing w:line="0" w:lineRule="atLeast"/>
        <w:jc w:val="center"/>
        <w:rPr>
          <w:b/>
          <w:sz w:val="28"/>
          <w:szCs w:val="28"/>
        </w:rPr>
      </w:pPr>
    </w:p>
    <w:p w14:paraId="315A682E" w14:textId="77777777" w:rsidR="00E33F05" w:rsidRPr="00F02098" w:rsidRDefault="00E33F05" w:rsidP="00E33F05">
      <w:pPr>
        <w:spacing w:line="0" w:lineRule="atLeast"/>
        <w:jc w:val="center"/>
        <w:rPr>
          <w:b/>
          <w:sz w:val="28"/>
          <w:szCs w:val="28"/>
        </w:rPr>
      </w:pPr>
      <w:r w:rsidRPr="00F02098">
        <w:rPr>
          <w:b/>
          <w:sz w:val="28"/>
          <w:szCs w:val="28"/>
        </w:rPr>
        <w:t xml:space="preserve">for </w:t>
      </w:r>
    </w:p>
    <w:p w14:paraId="745B771D" w14:textId="77777777" w:rsidR="00E33F05" w:rsidRPr="00F02098" w:rsidRDefault="00E33F05" w:rsidP="00E33F05">
      <w:pPr>
        <w:spacing w:line="0" w:lineRule="atLeast"/>
        <w:jc w:val="center"/>
        <w:rPr>
          <w:b/>
          <w:sz w:val="28"/>
          <w:szCs w:val="28"/>
        </w:rPr>
      </w:pPr>
    </w:p>
    <w:p w14:paraId="73F57B88" w14:textId="658DD961" w:rsidR="00E33F05" w:rsidRDefault="00463BEF" w:rsidP="00E33F05">
      <w:pPr>
        <w:spacing w:line="0" w:lineRule="atLeast"/>
        <w:jc w:val="center"/>
        <w:rPr>
          <w:b/>
          <w:sz w:val="28"/>
          <w:szCs w:val="28"/>
        </w:rPr>
      </w:pPr>
      <w:r>
        <w:rPr>
          <w:b/>
          <w:sz w:val="28"/>
          <w:szCs w:val="28"/>
        </w:rPr>
        <w:t>………………</w:t>
      </w:r>
      <w:r>
        <w:rPr>
          <w:b/>
          <w:sz w:val="28"/>
          <w:szCs w:val="28"/>
        </w:rPr>
        <w:t>..................................</w:t>
      </w:r>
    </w:p>
    <w:p w14:paraId="6C1E19E7" w14:textId="574329D1" w:rsidR="00E33F05" w:rsidRDefault="00E33F05" w:rsidP="00E33F05">
      <w:pPr>
        <w:spacing w:line="0" w:lineRule="atLeast"/>
        <w:jc w:val="center"/>
        <w:rPr>
          <w:b/>
          <w:sz w:val="28"/>
          <w:szCs w:val="28"/>
        </w:rPr>
      </w:pPr>
    </w:p>
    <w:p w14:paraId="1D547EFC" w14:textId="77777777" w:rsidR="00B93085" w:rsidRDefault="00B93085" w:rsidP="00E33F05">
      <w:pPr>
        <w:numPr>
          <w:ilvl w:val="12"/>
          <w:numId w:val="0"/>
        </w:numPr>
        <w:spacing w:before="120" w:afterLines="20" w:after="48"/>
        <w:contextualSpacing/>
        <w:jc w:val="both"/>
        <w:rPr>
          <w:sz w:val="24"/>
          <w:szCs w:val="44"/>
        </w:rPr>
      </w:pPr>
    </w:p>
    <w:p w14:paraId="645B817F" w14:textId="77777777" w:rsidR="00B93085" w:rsidRDefault="00B93085" w:rsidP="00E33F05">
      <w:pPr>
        <w:numPr>
          <w:ilvl w:val="12"/>
          <w:numId w:val="0"/>
        </w:numPr>
        <w:spacing w:before="120" w:afterLines="20" w:after="48"/>
        <w:contextualSpacing/>
        <w:jc w:val="both"/>
        <w:rPr>
          <w:sz w:val="24"/>
          <w:szCs w:val="44"/>
        </w:rPr>
      </w:pPr>
    </w:p>
    <w:p w14:paraId="4D478BB4" w14:textId="77777777" w:rsidR="00B93085" w:rsidRDefault="00B93085" w:rsidP="00E33F05">
      <w:pPr>
        <w:numPr>
          <w:ilvl w:val="12"/>
          <w:numId w:val="0"/>
        </w:numPr>
        <w:spacing w:before="120" w:afterLines="20" w:after="48"/>
        <w:contextualSpacing/>
        <w:jc w:val="both"/>
        <w:rPr>
          <w:sz w:val="24"/>
          <w:szCs w:val="44"/>
        </w:rPr>
      </w:pPr>
    </w:p>
    <w:p w14:paraId="16318D08" w14:textId="77777777" w:rsidR="00B93085" w:rsidRDefault="00B93085" w:rsidP="00E33F05">
      <w:pPr>
        <w:numPr>
          <w:ilvl w:val="12"/>
          <w:numId w:val="0"/>
        </w:numPr>
        <w:spacing w:before="120" w:afterLines="20" w:after="48"/>
        <w:contextualSpacing/>
        <w:jc w:val="both"/>
        <w:rPr>
          <w:sz w:val="24"/>
          <w:szCs w:val="44"/>
        </w:rPr>
      </w:pPr>
    </w:p>
    <w:p w14:paraId="33F3A849" w14:textId="77777777" w:rsidR="00B93085" w:rsidRDefault="00B93085" w:rsidP="00E33F05">
      <w:pPr>
        <w:numPr>
          <w:ilvl w:val="12"/>
          <w:numId w:val="0"/>
        </w:numPr>
        <w:spacing w:before="120" w:afterLines="20" w:after="48"/>
        <w:contextualSpacing/>
        <w:jc w:val="both"/>
        <w:rPr>
          <w:sz w:val="24"/>
          <w:szCs w:val="44"/>
        </w:rPr>
      </w:pPr>
    </w:p>
    <w:p w14:paraId="7C26B23A" w14:textId="77777777" w:rsidR="00B93085" w:rsidRDefault="00B93085" w:rsidP="00E33F05">
      <w:pPr>
        <w:numPr>
          <w:ilvl w:val="12"/>
          <w:numId w:val="0"/>
        </w:numPr>
        <w:spacing w:before="120" w:afterLines="20" w:after="48"/>
        <w:contextualSpacing/>
        <w:jc w:val="both"/>
        <w:rPr>
          <w:sz w:val="24"/>
          <w:szCs w:val="44"/>
        </w:rPr>
      </w:pPr>
    </w:p>
    <w:p w14:paraId="010AE0A3" w14:textId="77777777" w:rsidR="00B93085" w:rsidRDefault="00B93085" w:rsidP="00E33F05">
      <w:pPr>
        <w:numPr>
          <w:ilvl w:val="12"/>
          <w:numId w:val="0"/>
        </w:numPr>
        <w:spacing w:before="120" w:afterLines="20" w:after="48"/>
        <w:contextualSpacing/>
        <w:jc w:val="both"/>
        <w:rPr>
          <w:sz w:val="24"/>
          <w:szCs w:val="44"/>
        </w:rPr>
      </w:pPr>
    </w:p>
    <w:p w14:paraId="716AEDB3" w14:textId="77777777" w:rsidR="00B93085" w:rsidRDefault="00B93085" w:rsidP="00E33F05">
      <w:pPr>
        <w:numPr>
          <w:ilvl w:val="12"/>
          <w:numId w:val="0"/>
        </w:numPr>
        <w:spacing w:before="120" w:afterLines="20" w:after="48"/>
        <w:contextualSpacing/>
        <w:jc w:val="both"/>
        <w:rPr>
          <w:sz w:val="24"/>
          <w:szCs w:val="44"/>
        </w:rPr>
      </w:pPr>
    </w:p>
    <w:p w14:paraId="4EC79BAE" w14:textId="0DD94FAF" w:rsidR="00E33F05" w:rsidRDefault="00A723E9" w:rsidP="00E33F05">
      <w:pPr>
        <w:numPr>
          <w:ilvl w:val="12"/>
          <w:numId w:val="0"/>
        </w:numPr>
        <w:spacing w:before="120" w:afterLines="20" w:after="48"/>
        <w:contextualSpacing/>
        <w:jc w:val="both"/>
        <w:rPr>
          <w:sz w:val="24"/>
          <w:szCs w:val="44"/>
        </w:rPr>
      </w:pPr>
      <w:r>
        <w:rPr>
          <w:sz w:val="24"/>
          <w:szCs w:val="44"/>
        </w:rPr>
        <w:t>Name: USP RFT XXX</w:t>
      </w:r>
      <w:r w:rsidR="00463BEF">
        <w:rPr>
          <w:sz w:val="24"/>
          <w:szCs w:val="44"/>
        </w:rPr>
        <w:t>X</w:t>
      </w:r>
      <w:r w:rsidR="00E33F05">
        <w:rPr>
          <w:sz w:val="24"/>
          <w:szCs w:val="44"/>
        </w:rPr>
        <w:t xml:space="preserve"> – Tender Description </w:t>
      </w:r>
    </w:p>
    <w:p w14:paraId="5AAC5227" w14:textId="77777777" w:rsidR="00E33F05" w:rsidRDefault="00E33F05" w:rsidP="00E33F05">
      <w:pPr>
        <w:numPr>
          <w:ilvl w:val="12"/>
          <w:numId w:val="0"/>
        </w:numPr>
        <w:spacing w:before="120" w:afterLines="20" w:after="48"/>
        <w:contextualSpacing/>
        <w:jc w:val="both"/>
        <w:rPr>
          <w:sz w:val="24"/>
          <w:szCs w:val="44"/>
        </w:rPr>
      </w:pPr>
    </w:p>
    <w:p w14:paraId="1FD88A3F" w14:textId="77777777" w:rsidR="00E33F05" w:rsidRPr="00A52302" w:rsidRDefault="00E33F05" w:rsidP="00E33F05">
      <w:pPr>
        <w:numPr>
          <w:ilvl w:val="12"/>
          <w:numId w:val="0"/>
        </w:numPr>
        <w:spacing w:before="120" w:afterLines="20" w:after="48"/>
        <w:contextualSpacing/>
        <w:jc w:val="both"/>
        <w:rPr>
          <w:rFonts w:eastAsia="Arial Unicode MS"/>
          <w:b/>
          <w:bCs/>
        </w:rPr>
      </w:pPr>
      <w:r>
        <w:rPr>
          <w:sz w:val="24"/>
          <w:szCs w:val="44"/>
        </w:rPr>
        <w:t>Contract Number: CM XXXX</w:t>
      </w:r>
    </w:p>
    <w:p w14:paraId="46A80AEC" w14:textId="51E990A7" w:rsidR="00E33F05" w:rsidRDefault="00E33F05" w:rsidP="00E33F05">
      <w:pPr>
        <w:spacing w:line="0" w:lineRule="atLeast"/>
        <w:jc w:val="center"/>
        <w:rPr>
          <w:b/>
          <w:sz w:val="28"/>
          <w:szCs w:val="28"/>
        </w:rPr>
      </w:pPr>
    </w:p>
    <w:p w14:paraId="085F34A2" w14:textId="77777777" w:rsidR="00E33F05" w:rsidRPr="00F02098" w:rsidRDefault="00E33F05" w:rsidP="00E33F05">
      <w:pPr>
        <w:spacing w:line="0" w:lineRule="atLeast"/>
        <w:jc w:val="center"/>
        <w:rPr>
          <w:rFonts w:eastAsia="Arial"/>
          <w:b/>
          <w:sz w:val="28"/>
          <w:szCs w:val="28"/>
        </w:rPr>
        <w:sectPr w:rsidR="00E33F05" w:rsidRPr="00F02098" w:rsidSect="00173C9C">
          <w:headerReference w:type="default" r:id="rId12"/>
          <w:footerReference w:type="default" r:id="rId13"/>
          <w:pgSz w:w="11900" w:h="16840"/>
          <w:pgMar w:top="1066" w:right="1282" w:bottom="878" w:left="1354" w:header="0" w:footer="0" w:gutter="0"/>
          <w:pgNumType w:start="1"/>
          <w:cols w:space="0" w:equalWidth="0">
            <w:col w:w="9210"/>
          </w:cols>
          <w:docGrid w:linePitch="360"/>
        </w:sectPr>
      </w:pPr>
    </w:p>
    <w:sdt>
      <w:sdtPr>
        <w:rPr>
          <w:rFonts w:ascii="Calibri" w:eastAsia="Calibri" w:hAnsi="Calibri" w:cs="Arial"/>
          <w:sz w:val="20"/>
          <w:szCs w:val="20"/>
          <w:lang w:val="en-GB"/>
        </w:rPr>
        <w:id w:val="1560131306"/>
        <w:docPartObj>
          <w:docPartGallery w:val="Table of Contents"/>
          <w:docPartUnique/>
        </w:docPartObj>
      </w:sdtPr>
      <w:sdtEndPr>
        <w:rPr>
          <w:b/>
          <w:bCs/>
          <w:noProof/>
        </w:rPr>
      </w:sdtEndPr>
      <w:sdtContent>
        <w:p w14:paraId="7E086BF5" w14:textId="60557580" w:rsidR="002D1598" w:rsidRPr="002D1598" w:rsidRDefault="00EC6EF3" w:rsidP="002D1598">
          <w:pPr>
            <w:keepNext/>
            <w:keepLines/>
            <w:widowControl/>
            <w:autoSpaceDE/>
            <w:autoSpaceDN/>
            <w:spacing w:before="240" w:line="259" w:lineRule="auto"/>
            <w:rPr>
              <w:noProof/>
              <w:color w:val="2E74B5"/>
              <w:sz w:val="32"/>
              <w:szCs w:val="32"/>
            </w:rPr>
          </w:pPr>
          <w:r w:rsidRPr="00EC6EF3">
            <w:rPr>
              <w:color w:val="2E74B5"/>
              <w:sz w:val="32"/>
              <w:szCs w:val="32"/>
            </w:rPr>
            <w:t>Table of Contents</w:t>
          </w:r>
          <w:r w:rsidRPr="00EC6EF3">
            <w:rPr>
              <w:rFonts w:ascii="Calibri" w:eastAsia="Calibri" w:hAnsi="Calibri" w:cs="Arial"/>
              <w:sz w:val="20"/>
              <w:szCs w:val="20"/>
              <w:lang w:val="en-GB"/>
            </w:rPr>
            <w:fldChar w:fldCharType="begin"/>
          </w:r>
          <w:r w:rsidRPr="00EC6EF3">
            <w:rPr>
              <w:rFonts w:ascii="Calibri" w:eastAsia="Calibri" w:hAnsi="Calibri" w:cs="Arial"/>
              <w:sz w:val="20"/>
              <w:szCs w:val="20"/>
              <w:lang w:val="en-GB"/>
            </w:rPr>
            <w:instrText xml:space="preserve"> TOC \o "1-3" \h \z \u </w:instrText>
          </w:r>
          <w:r w:rsidRPr="00EC6EF3">
            <w:rPr>
              <w:rFonts w:ascii="Calibri" w:eastAsia="Calibri" w:hAnsi="Calibri" w:cs="Arial"/>
              <w:sz w:val="20"/>
              <w:szCs w:val="20"/>
              <w:lang w:val="en-GB"/>
            </w:rPr>
            <w:fldChar w:fldCharType="separate"/>
          </w:r>
        </w:p>
        <w:p w14:paraId="6417EDD9" w14:textId="65FAD636"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2" w:history="1">
            <w:r w:rsidR="002D1598" w:rsidRPr="002D1598">
              <w:rPr>
                <w:rStyle w:val="Hyperlink"/>
                <w:rFonts w:eastAsia="Arial"/>
                <w:b w:val="0"/>
                <w:noProof/>
                <w:sz w:val="22"/>
                <w:szCs w:val="22"/>
                <w:lang w:val="en-GB"/>
              </w:rPr>
              <w:t>1.</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APPOINTMENT</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_Toc106631352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w:t>
            </w:r>
            <w:r w:rsidR="002D1598" w:rsidRPr="002D1598">
              <w:rPr>
                <w:b w:val="0"/>
                <w:noProof/>
                <w:webHidden/>
                <w:sz w:val="22"/>
                <w:szCs w:val="22"/>
              </w:rPr>
              <w:fldChar w:fldCharType="end"/>
            </w:r>
          </w:hyperlink>
        </w:p>
        <w:p w14:paraId="050C7C05" w14:textId="5EBFB330"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3" w:history="1">
            <w:r w:rsidR="002D1598" w:rsidRPr="002D1598">
              <w:rPr>
                <w:rStyle w:val="Hyperlink"/>
                <w:rFonts w:eastAsia="Arial"/>
                <w:b w:val="0"/>
                <w:noProof/>
                <w:sz w:val="22"/>
                <w:szCs w:val="22"/>
                <w:lang w:val="en-GB"/>
              </w:rPr>
              <w:t>2</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INTERPRETATION</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_Toc106631353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w:t>
            </w:r>
            <w:r w:rsidR="002D1598" w:rsidRPr="002D1598">
              <w:rPr>
                <w:b w:val="0"/>
                <w:noProof/>
                <w:webHidden/>
                <w:sz w:val="22"/>
                <w:szCs w:val="22"/>
              </w:rPr>
              <w:fldChar w:fldCharType="end"/>
            </w:r>
          </w:hyperlink>
        </w:p>
        <w:p w14:paraId="4AFE8BA8" w14:textId="40E6F236"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4" w:history="1">
            <w:r w:rsidR="002D1598" w:rsidRPr="002D1598">
              <w:rPr>
                <w:rStyle w:val="Hyperlink"/>
                <w:rFonts w:eastAsia="Arial"/>
                <w:b w:val="0"/>
                <w:noProof/>
                <w:sz w:val="22"/>
                <w:szCs w:val="22"/>
                <w:lang w:val="en-GB"/>
              </w:rPr>
              <w:t>3</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DURATION</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_Toc106631354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7</w:t>
            </w:r>
            <w:r w:rsidR="002D1598" w:rsidRPr="002D1598">
              <w:rPr>
                <w:b w:val="0"/>
                <w:noProof/>
                <w:webHidden/>
                <w:sz w:val="22"/>
                <w:szCs w:val="22"/>
              </w:rPr>
              <w:fldChar w:fldCharType="end"/>
            </w:r>
          </w:hyperlink>
        </w:p>
        <w:p w14:paraId="22407C95" w14:textId="78D60ABD"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5" w:history="1">
            <w:r w:rsidR="002D1598" w:rsidRPr="002D1598">
              <w:rPr>
                <w:rStyle w:val="Hyperlink"/>
                <w:rFonts w:eastAsia="Arial"/>
                <w:b w:val="0"/>
                <w:noProof/>
                <w:sz w:val="22"/>
                <w:szCs w:val="22"/>
                <w:lang w:val="en-GB"/>
              </w:rPr>
              <w:t>4</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SCOPE OF SERVICES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_Toc106631355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7</w:t>
            </w:r>
            <w:r w:rsidR="002D1598" w:rsidRPr="002D1598">
              <w:rPr>
                <w:b w:val="0"/>
                <w:noProof/>
                <w:webHidden/>
                <w:sz w:val="22"/>
                <w:szCs w:val="22"/>
              </w:rPr>
              <w:fldChar w:fldCharType="end"/>
            </w:r>
          </w:hyperlink>
        </w:p>
        <w:p w14:paraId="1EF81DB9" w14:textId="6EC9C7C5"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6" w:history="1">
            <w:r w:rsidR="002D1598" w:rsidRPr="002D1598">
              <w:rPr>
                <w:rStyle w:val="Hyperlink"/>
                <w:rFonts w:eastAsia="Arial"/>
                <w:b w:val="0"/>
                <w:noProof/>
                <w:sz w:val="22"/>
                <w:szCs w:val="22"/>
                <w:lang w:val="en-GB"/>
              </w:rPr>
              <w:t>5</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SERVICES DESCRIPTION</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_Toc106631356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8</w:t>
            </w:r>
            <w:r w:rsidR="002D1598" w:rsidRPr="002D1598">
              <w:rPr>
                <w:b w:val="0"/>
                <w:noProof/>
                <w:webHidden/>
                <w:sz w:val="22"/>
                <w:szCs w:val="22"/>
              </w:rPr>
              <w:fldChar w:fldCharType="end"/>
            </w:r>
          </w:hyperlink>
        </w:p>
        <w:p w14:paraId="2F990186" w14:textId="4A0EE918"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7" w:history="1">
            <w:r w:rsidR="002D1598" w:rsidRPr="002D1598">
              <w:rPr>
                <w:rStyle w:val="Hyperlink"/>
                <w:rFonts w:eastAsia="Arial"/>
                <w:b w:val="0"/>
                <w:noProof/>
                <w:sz w:val="22"/>
                <w:szCs w:val="22"/>
                <w:lang w:val="en-GB"/>
              </w:rPr>
              <w:t>6</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Water and Wastewater Pump System Availability</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_Toc106631357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22</w:t>
            </w:r>
            <w:r w:rsidR="002D1598" w:rsidRPr="002D1598">
              <w:rPr>
                <w:b w:val="0"/>
                <w:noProof/>
                <w:webHidden/>
                <w:sz w:val="22"/>
                <w:szCs w:val="22"/>
              </w:rPr>
              <w:fldChar w:fldCharType="end"/>
            </w:r>
          </w:hyperlink>
        </w:p>
        <w:p w14:paraId="1BDC37D1" w14:textId="2748858F"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8" w:history="1">
            <w:r w:rsidR="002D1598" w:rsidRPr="002D1598">
              <w:rPr>
                <w:rStyle w:val="Hyperlink"/>
                <w:rFonts w:eastAsia="Arial"/>
                <w:b w:val="0"/>
                <w:noProof/>
                <w:sz w:val="22"/>
                <w:szCs w:val="22"/>
                <w:lang w:val="en-GB"/>
              </w:rPr>
              <w:t>7</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SERVICE LEVEL FAILURES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_Toc106631358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23</w:t>
            </w:r>
            <w:r w:rsidR="002D1598" w:rsidRPr="002D1598">
              <w:rPr>
                <w:b w:val="0"/>
                <w:noProof/>
                <w:webHidden/>
                <w:sz w:val="22"/>
                <w:szCs w:val="22"/>
              </w:rPr>
              <w:fldChar w:fldCharType="end"/>
            </w:r>
          </w:hyperlink>
        </w:p>
        <w:p w14:paraId="6A560100" w14:textId="58E40873"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59" w:history="1">
            <w:r w:rsidR="002D1598" w:rsidRPr="002D1598">
              <w:rPr>
                <w:rStyle w:val="Hyperlink"/>
                <w:rFonts w:eastAsia="Arial"/>
                <w:b w:val="0"/>
                <w:noProof/>
                <w:sz w:val="22"/>
                <w:szCs w:val="22"/>
                <w:lang w:val="en-GB"/>
              </w:rPr>
              <w:t>8</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SERVICE CHARGES AND PAYMENT TERMS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_Toc106631359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24</w:t>
            </w:r>
            <w:r w:rsidR="002D1598" w:rsidRPr="002D1598">
              <w:rPr>
                <w:b w:val="0"/>
                <w:noProof/>
                <w:webHidden/>
                <w:sz w:val="22"/>
                <w:szCs w:val="22"/>
              </w:rPr>
              <w:fldChar w:fldCharType="end"/>
            </w:r>
          </w:hyperlink>
        </w:p>
        <w:p w14:paraId="0071400F" w14:textId="27667DCF" w:rsidR="002D1598" w:rsidRPr="002D1598" w:rsidRDefault="00463BEF" w:rsidP="002D1598">
          <w:pPr>
            <w:pStyle w:val="TOC1"/>
            <w:tabs>
              <w:tab w:val="left" w:pos="880"/>
              <w:tab w:val="right" w:leader="dot" w:pos="8766"/>
            </w:tabs>
            <w:spacing w:before="120" w:after="120"/>
            <w:rPr>
              <w:rFonts w:asciiTheme="minorHAnsi" w:eastAsiaTheme="minorEastAsia" w:hAnsiTheme="minorHAnsi" w:cstheme="minorBidi"/>
              <w:b w:val="0"/>
              <w:bCs w:val="0"/>
              <w:noProof/>
              <w:sz w:val="22"/>
              <w:szCs w:val="22"/>
            </w:rPr>
          </w:pPr>
          <w:hyperlink w:anchor="_Toc106631360" w:history="1">
            <w:r w:rsidR="002D1598" w:rsidRPr="002D1598">
              <w:rPr>
                <w:rStyle w:val="Hyperlink"/>
                <w:rFonts w:eastAsia="Arial"/>
                <w:b w:val="0"/>
                <w:noProof/>
                <w:sz w:val="22"/>
                <w:szCs w:val="22"/>
                <w:lang w:val="en-GB"/>
              </w:rPr>
              <w:t>9</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SERVICE LEVEL MANAGEMENT</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_Toc106631360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25</w:t>
            </w:r>
            <w:r w:rsidR="002D1598" w:rsidRPr="002D1598">
              <w:rPr>
                <w:b w:val="0"/>
                <w:noProof/>
                <w:webHidden/>
                <w:sz w:val="22"/>
                <w:szCs w:val="22"/>
              </w:rPr>
              <w:fldChar w:fldCharType="end"/>
            </w:r>
          </w:hyperlink>
        </w:p>
        <w:p w14:paraId="13B337E0" w14:textId="529D6B0A"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1" w:history="1">
            <w:r w:rsidR="002D1598" w:rsidRPr="002D1598">
              <w:rPr>
                <w:rStyle w:val="Hyperlink"/>
                <w:rFonts w:eastAsia="Arial"/>
                <w:b w:val="0"/>
                <w:noProof/>
                <w:sz w:val="22"/>
                <w:szCs w:val="22"/>
                <w:lang w:val="en-GB"/>
              </w:rPr>
              <w:t>10</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THE SERVICE PROVIDER’S CALL LOGGING PROCEDURE</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_Toc106631361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26</w:t>
            </w:r>
            <w:r w:rsidR="002D1598" w:rsidRPr="002D1598">
              <w:rPr>
                <w:b w:val="0"/>
                <w:noProof/>
                <w:webHidden/>
                <w:sz w:val="22"/>
                <w:szCs w:val="22"/>
              </w:rPr>
              <w:fldChar w:fldCharType="end"/>
            </w:r>
          </w:hyperlink>
        </w:p>
        <w:p w14:paraId="5D73373C" w14:textId="7C8BD977"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2" w:history="1">
            <w:r w:rsidR="002D1598" w:rsidRPr="002D1598">
              <w:rPr>
                <w:rStyle w:val="Hyperlink"/>
                <w:rFonts w:eastAsia="Arial"/>
                <w:b w:val="0"/>
                <w:noProof/>
                <w:sz w:val="22"/>
                <w:szCs w:val="22"/>
                <w:lang w:val="en-GB"/>
              </w:rPr>
              <w:t>11</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UNDERTAKINGS BY THE SERVICE PROVIDER</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_Toc106631362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27</w:t>
            </w:r>
            <w:r w:rsidR="002D1598" w:rsidRPr="002D1598">
              <w:rPr>
                <w:b w:val="0"/>
                <w:noProof/>
                <w:webHidden/>
                <w:sz w:val="22"/>
                <w:szCs w:val="22"/>
              </w:rPr>
              <w:fldChar w:fldCharType="end"/>
            </w:r>
          </w:hyperlink>
        </w:p>
        <w:p w14:paraId="281ADA3E" w14:textId="196968B8"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3" w:history="1">
            <w:r w:rsidR="002D1598" w:rsidRPr="002D1598">
              <w:rPr>
                <w:rStyle w:val="Hyperlink"/>
                <w:rFonts w:eastAsia="Arial"/>
                <w:b w:val="0"/>
                <w:noProof/>
                <w:sz w:val="22"/>
                <w:szCs w:val="22"/>
                <w:lang w:val="en-GB"/>
              </w:rPr>
              <w:t>12</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RESPONSIBILITIES OF THE SERVICE PROVIDER</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_Toc106631363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29</w:t>
            </w:r>
            <w:r w:rsidR="002D1598" w:rsidRPr="002D1598">
              <w:rPr>
                <w:b w:val="0"/>
                <w:noProof/>
                <w:webHidden/>
                <w:sz w:val="22"/>
                <w:szCs w:val="22"/>
              </w:rPr>
              <w:fldChar w:fldCharType="end"/>
            </w:r>
          </w:hyperlink>
        </w:p>
        <w:p w14:paraId="29334BCD" w14:textId="235B9B39"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4" w:history="1">
            <w:r w:rsidR="002D1598" w:rsidRPr="002D1598">
              <w:rPr>
                <w:rStyle w:val="Hyperlink"/>
                <w:rFonts w:eastAsia="Arial"/>
                <w:b w:val="0"/>
                <w:noProof/>
                <w:sz w:val="22"/>
                <w:szCs w:val="22"/>
                <w:lang w:val="en-GB"/>
              </w:rPr>
              <w:t>13</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RESPONSIBILITIES OF USP</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_Toc106631364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33</w:t>
            </w:r>
            <w:r w:rsidR="002D1598" w:rsidRPr="002D1598">
              <w:rPr>
                <w:b w:val="0"/>
                <w:noProof/>
                <w:webHidden/>
                <w:sz w:val="22"/>
                <w:szCs w:val="22"/>
              </w:rPr>
              <w:fldChar w:fldCharType="end"/>
            </w:r>
          </w:hyperlink>
        </w:p>
        <w:p w14:paraId="2FEFB1B1" w14:textId="09664975"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5" w:history="1">
            <w:r w:rsidR="002D1598" w:rsidRPr="002D1598">
              <w:rPr>
                <w:rStyle w:val="Hyperlink"/>
                <w:rFonts w:eastAsia="Arial"/>
                <w:b w:val="0"/>
                <w:noProof/>
                <w:sz w:val="22"/>
                <w:szCs w:val="22"/>
                <w:lang w:val="en-GB"/>
              </w:rPr>
              <w:t>14</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PERSONNEL</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_Toc106631365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33</w:t>
            </w:r>
            <w:r w:rsidR="002D1598" w:rsidRPr="002D1598">
              <w:rPr>
                <w:b w:val="0"/>
                <w:noProof/>
                <w:webHidden/>
                <w:sz w:val="22"/>
                <w:szCs w:val="22"/>
              </w:rPr>
              <w:fldChar w:fldCharType="end"/>
            </w:r>
          </w:hyperlink>
        </w:p>
        <w:p w14:paraId="1980B250" w14:textId="31D96A43"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6" w:history="1">
            <w:r w:rsidR="002D1598" w:rsidRPr="002D1598">
              <w:rPr>
                <w:rStyle w:val="Hyperlink"/>
                <w:rFonts w:eastAsia="Arial"/>
                <w:b w:val="0"/>
                <w:noProof/>
                <w:sz w:val="22"/>
                <w:szCs w:val="22"/>
                <w:lang w:val="en-GB"/>
              </w:rPr>
              <w:t>15</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CHANGES TO THE SERVICE LEVEL AGREEMENT</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_Toc106631366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34</w:t>
            </w:r>
            <w:r w:rsidR="002D1598" w:rsidRPr="002D1598">
              <w:rPr>
                <w:b w:val="0"/>
                <w:noProof/>
                <w:webHidden/>
                <w:sz w:val="22"/>
                <w:szCs w:val="22"/>
              </w:rPr>
              <w:fldChar w:fldCharType="end"/>
            </w:r>
          </w:hyperlink>
        </w:p>
        <w:p w14:paraId="794566D3" w14:textId="3A81CE93"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7" w:history="1">
            <w:r w:rsidR="002D1598" w:rsidRPr="002D1598">
              <w:rPr>
                <w:rStyle w:val="Hyperlink"/>
                <w:rFonts w:eastAsia="Arial"/>
                <w:b w:val="0"/>
                <w:noProof/>
                <w:sz w:val="22"/>
                <w:szCs w:val="22"/>
                <w:lang w:val="en-GB"/>
              </w:rPr>
              <w:t>16</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WARRANTIES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_Toc106631367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34</w:t>
            </w:r>
            <w:r w:rsidR="002D1598" w:rsidRPr="002D1598">
              <w:rPr>
                <w:b w:val="0"/>
                <w:noProof/>
                <w:webHidden/>
                <w:sz w:val="22"/>
                <w:szCs w:val="22"/>
              </w:rPr>
              <w:fldChar w:fldCharType="end"/>
            </w:r>
          </w:hyperlink>
        </w:p>
        <w:p w14:paraId="76869C98" w14:textId="522874E8"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8" w:history="1">
            <w:r w:rsidR="002D1598" w:rsidRPr="002D1598">
              <w:rPr>
                <w:rStyle w:val="Hyperlink"/>
                <w:rFonts w:eastAsia="Arial"/>
                <w:b w:val="0"/>
                <w:noProof/>
                <w:sz w:val="22"/>
                <w:szCs w:val="22"/>
                <w:lang w:val="en-GB"/>
              </w:rPr>
              <w:t>17</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HEALTH, SAFETY AND SECURITY PROCEDURES AND GUIDELINES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_Toc106631368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35</w:t>
            </w:r>
            <w:r w:rsidR="002D1598" w:rsidRPr="002D1598">
              <w:rPr>
                <w:b w:val="0"/>
                <w:noProof/>
                <w:webHidden/>
                <w:sz w:val="22"/>
                <w:szCs w:val="22"/>
              </w:rPr>
              <w:fldChar w:fldCharType="end"/>
            </w:r>
          </w:hyperlink>
        </w:p>
        <w:p w14:paraId="25325B72" w14:textId="2F1D9920"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69" w:history="1">
            <w:r w:rsidR="002D1598" w:rsidRPr="002D1598">
              <w:rPr>
                <w:rStyle w:val="Hyperlink"/>
                <w:rFonts w:eastAsia="Arial"/>
                <w:b w:val="0"/>
                <w:noProof/>
                <w:sz w:val="22"/>
                <w:szCs w:val="22"/>
                <w:lang w:val="en-GB"/>
              </w:rPr>
              <w:t>18</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INDEMNITIES AND INSURANCE</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_Toc106631369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36</w:t>
            </w:r>
            <w:r w:rsidR="002D1598" w:rsidRPr="002D1598">
              <w:rPr>
                <w:b w:val="0"/>
                <w:noProof/>
                <w:webHidden/>
                <w:sz w:val="22"/>
                <w:szCs w:val="22"/>
              </w:rPr>
              <w:fldChar w:fldCharType="end"/>
            </w:r>
          </w:hyperlink>
        </w:p>
        <w:p w14:paraId="17EAF15E" w14:textId="6F23ED8E"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0" w:history="1">
            <w:r w:rsidR="002D1598" w:rsidRPr="002D1598">
              <w:rPr>
                <w:rStyle w:val="Hyperlink"/>
                <w:rFonts w:eastAsia="Arial"/>
                <w:b w:val="0"/>
                <w:noProof/>
                <w:sz w:val="22"/>
                <w:szCs w:val="22"/>
                <w:lang w:val="en-GB"/>
              </w:rPr>
              <w:t>19</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LIMITATION OF LIABILITY</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_Toc106631370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37</w:t>
            </w:r>
            <w:r w:rsidR="002D1598" w:rsidRPr="002D1598">
              <w:rPr>
                <w:b w:val="0"/>
                <w:noProof/>
                <w:webHidden/>
                <w:sz w:val="22"/>
                <w:szCs w:val="22"/>
              </w:rPr>
              <w:fldChar w:fldCharType="end"/>
            </w:r>
          </w:hyperlink>
        </w:p>
        <w:p w14:paraId="2B3A6B88" w14:textId="39AFA7AD"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1" w:history="1">
            <w:r w:rsidR="002D1598" w:rsidRPr="002D1598">
              <w:rPr>
                <w:rStyle w:val="Hyperlink"/>
                <w:rFonts w:eastAsia="Arial"/>
                <w:b w:val="0"/>
                <w:noProof/>
                <w:sz w:val="22"/>
                <w:szCs w:val="22"/>
                <w:lang w:val="en-GB"/>
              </w:rPr>
              <w:t>20</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SECURITY VETTING OF THE SERVICE PROVIDER’S PERSONNEL</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_Toc106631371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37</w:t>
            </w:r>
            <w:r w:rsidR="002D1598" w:rsidRPr="002D1598">
              <w:rPr>
                <w:b w:val="0"/>
                <w:noProof/>
                <w:webHidden/>
                <w:sz w:val="22"/>
                <w:szCs w:val="22"/>
              </w:rPr>
              <w:fldChar w:fldCharType="end"/>
            </w:r>
          </w:hyperlink>
        </w:p>
        <w:p w14:paraId="7B3C05B6" w14:textId="34394E08"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2" w:history="1">
            <w:r w:rsidR="002D1598" w:rsidRPr="002D1598">
              <w:rPr>
                <w:rStyle w:val="Hyperlink"/>
                <w:rFonts w:eastAsia="Arial"/>
                <w:b w:val="0"/>
                <w:noProof/>
                <w:sz w:val="22"/>
                <w:szCs w:val="22"/>
                <w:lang w:val="en-GB"/>
              </w:rPr>
              <w:t>21</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ETHICAL BUSINESS PRACTICES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_Toc106631372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37</w:t>
            </w:r>
            <w:r w:rsidR="002D1598" w:rsidRPr="002D1598">
              <w:rPr>
                <w:b w:val="0"/>
                <w:noProof/>
                <w:webHidden/>
                <w:sz w:val="22"/>
                <w:szCs w:val="22"/>
              </w:rPr>
              <w:fldChar w:fldCharType="end"/>
            </w:r>
          </w:hyperlink>
        </w:p>
        <w:p w14:paraId="48B417FE" w14:textId="3B71C0A0"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3" w:history="1">
            <w:r w:rsidR="002D1598" w:rsidRPr="002D1598">
              <w:rPr>
                <w:rStyle w:val="Hyperlink"/>
                <w:rFonts w:eastAsia="Arial"/>
                <w:b w:val="0"/>
                <w:noProof/>
                <w:sz w:val="22"/>
                <w:szCs w:val="22"/>
                <w:lang w:val="en-GB"/>
              </w:rPr>
              <w:t>22</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BREACH</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_Toc106631373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38</w:t>
            </w:r>
            <w:r w:rsidR="002D1598" w:rsidRPr="002D1598">
              <w:rPr>
                <w:b w:val="0"/>
                <w:noProof/>
                <w:webHidden/>
                <w:sz w:val="22"/>
                <w:szCs w:val="22"/>
              </w:rPr>
              <w:fldChar w:fldCharType="end"/>
            </w:r>
          </w:hyperlink>
        </w:p>
        <w:p w14:paraId="4009554C" w14:textId="48A69BC0"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4" w:history="1">
            <w:r w:rsidR="002D1598" w:rsidRPr="002D1598">
              <w:rPr>
                <w:rStyle w:val="Hyperlink"/>
                <w:rFonts w:eastAsia="Arial"/>
                <w:b w:val="0"/>
                <w:noProof/>
                <w:sz w:val="22"/>
                <w:szCs w:val="22"/>
                <w:lang w:val="en-GB"/>
              </w:rPr>
              <w:t>23</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TERMINATION</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_Toc106631374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39</w:t>
            </w:r>
            <w:r w:rsidR="002D1598" w:rsidRPr="002D1598">
              <w:rPr>
                <w:b w:val="0"/>
                <w:noProof/>
                <w:webHidden/>
                <w:sz w:val="22"/>
                <w:szCs w:val="22"/>
              </w:rPr>
              <w:fldChar w:fldCharType="end"/>
            </w:r>
          </w:hyperlink>
        </w:p>
        <w:p w14:paraId="411A1F46" w14:textId="6B6C1A13"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5" w:history="1">
            <w:r w:rsidR="002D1598" w:rsidRPr="002D1598">
              <w:rPr>
                <w:rStyle w:val="Hyperlink"/>
                <w:rFonts w:eastAsia="Arial"/>
                <w:b w:val="0"/>
                <w:noProof/>
                <w:sz w:val="22"/>
                <w:szCs w:val="22"/>
                <w:lang w:val="en-GB"/>
              </w:rPr>
              <w:t>24</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FORCE MAJEURE</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_Toc106631375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40</w:t>
            </w:r>
            <w:r w:rsidR="002D1598" w:rsidRPr="002D1598">
              <w:rPr>
                <w:b w:val="0"/>
                <w:noProof/>
                <w:webHidden/>
                <w:sz w:val="22"/>
                <w:szCs w:val="22"/>
              </w:rPr>
              <w:fldChar w:fldCharType="end"/>
            </w:r>
          </w:hyperlink>
        </w:p>
        <w:p w14:paraId="222E9207" w14:textId="56152318"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6" w:history="1">
            <w:r w:rsidR="002D1598" w:rsidRPr="002D1598">
              <w:rPr>
                <w:rStyle w:val="Hyperlink"/>
                <w:rFonts w:eastAsia="Arial"/>
                <w:b w:val="0"/>
                <w:noProof/>
                <w:sz w:val="22"/>
                <w:szCs w:val="22"/>
                <w:lang w:val="en-GB"/>
              </w:rPr>
              <w:t>25</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STEP IN RIGHTS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_Toc106631376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41</w:t>
            </w:r>
            <w:r w:rsidR="002D1598" w:rsidRPr="002D1598">
              <w:rPr>
                <w:b w:val="0"/>
                <w:noProof/>
                <w:webHidden/>
                <w:sz w:val="22"/>
                <w:szCs w:val="22"/>
              </w:rPr>
              <w:fldChar w:fldCharType="end"/>
            </w:r>
          </w:hyperlink>
        </w:p>
        <w:p w14:paraId="6FA4E8F6" w14:textId="7C627FE9"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7" w:history="1">
            <w:r w:rsidR="002D1598" w:rsidRPr="002D1598">
              <w:rPr>
                <w:rStyle w:val="Hyperlink"/>
                <w:rFonts w:eastAsia="Arial"/>
                <w:b w:val="0"/>
                <w:noProof/>
                <w:sz w:val="22"/>
                <w:szCs w:val="22"/>
                <w:lang w:val="en-GB"/>
              </w:rPr>
              <w:t>26</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RELATIONSHIP BETWEEN THE PARTIES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_Toc106631377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42</w:t>
            </w:r>
            <w:r w:rsidR="002D1598" w:rsidRPr="002D1598">
              <w:rPr>
                <w:b w:val="0"/>
                <w:noProof/>
                <w:webHidden/>
                <w:sz w:val="22"/>
                <w:szCs w:val="22"/>
              </w:rPr>
              <w:fldChar w:fldCharType="end"/>
            </w:r>
          </w:hyperlink>
        </w:p>
        <w:p w14:paraId="248A1E14" w14:textId="68D8E5F2"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8" w:history="1">
            <w:r w:rsidR="002D1598" w:rsidRPr="002D1598">
              <w:rPr>
                <w:rStyle w:val="Hyperlink"/>
                <w:rFonts w:eastAsia="Arial"/>
                <w:b w:val="0"/>
                <w:noProof/>
                <w:sz w:val="22"/>
                <w:szCs w:val="22"/>
                <w:lang w:val="en-GB"/>
              </w:rPr>
              <w:t>27</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DISPUTE RESOLUTION</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_Toc106631378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42</w:t>
            </w:r>
            <w:r w:rsidR="002D1598" w:rsidRPr="002D1598">
              <w:rPr>
                <w:b w:val="0"/>
                <w:noProof/>
                <w:webHidden/>
                <w:sz w:val="22"/>
                <w:szCs w:val="22"/>
              </w:rPr>
              <w:fldChar w:fldCharType="end"/>
            </w:r>
          </w:hyperlink>
        </w:p>
        <w:p w14:paraId="61B0B0B7" w14:textId="3D2D71E6"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79" w:history="1">
            <w:r w:rsidR="002D1598" w:rsidRPr="002D1598">
              <w:rPr>
                <w:rStyle w:val="Hyperlink"/>
                <w:rFonts w:eastAsia="Arial"/>
                <w:b w:val="0"/>
                <w:noProof/>
                <w:sz w:val="22"/>
                <w:szCs w:val="22"/>
                <w:lang w:val="en-GB"/>
              </w:rPr>
              <w:t>28</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NON-EXCLUSIVITY</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_Toc106631379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43</w:t>
            </w:r>
            <w:r w:rsidR="002D1598" w:rsidRPr="002D1598">
              <w:rPr>
                <w:b w:val="0"/>
                <w:noProof/>
                <w:webHidden/>
                <w:sz w:val="22"/>
                <w:szCs w:val="22"/>
              </w:rPr>
              <w:fldChar w:fldCharType="end"/>
            </w:r>
          </w:hyperlink>
        </w:p>
        <w:p w14:paraId="5278594F" w14:textId="08381279"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80" w:history="1">
            <w:r w:rsidR="002D1598" w:rsidRPr="002D1598">
              <w:rPr>
                <w:rStyle w:val="Hyperlink"/>
                <w:rFonts w:eastAsia="Arial"/>
                <w:b w:val="0"/>
                <w:noProof/>
                <w:sz w:val="22"/>
                <w:szCs w:val="22"/>
                <w:lang w:val="en-GB"/>
              </w:rPr>
              <w:t>29</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ADDRESSES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_Toc106631380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43</w:t>
            </w:r>
            <w:r w:rsidR="002D1598" w:rsidRPr="002D1598">
              <w:rPr>
                <w:b w:val="0"/>
                <w:noProof/>
                <w:webHidden/>
                <w:sz w:val="22"/>
                <w:szCs w:val="22"/>
              </w:rPr>
              <w:fldChar w:fldCharType="end"/>
            </w:r>
          </w:hyperlink>
        </w:p>
        <w:p w14:paraId="6E071D10" w14:textId="4FE24D76"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81" w:history="1">
            <w:r w:rsidR="002D1598" w:rsidRPr="002D1598">
              <w:rPr>
                <w:rStyle w:val="Hyperlink"/>
                <w:rFonts w:eastAsia="Arial"/>
                <w:b w:val="0"/>
                <w:noProof/>
                <w:sz w:val="22"/>
                <w:szCs w:val="22"/>
                <w:lang w:val="en-GB"/>
              </w:rPr>
              <w:t>30</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CONFIDENTIALITY</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_Toc106631381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44</w:t>
            </w:r>
            <w:r w:rsidR="002D1598" w:rsidRPr="002D1598">
              <w:rPr>
                <w:b w:val="0"/>
                <w:noProof/>
                <w:webHidden/>
                <w:sz w:val="22"/>
                <w:szCs w:val="22"/>
              </w:rPr>
              <w:fldChar w:fldCharType="end"/>
            </w:r>
          </w:hyperlink>
        </w:p>
        <w:p w14:paraId="21F2E833" w14:textId="59070D21"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82" w:history="1">
            <w:r w:rsidR="002D1598" w:rsidRPr="002D1598">
              <w:rPr>
                <w:rStyle w:val="Hyperlink"/>
                <w:rFonts w:eastAsia="Arial"/>
                <w:b w:val="0"/>
                <w:noProof/>
                <w:sz w:val="22"/>
                <w:szCs w:val="22"/>
                <w:lang w:val="en-GB"/>
              </w:rPr>
              <w:t>31</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MISCELLANEOUS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_Toc106631382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44</w:t>
            </w:r>
            <w:r w:rsidR="002D1598" w:rsidRPr="002D1598">
              <w:rPr>
                <w:b w:val="0"/>
                <w:noProof/>
                <w:webHidden/>
                <w:sz w:val="22"/>
                <w:szCs w:val="22"/>
              </w:rPr>
              <w:fldChar w:fldCharType="end"/>
            </w:r>
          </w:hyperlink>
        </w:p>
        <w:p w14:paraId="7EC2A9E4" w14:textId="407F66FB"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83" w:history="1">
            <w:r w:rsidR="002D1598" w:rsidRPr="002D1598">
              <w:rPr>
                <w:rStyle w:val="Hyperlink"/>
                <w:rFonts w:eastAsia="Arial"/>
                <w:b w:val="0"/>
                <w:noProof/>
                <w:sz w:val="22"/>
                <w:szCs w:val="22"/>
                <w:lang w:val="en-GB"/>
              </w:rPr>
              <w:t>32</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PUBLIC DISCLOSURES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_Toc106631383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45</w:t>
            </w:r>
            <w:r w:rsidR="002D1598" w:rsidRPr="002D1598">
              <w:rPr>
                <w:b w:val="0"/>
                <w:noProof/>
                <w:webHidden/>
                <w:sz w:val="22"/>
                <w:szCs w:val="22"/>
              </w:rPr>
              <w:fldChar w:fldCharType="end"/>
            </w:r>
          </w:hyperlink>
        </w:p>
        <w:p w14:paraId="0CFC86F8" w14:textId="3DE751E5" w:rsidR="002D1598" w:rsidRP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84" w:history="1">
            <w:r w:rsidR="002D1598" w:rsidRPr="002D1598">
              <w:rPr>
                <w:rStyle w:val="Hyperlink"/>
                <w:rFonts w:eastAsia="Arial"/>
                <w:b w:val="0"/>
                <w:noProof/>
                <w:sz w:val="22"/>
                <w:szCs w:val="22"/>
                <w:lang w:val="en-GB"/>
              </w:rPr>
              <w:t>33</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GOVERNING LAW AND JURISDICTION</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_Toc106631384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46</w:t>
            </w:r>
            <w:r w:rsidR="002D1598" w:rsidRPr="002D1598">
              <w:rPr>
                <w:b w:val="0"/>
                <w:noProof/>
                <w:webHidden/>
                <w:sz w:val="22"/>
                <w:szCs w:val="22"/>
              </w:rPr>
              <w:fldChar w:fldCharType="end"/>
            </w:r>
          </w:hyperlink>
        </w:p>
        <w:p w14:paraId="4ED28460" w14:textId="51F9A82E" w:rsidR="002D1598" w:rsidRDefault="00463BEF" w:rsidP="002D1598">
          <w:pPr>
            <w:pStyle w:val="TOC1"/>
            <w:tabs>
              <w:tab w:val="left" w:pos="1100"/>
              <w:tab w:val="right" w:leader="dot" w:pos="8766"/>
            </w:tabs>
            <w:spacing w:before="120" w:after="120"/>
            <w:rPr>
              <w:rFonts w:asciiTheme="minorHAnsi" w:eastAsiaTheme="minorEastAsia" w:hAnsiTheme="minorHAnsi" w:cstheme="minorBidi"/>
              <w:b w:val="0"/>
              <w:bCs w:val="0"/>
              <w:noProof/>
              <w:sz w:val="22"/>
              <w:szCs w:val="22"/>
            </w:rPr>
          </w:pPr>
          <w:hyperlink w:anchor="_Toc106631385" w:history="1">
            <w:r w:rsidR="002D1598" w:rsidRPr="002D1598">
              <w:rPr>
                <w:rStyle w:val="Hyperlink"/>
                <w:rFonts w:eastAsia="Arial"/>
                <w:b w:val="0"/>
                <w:noProof/>
                <w:sz w:val="22"/>
                <w:szCs w:val="22"/>
                <w:lang w:val="en-GB"/>
              </w:rPr>
              <w:t>34</w:t>
            </w:r>
            <w:r w:rsidR="002D1598" w:rsidRPr="002D1598">
              <w:rPr>
                <w:rFonts w:asciiTheme="minorHAnsi" w:eastAsiaTheme="minorEastAsia" w:hAnsiTheme="minorHAnsi" w:cstheme="minorBidi"/>
                <w:b w:val="0"/>
                <w:bCs w:val="0"/>
                <w:noProof/>
                <w:sz w:val="22"/>
                <w:szCs w:val="22"/>
              </w:rPr>
              <w:tab/>
            </w:r>
            <w:r w:rsidR="002D1598" w:rsidRPr="002D1598">
              <w:rPr>
                <w:rStyle w:val="Hyperlink"/>
                <w:rFonts w:eastAsia="Arial"/>
                <w:b w:val="0"/>
                <w:noProof/>
                <w:sz w:val="22"/>
                <w:szCs w:val="22"/>
                <w:lang w:val="en-GB"/>
              </w:rPr>
              <w:t>COSTS</w:t>
            </w:r>
            <w:r w:rsidR="002D1598" w:rsidRPr="002D1598">
              <w:rPr>
                <w:b w:val="0"/>
                <w:noProof/>
                <w:webHidden/>
                <w:sz w:val="22"/>
                <w:szCs w:val="22"/>
              </w:rPr>
              <w:tab/>
            </w:r>
            <w:r w:rsidR="002D1598" w:rsidRPr="002D1598">
              <w:rPr>
                <w:b w:val="0"/>
                <w:noProof/>
                <w:webHidden/>
                <w:sz w:val="22"/>
                <w:szCs w:val="22"/>
              </w:rPr>
              <w:fldChar w:fldCharType="begin"/>
            </w:r>
            <w:r w:rsidR="002D1598" w:rsidRPr="002D1598">
              <w:rPr>
                <w:b w:val="0"/>
                <w:noProof/>
                <w:webHidden/>
                <w:sz w:val="22"/>
                <w:szCs w:val="22"/>
              </w:rPr>
              <w:instrText xml:space="preserve"> PAGEREF _Toc106631385 \h </w:instrText>
            </w:r>
            <w:r w:rsidR="002D1598" w:rsidRPr="002D1598">
              <w:rPr>
                <w:b w:val="0"/>
                <w:noProof/>
                <w:webHidden/>
                <w:sz w:val="22"/>
                <w:szCs w:val="22"/>
              </w:rPr>
            </w:r>
            <w:r w:rsidR="002D1598" w:rsidRPr="002D1598">
              <w:rPr>
                <w:b w:val="0"/>
                <w:noProof/>
                <w:webHidden/>
                <w:sz w:val="22"/>
                <w:szCs w:val="22"/>
              </w:rPr>
              <w:fldChar w:fldCharType="separate"/>
            </w:r>
            <w:r>
              <w:rPr>
                <w:b w:val="0"/>
                <w:noProof/>
                <w:webHidden/>
                <w:sz w:val="22"/>
                <w:szCs w:val="22"/>
              </w:rPr>
              <w:t>46</w:t>
            </w:r>
            <w:r w:rsidR="002D1598" w:rsidRPr="002D1598">
              <w:rPr>
                <w:b w:val="0"/>
                <w:noProof/>
                <w:webHidden/>
                <w:sz w:val="22"/>
                <w:szCs w:val="22"/>
              </w:rPr>
              <w:fldChar w:fldCharType="end"/>
            </w:r>
          </w:hyperlink>
        </w:p>
        <w:p w14:paraId="1BA7EB1D" w14:textId="7CE54DD6" w:rsidR="00EC6EF3" w:rsidRPr="00EC6EF3" w:rsidRDefault="00EC6EF3" w:rsidP="00EC6EF3">
          <w:pPr>
            <w:widowControl/>
            <w:autoSpaceDE/>
            <w:autoSpaceDN/>
            <w:rPr>
              <w:rFonts w:ascii="Calibri" w:eastAsia="Calibri" w:hAnsi="Calibri" w:cs="Arial"/>
              <w:b/>
              <w:bCs/>
              <w:noProof/>
              <w:sz w:val="20"/>
              <w:szCs w:val="20"/>
              <w:lang w:val="en-GB"/>
            </w:rPr>
          </w:pPr>
          <w:r w:rsidRPr="00EC6EF3">
            <w:rPr>
              <w:rFonts w:ascii="Calibri" w:eastAsia="Calibri" w:hAnsi="Calibri" w:cs="Arial"/>
              <w:b/>
              <w:bCs/>
              <w:noProof/>
              <w:sz w:val="20"/>
              <w:szCs w:val="20"/>
              <w:lang w:val="en-GB"/>
            </w:rPr>
            <w:fldChar w:fldCharType="end"/>
          </w:r>
        </w:p>
      </w:sdtContent>
    </w:sdt>
    <w:p w14:paraId="2D3E8D6F" w14:textId="662DDCE0" w:rsidR="00A93D15" w:rsidRDefault="00A93D15" w:rsidP="00AF3962">
      <w:pPr>
        <w:spacing w:after="160" w:line="259" w:lineRule="auto"/>
      </w:pPr>
    </w:p>
    <w:p w14:paraId="087F6AED" w14:textId="77777777" w:rsidR="00463BEF" w:rsidRDefault="00463BEF" w:rsidP="00AF3962">
      <w:pPr>
        <w:spacing w:after="160" w:line="259" w:lineRule="auto"/>
      </w:pPr>
    </w:p>
    <w:p w14:paraId="552DE38F" w14:textId="77777777" w:rsidR="00AF3962" w:rsidRDefault="00AF3962" w:rsidP="00565A55">
      <w:pPr>
        <w:pStyle w:val="Heading1"/>
        <w:keepNext/>
        <w:widowControl/>
        <w:numPr>
          <w:ilvl w:val="0"/>
          <w:numId w:val="71"/>
        </w:numPr>
        <w:autoSpaceDE/>
        <w:autoSpaceDN/>
        <w:spacing w:after="120"/>
        <w:rPr>
          <w:rFonts w:eastAsia="Arial"/>
          <w:sz w:val="28"/>
          <w:szCs w:val="28"/>
          <w:lang w:val="en-GB"/>
        </w:rPr>
      </w:pPr>
      <w:bookmarkStart w:id="2" w:name="_Toc76631205"/>
      <w:bookmarkStart w:id="3" w:name="_Toc76635113"/>
      <w:bookmarkStart w:id="4" w:name="_Toc77280780"/>
      <w:bookmarkStart w:id="5" w:name="_Toc106631352"/>
      <w:bookmarkStart w:id="6" w:name="_Toc109053531"/>
      <w:r w:rsidRPr="00F02098">
        <w:rPr>
          <w:rFonts w:eastAsia="Arial"/>
          <w:sz w:val="28"/>
          <w:szCs w:val="28"/>
          <w:lang w:val="en-GB"/>
        </w:rPr>
        <w:lastRenderedPageBreak/>
        <w:t>APPOINTMENT</w:t>
      </w:r>
      <w:bookmarkEnd w:id="2"/>
      <w:bookmarkEnd w:id="3"/>
      <w:bookmarkEnd w:id="4"/>
      <w:bookmarkEnd w:id="5"/>
      <w:bookmarkEnd w:id="6"/>
    </w:p>
    <w:p w14:paraId="5C7FCC20" w14:textId="77777777" w:rsidR="00AF3962" w:rsidRPr="003762BB" w:rsidRDefault="00AF3962" w:rsidP="00AF3962">
      <w:pPr>
        <w:rPr>
          <w:lang w:eastAsia="x-none"/>
        </w:rPr>
      </w:pPr>
    </w:p>
    <w:p w14:paraId="2DC6C609" w14:textId="11852EF0" w:rsidR="00AF3962" w:rsidRDefault="00AF3962" w:rsidP="00565A55">
      <w:pPr>
        <w:pStyle w:val="ListParagraph"/>
        <w:widowControl/>
        <w:numPr>
          <w:ilvl w:val="1"/>
          <w:numId w:val="70"/>
        </w:numPr>
        <w:tabs>
          <w:tab w:val="left" w:pos="701"/>
        </w:tabs>
        <w:autoSpaceDE/>
        <w:autoSpaceDN/>
        <w:spacing w:after="120"/>
        <w:jc w:val="both"/>
        <w:rPr>
          <w:rFonts w:eastAsia="Arial"/>
          <w:sz w:val="24"/>
          <w:szCs w:val="24"/>
        </w:rPr>
      </w:pPr>
      <w:r w:rsidRPr="00914F9E">
        <w:rPr>
          <w:rFonts w:eastAsia="Arial"/>
          <w:sz w:val="24"/>
          <w:szCs w:val="24"/>
        </w:rPr>
        <w:t>USP issued an Invitation to Tender (ITB) under number RFT</w:t>
      </w:r>
      <w:r w:rsidRPr="00B570E4">
        <w:rPr>
          <w:rFonts w:eastAsia="Arial"/>
          <w:sz w:val="24"/>
          <w:szCs w:val="24"/>
          <w:highlight w:val="yellow"/>
        </w:rPr>
        <w:t>……../2</w:t>
      </w:r>
      <w:r w:rsidR="002E388B">
        <w:rPr>
          <w:rFonts w:eastAsia="Arial"/>
          <w:sz w:val="24"/>
          <w:szCs w:val="24"/>
          <w:highlight w:val="yellow"/>
        </w:rPr>
        <w:t>2</w:t>
      </w:r>
      <w:r w:rsidRPr="00914F9E">
        <w:rPr>
          <w:rFonts w:eastAsia="Arial"/>
          <w:sz w:val="24"/>
          <w:szCs w:val="24"/>
        </w:rPr>
        <w:t xml:space="preserve"> (hereinafter referred to as the “ITB” and attached hereto as Annexure A) for the </w:t>
      </w:r>
      <w:r w:rsidR="00EA1694">
        <w:rPr>
          <w:rFonts w:eastAsia="Arial"/>
          <w:b/>
          <w:sz w:val="24"/>
          <w:szCs w:val="24"/>
        </w:rPr>
        <w:t xml:space="preserve">Provision of Scheduled Inspections, Testing, Maintenance, and Repair Services of Campus Water and Waste Water Pumps and Auxiliary Equipment for </w:t>
      </w:r>
      <w:r w:rsidR="00463BEF">
        <w:rPr>
          <w:rFonts w:eastAsia="Arial"/>
          <w:b/>
          <w:sz w:val="24"/>
          <w:szCs w:val="24"/>
        </w:rPr>
        <w:t>..................................</w:t>
      </w:r>
      <w:r w:rsidRPr="003762BB">
        <w:rPr>
          <w:rFonts w:eastAsia="Arial"/>
          <w:b/>
          <w:sz w:val="24"/>
          <w:szCs w:val="24"/>
        </w:rPr>
        <w:t>.</w:t>
      </w:r>
      <w:r w:rsidRPr="00914F9E">
        <w:rPr>
          <w:rFonts w:eastAsia="Arial"/>
          <w:sz w:val="24"/>
          <w:szCs w:val="24"/>
        </w:rPr>
        <w:t xml:space="preserve"> (defined in this Agreement as “Services”).</w:t>
      </w:r>
    </w:p>
    <w:p w14:paraId="3DA81C04" w14:textId="7FEC06F8" w:rsidR="00AF3962" w:rsidRDefault="00AF3962" w:rsidP="00565A55">
      <w:pPr>
        <w:pStyle w:val="ListParagraph"/>
        <w:widowControl/>
        <w:numPr>
          <w:ilvl w:val="1"/>
          <w:numId w:val="70"/>
        </w:numPr>
        <w:autoSpaceDE/>
        <w:autoSpaceDN/>
        <w:spacing w:after="120"/>
        <w:jc w:val="both"/>
        <w:rPr>
          <w:rFonts w:eastAsia="Arial"/>
          <w:sz w:val="24"/>
          <w:szCs w:val="24"/>
        </w:rPr>
      </w:pPr>
      <w:r w:rsidRPr="00C209E8">
        <w:rPr>
          <w:rFonts w:eastAsia="Arial"/>
          <w:b/>
          <w:sz w:val="24"/>
          <w:szCs w:val="24"/>
        </w:rPr>
        <w:t>“Service Provider”</w:t>
      </w:r>
      <w:r w:rsidRPr="00F02098">
        <w:rPr>
          <w:rFonts w:eastAsia="Arial"/>
          <w:sz w:val="24"/>
          <w:szCs w:val="24"/>
        </w:rPr>
        <w:t xml:space="preserve"> means </w:t>
      </w:r>
      <w:r w:rsidRPr="00FE5C66">
        <w:rPr>
          <w:rFonts w:eastAsia="Arial"/>
          <w:sz w:val="24"/>
          <w:szCs w:val="24"/>
          <w:highlight w:val="yellow"/>
        </w:rPr>
        <w:t>………………………</w:t>
      </w:r>
      <w:r>
        <w:rPr>
          <w:rFonts w:eastAsia="Arial"/>
          <w:sz w:val="24"/>
          <w:szCs w:val="24"/>
          <w:highlight w:val="yellow"/>
        </w:rPr>
        <w:t>……………………………...</w:t>
      </w:r>
      <w:r w:rsidRPr="00FE5C66">
        <w:rPr>
          <w:rFonts w:eastAsia="Arial"/>
          <w:sz w:val="24"/>
          <w:szCs w:val="24"/>
          <w:highlight w:val="yellow"/>
        </w:rPr>
        <w:t xml:space="preserve"> </w:t>
      </w:r>
      <w:r w:rsidRPr="00C209E8">
        <w:rPr>
          <w:rFonts w:eastAsia="Arial"/>
          <w:sz w:val="24"/>
          <w:szCs w:val="24"/>
        </w:rPr>
        <w:t xml:space="preserve">a private company registered in accordance with the Laws of </w:t>
      </w:r>
      <w:r w:rsidR="0078262A">
        <w:rPr>
          <w:rFonts w:eastAsia="Arial"/>
          <w:sz w:val="24"/>
          <w:szCs w:val="24"/>
        </w:rPr>
        <w:t>the Country where the services are to be performed</w:t>
      </w:r>
      <w:r w:rsidRPr="00C209E8">
        <w:rPr>
          <w:rFonts w:eastAsia="Arial"/>
          <w:sz w:val="24"/>
          <w:szCs w:val="24"/>
        </w:rPr>
        <w:t xml:space="preserve">, with </w:t>
      </w:r>
      <w:r w:rsidRPr="00C209E8">
        <w:rPr>
          <w:rFonts w:eastAsia="Arial"/>
          <w:sz w:val="24"/>
          <w:szCs w:val="24"/>
          <w:highlight w:val="yellow"/>
        </w:rPr>
        <w:t xml:space="preserve">registration number ………………………….. and its </w:t>
      </w:r>
      <w:r>
        <w:rPr>
          <w:rFonts w:eastAsia="Arial"/>
          <w:sz w:val="24"/>
          <w:szCs w:val="24"/>
          <w:highlight w:val="yellow"/>
        </w:rPr>
        <w:t>registered address at ………………...</w:t>
      </w:r>
      <w:r w:rsidRPr="00C209E8">
        <w:rPr>
          <w:rFonts w:eastAsia="Arial"/>
          <w:sz w:val="24"/>
          <w:szCs w:val="24"/>
          <w:highlight w:val="yellow"/>
        </w:rPr>
        <w:t>……………………….</w:t>
      </w:r>
    </w:p>
    <w:p w14:paraId="754789A3" w14:textId="77777777" w:rsidR="00AF3962" w:rsidRPr="00F02098" w:rsidRDefault="00AF3962" w:rsidP="00565A55">
      <w:pPr>
        <w:pStyle w:val="ListParagraph"/>
        <w:widowControl/>
        <w:numPr>
          <w:ilvl w:val="1"/>
          <w:numId w:val="70"/>
        </w:numPr>
        <w:tabs>
          <w:tab w:val="left" w:pos="701"/>
        </w:tabs>
        <w:autoSpaceDE/>
        <w:autoSpaceDN/>
        <w:spacing w:after="120"/>
        <w:jc w:val="both"/>
        <w:rPr>
          <w:rFonts w:eastAsia="Arial"/>
          <w:sz w:val="24"/>
          <w:szCs w:val="24"/>
        </w:rPr>
      </w:pPr>
      <w:r w:rsidRPr="00F02098">
        <w:rPr>
          <w:rFonts w:eastAsia="Arial"/>
          <w:sz w:val="24"/>
          <w:szCs w:val="24"/>
        </w:rPr>
        <w:t>The Service Provider submitted a proposal (hereinafter referred to as the “</w:t>
      </w:r>
      <w:r w:rsidRPr="003762BB">
        <w:rPr>
          <w:rFonts w:eastAsia="Arial"/>
          <w:b/>
          <w:sz w:val="24"/>
          <w:szCs w:val="24"/>
        </w:rPr>
        <w:t>Service Provider’s Proposal and Price Template</w:t>
      </w:r>
      <w:r w:rsidRPr="00F02098">
        <w:rPr>
          <w:rFonts w:eastAsia="Arial"/>
          <w:sz w:val="24"/>
          <w:szCs w:val="24"/>
        </w:rPr>
        <w:t xml:space="preserve">” and attached hereto as </w:t>
      </w:r>
      <w:r>
        <w:rPr>
          <w:rFonts w:eastAsia="Arial"/>
          <w:b/>
          <w:sz w:val="24"/>
          <w:szCs w:val="24"/>
          <w:highlight w:val="yellow"/>
        </w:rPr>
        <w:t>Annexure C</w:t>
      </w:r>
      <w:r w:rsidRPr="00B570E4">
        <w:rPr>
          <w:rFonts w:eastAsia="Arial"/>
          <w:sz w:val="24"/>
          <w:szCs w:val="24"/>
          <w:highlight w:val="yellow"/>
        </w:rPr>
        <w:t>)</w:t>
      </w:r>
      <w:r w:rsidRPr="00F02098">
        <w:rPr>
          <w:rFonts w:eastAsia="Arial"/>
          <w:sz w:val="24"/>
          <w:szCs w:val="24"/>
        </w:rPr>
        <w:t xml:space="preserve"> to USP and USP has accepted the proposal following USP’s procurement process for such Services.</w:t>
      </w:r>
    </w:p>
    <w:p w14:paraId="5478174B" w14:textId="5798577B" w:rsidR="00AF3962" w:rsidRPr="00F02098" w:rsidRDefault="00AF3962" w:rsidP="00565A55">
      <w:pPr>
        <w:pStyle w:val="ListParagraph"/>
        <w:widowControl/>
        <w:numPr>
          <w:ilvl w:val="1"/>
          <w:numId w:val="70"/>
        </w:numPr>
        <w:tabs>
          <w:tab w:val="left" w:pos="701"/>
        </w:tabs>
        <w:autoSpaceDE/>
        <w:autoSpaceDN/>
        <w:spacing w:after="120"/>
        <w:jc w:val="both"/>
        <w:rPr>
          <w:rFonts w:eastAsia="Arial"/>
          <w:sz w:val="24"/>
          <w:szCs w:val="24"/>
        </w:rPr>
      </w:pPr>
      <w:r w:rsidRPr="00F02098">
        <w:rPr>
          <w:rFonts w:eastAsia="Arial"/>
          <w:sz w:val="24"/>
          <w:szCs w:val="24"/>
        </w:rPr>
        <w:t xml:space="preserve">USP therefore appoints the Service Provider on a non-exclusive basis, to provide the </w:t>
      </w:r>
      <w:r w:rsidRPr="003762BB">
        <w:rPr>
          <w:rFonts w:eastAsia="Arial"/>
          <w:b/>
          <w:sz w:val="24"/>
          <w:szCs w:val="24"/>
        </w:rPr>
        <w:t>S</w:t>
      </w:r>
      <w:r w:rsidR="00BE17A6">
        <w:rPr>
          <w:rFonts w:eastAsia="Arial"/>
          <w:b/>
          <w:sz w:val="24"/>
          <w:szCs w:val="24"/>
        </w:rPr>
        <w:t>ervic</w:t>
      </w:r>
      <w:r w:rsidR="00FE00C3">
        <w:rPr>
          <w:rFonts w:eastAsia="Arial"/>
          <w:b/>
          <w:sz w:val="24"/>
          <w:szCs w:val="24"/>
        </w:rPr>
        <w:t>es for the USP’s Water and Wastewater</w:t>
      </w:r>
      <w:r w:rsidRPr="003762BB">
        <w:rPr>
          <w:rFonts w:eastAsia="Arial"/>
          <w:b/>
          <w:sz w:val="24"/>
          <w:szCs w:val="24"/>
        </w:rPr>
        <w:t xml:space="preserve"> Systems</w:t>
      </w:r>
      <w:r w:rsidRPr="00F02098">
        <w:rPr>
          <w:rFonts w:eastAsia="Arial"/>
          <w:sz w:val="24"/>
          <w:szCs w:val="24"/>
        </w:rPr>
        <w:t xml:space="preserve"> listed in </w:t>
      </w:r>
      <w:r>
        <w:rPr>
          <w:rFonts w:eastAsia="Arial"/>
          <w:b/>
          <w:sz w:val="24"/>
          <w:szCs w:val="24"/>
          <w:highlight w:val="yellow"/>
        </w:rPr>
        <w:t>Annexure A</w:t>
      </w:r>
      <w:r w:rsidRPr="00B570E4">
        <w:rPr>
          <w:rFonts w:eastAsia="Arial"/>
          <w:b/>
          <w:sz w:val="24"/>
          <w:szCs w:val="24"/>
          <w:highlight w:val="yellow"/>
        </w:rPr>
        <w:t>,</w:t>
      </w:r>
      <w:r w:rsidRPr="00F02098">
        <w:rPr>
          <w:rFonts w:eastAsia="Arial"/>
          <w:b/>
          <w:sz w:val="24"/>
          <w:szCs w:val="24"/>
        </w:rPr>
        <w:t xml:space="preserve"> </w:t>
      </w:r>
      <w:r w:rsidRPr="00F02098">
        <w:rPr>
          <w:rFonts w:eastAsia="Arial"/>
          <w:sz w:val="24"/>
          <w:szCs w:val="24"/>
        </w:rPr>
        <w:t>according to the plan in</w:t>
      </w:r>
      <w:r w:rsidRPr="00F02098">
        <w:rPr>
          <w:rFonts w:eastAsia="Arial"/>
          <w:b/>
          <w:sz w:val="24"/>
          <w:szCs w:val="24"/>
        </w:rPr>
        <w:t xml:space="preserve"> </w:t>
      </w:r>
      <w:r>
        <w:rPr>
          <w:rFonts w:eastAsia="Arial"/>
          <w:b/>
          <w:sz w:val="24"/>
          <w:szCs w:val="24"/>
          <w:highlight w:val="yellow"/>
        </w:rPr>
        <w:t>Annexure B</w:t>
      </w:r>
      <w:r w:rsidRPr="00F02098">
        <w:rPr>
          <w:rFonts w:eastAsia="Arial"/>
          <w:sz w:val="24"/>
          <w:szCs w:val="24"/>
        </w:rPr>
        <w:t xml:space="preserve"> which the appointed Service Provider accepts subject to the terms and conditions of this Agreement</w:t>
      </w:r>
      <w:r w:rsidRPr="00F02098">
        <w:rPr>
          <w:rFonts w:eastAsia="Arial"/>
          <w:b/>
          <w:sz w:val="24"/>
          <w:szCs w:val="24"/>
        </w:rPr>
        <w:t>.</w:t>
      </w:r>
    </w:p>
    <w:p w14:paraId="1E227370" w14:textId="77777777" w:rsidR="00AF3962" w:rsidRDefault="00AF3962" w:rsidP="00565A55">
      <w:pPr>
        <w:pStyle w:val="ListParagraph"/>
        <w:widowControl/>
        <w:numPr>
          <w:ilvl w:val="1"/>
          <w:numId w:val="70"/>
        </w:numPr>
        <w:tabs>
          <w:tab w:val="left" w:pos="701"/>
        </w:tabs>
        <w:autoSpaceDE/>
        <w:autoSpaceDN/>
        <w:spacing w:after="240"/>
        <w:jc w:val="both"/>
        <w:rPr>
          <w:rFonts w:eastAsia="Arial"/>
          <w:sz w:val="24"/>
          <w:szCs w:val="24"/>
        </w:rPr>
      </w:pPr>
      <w:r w:rsidRPr="00F02098">
        <w:rPr>
          <w:rFonts w:eastAsia="Arial"/>
          <w:sz w:val="24"/>
          <w:szCs w:val="24"/>
        </w:rPr>
        <w:t xml:space="preserve">USP has endorsed the Service Providers proposed personnel detailed in </w:t>
      </w:r>
      <w:r>
        <w:rPr>
          <w:rFonts w:eastAsia="Arial"/>
          <w:b/>
          <w:sz w:val="24"/>
          <w:szCs w:val="24"/>
          <w:highlight w:val="yellow"/>
        </w:rPr>
        <w:t>Annexure D</w:t>
      </w:r>
      <w:r w:rsidRPr="00FE5C66">
        <w:rPr>
          <w:rFonts w:eastAsia="Arial"/>
          <w:sz w:val="24"/>
          <w:szCs w:val="24"/>
          <w:highlight w:val="yellow"/>
        </w:rPr>
        <w:t>,</w:t>
      </w:r>
      <w:r w:rsidRPr="00F02098">
        <w:rPr>
          <w:rFonts w:eastAsia="Arial"/>
          <w:sz w:val="24"/>
          <w:szCs w:val="24"/>
        </w:rPr>
        <w:t xml:space="preserve"> to carry out all duties and responsibilities within the terms of this agreement. </w:t>
      </w:r>
    </w:p>
    <w:p w14:paraId="2AB34556" w14:textId="77777777" w:rsidR="00AF3962" w:rsidRDefault="00AF3962" w:rsidP="00565A55">
      <w:pPr>
        <w:pStyle w:val="ListParagraph"/>
        <w:widowControl/>
        <w:numPr>
          <w:ilvl w:val="1"/>
          <w:numId w:val="70"/>
        </w:numPr>
        <w:tabs>
          <w:tab w:val="left" w:pos="701"/>
        </w:tabs>
        <w:autoSpaceDE/>
        <w:autoSpaceDN/>
        <w:spacing w:after="240"/>
        <w:jc w:val="both"/>
        <w:rPr>
          <w:rFonts w:eastAsia="Arial"/>
          <w:sz w:val="24"/>
          <w:szCs w:val="24"/>
        </w:rPr>
      </w:pPr>
      <w:r w:rsidRPr="003762BB">
        <w:rPr>
          <w:rFonts w:eastAsia="Arial"/>
          <w:b/>
          <w:sz w:val="24"/>
          <w:szCs w:val="24"/>
        </w:rPr>
        <w:t>Commencement Date</w:t>
      </w:r>
      <w:r>
        <w:rPr>
          <w:rFonts w:eastAsia="Arial"/>
          <w:sz w:val="24"/>
          <w:szCs w:val="24"/>
        </w:rPr>
        <w:t xml:space="preserve"> of this agreement is </w:t>
      </w:r>
      <w:r w:rsidRPr="00EA0A35">
        <w:rPr>
          <w:rFonts w:eastAsia="Arial"/>
          <w:sz w:val="24"/>
          <w:szCs w:val="24"/>
          <w:highlight w:val="yellow"/>
        </w:rPr>
        <w:t>…………………………………….</w:t>
      </w:r>
    </w:p>
    <w:p w14:paraId="3A77D02E" w14:textId="2A6E428D" w:rsidR="00AF3962" w:rsidRDefault="00AF3962" w:rsidP="00565A55">
      <w:pPr>
        <w:pStyle w:val="ListParagraph"/>
        <w:widowControl/>
        <w:numPr>
          <w:ilvl w:val="1"/>
          <w:numId w:val="70"/>
        </w:numPr>
        <w:tabs>
          <w:tab w:val="left" w:pos="701"/>
        </w:tabs>
        <w:autoSpaceDE/>
        <w:autoSpaceDN/>
        <w:spacing w:after="240"/>
        <w:jc w:val="both"/>
        <w:rPr>
          <w:rFonts w:eastAsia="Arial"/>
          <w:sz w:val="24"/>
          <w:szCs w:val="24"/>
        </w:rPr>
      </w:pPr>
      <w:r w:rsidRPr="003762BB">
        <w:rPr>
          <w:rFonts w:eastAsia="Arial"/>
          <w:b/>
          <w:sz w:val="24"/>
          <w:szCs w:val="24"/>
        </w:rPr>
        <w:t>Term of this Agreement.</w:t>
      </w:r>
      <w:r>
        <w:rPr>
          <w:rFonts w:eastAsia="Arial"/>
          <w:sz w:val="24"/>
          <w:szCs w:val="24"/>
        </w:rPr>
        <w:t xml:space="preserve"> </w:t>
      </w:r>
      <w:r w:rsidRPr="00F02098">
        <w:rPr>
          <w:rFonts w:eastAsia="Arial"/>
          <w:sz w:val="24"/>
          <w:szCs w:val="24"/>
        </w:rPr>
        <w:t xml:space="preserve">This Agreement commences on the Commencement Date, notwithstanding the date of signature hereof and will continue in full force and effect for a period of </w:t>
      </w:r>
      <w:r w:rsidR="00D303A0">
        <w:rPr>
          <w:rFonts w:eastAsia="Arial"/>
          <w:sz w:val="24"/>
          <w:szCs w:val="24"/>
        </w:rPr>
        <w:t>three (3) years with the provision of extension of further two (2) years subject to satisfactory performance as per the annual assessment.</w:t>
      </w:r>
    </w:p>
    <w:p w14:paraId="217A49AF" w14:textId="77777777" w:rsidR="00AF3962" w:rsidRDefault="00AF3962" w:rsidP="00565A55">
      <w:pPr>
        <w:pStyle w:val="ListParagraph"/>
        <w:widowControl/>
        <w:numPr>
          <w:ilvl w:val="1"/>
          <w:numId w:val="70"/>
        </w:numPr>
        <w:tabs>
          <w:tab w:val="left" w:pos="701"/>
        </w:tabs>
        <w:autoSpaceDE/>
        <w:autoSpaceDN/>
        <w:spacing w:after="240"/>
        <w:jc w:val="both"/>
        <w:rPr>
          <w:rFonts w:eastAsia="Arial"/>
          <w:sz w:val="24"/>
          <w:szCs w:val="24"/>
        </w:rPr>
      </w:pPr>
      <w:r>
        <w:rPr>
          <w:rFonts w:eastAsia="Arial"/>
          <w:sz w:val="24"/>
          <w:szCs w:val="24"/>
        </w:rPr>
        <w:t>In accordance with this agreement, the service provider has o</w:t>
      </w:r>
      <w:r w:rsidRPr="00F02098">
        <w:rPr>
          <w:rFonts w:eastAsia="Arial"/>
          <w:sz w:val="24"/>
          <w:szCs w:val="24"/>
        </w:rPr>
        <w:t>n or before the Commencement Date and for the duration of this Agreement</w:t>
      </w:r>
      <w:r>
        <w:rPr>
          <w:rFonts w:eastAsia="Arial"/>
          <w:sz w:val="24"/>
          <w:szCs w:val="24"/>
        </w:rPr>
        <w:t xml:space="preserve">, </w:t>
      </w:r>
      <w:r w:rsidRPr="00F02098">
        <w:rPr>
          <w:rFonts w:eastAsia="Arial"/>
          <w:sz w:val="24"/>
          <w:szCs w:val="24"/>
        </w:rPr>
        <w:t xml:space="preserve">have and maintain in force </w:t>
      </w:r>
      <w:r w:rsidRPr="003762BB">
        <w:rPr>
          <w:rFonts w:eastAsia="Arial"/>
          <w:b/>
          <w:sz w:val="24"/>
          <w:szCs w:val="24"/>
        </w:rPr>
        <w:t>public liability insurance</w:t>
      </w:r>
      <w:r w:rsidRPr="00F02098">
        <w:rPr>
          <w:rFonts w:eastAsia="Arial"/>
          <w:sz w:val="24"/>
          <w:szCs w:val="24"/>
        </w:rPr>
        <w:t xml:space="preserve"> in the </w:t>
      </w:r>
      <w:r w:rsidRPr="004B1B1A">
        <w:rPr>
          <w:rFonts w:eastAsia="Arial"/>
          <w:sz w:val="24"/>
          <w:szCs w:val="24"/>
        </w:rPr>
        <w:t xml:space="preserve">amount of </w:t>
      </w:r>
      <w:r w:rsidRPr="004B1B1A">
        <w:rPr>
          <w:rFonts w:eastAsia="Arial"/>
          <w:sz w:val="24"/>
          <w:szCs w:val="24"/>
          <w:highlight w:val="yellow"/>
        </w:rPr>
        <w:t>……………………</w:t>
      </w:r>
      <w:r>
        <w:rPr>
          <w:rFonts w:eastAsia="Arial"/>
          <w:sz w:val="24"/>
          <w:szCs w:val="24"/>
          <w:highlight w:val="yellow"/>
        </w:rPr>
        <w:t>…….</w:t>
      </w:r>
      <w:r w:rsidRPr="004B1B1A">
        <w:rPr>
          <w:rFonts w:eastAsia="Arial"/>
          <w:sz w:val="24"/>
          <w:szCs w:val="24"/>
          <w:highlight w:val="yellow"/>
        </w:rPr>
        <w:t xml:space="preserve"> t</w:t>
      </w:r>
      <w:r w:rsidRPr="00F02098">
        <w:rPr>
          <w:rFonts w:eastAsia="Arial"/>
          <w:sz w:val="24"/>
          <w:szCs w:val="24"/>
        </w:rPr>
        <w:t>o cover any claims, Losses and/or damages for which it is liable in terms of this Agreement.</w:t>
      </w:r>
      <w:r>
        <w:rPr>
          <w:rFonts w:eastAsia="Arial"/>
          <w:sz w:val="24"/>
          <w:szCs w:val="24"/>
        </w:rPr>
        <w:t xml:space="preserve"> (Refer Indemnities and Insurance).</w:t>
      </w:r>
    </w:p>
    <w:p w14:paraId="6B69714C" w14:textId="77777777" w:rsidR="00AF3962" w:rsidRPr="00FF6A19" w:rsidRDefault="00AF3962" w:rsidP="00565A55">
      <w:pPr>
        <w:pStyle w:val="ListParagraph"/>
        <w:widowControl/>
        <w:numPr>
          <w:ilvl w:val="1"/>
          <w:numId w:val="70"/>
        </w:numPr>
        <w:tabs>
          <w:tab w:val="left" w:pos="701"/>
        </w:tabs>
        <w:autoSpaceDE/>
        <w:autoSpaceDN/>
        <w:spacing w:after="240"/>
        <w:jc w:val="both"/>
        <w:rPr>
          <w:rFonts w:eastAsia="Arial"/>
          <w:b/>
          <w:sz w:val="24"/>
          <w:szCs w:val="24"/>
        </w:rPr>
      </w:pPr>
      <w:r w:rsidRPr="00FF6A19">
        <w:rPr>
          <w:rFonts w:eastAsia="Arial"/>
          <w:b/>
          <w:sz w:val="24"/>
          <w:szCs w:val="24"/>
        </w:rPr>
        <w:t>Contact Information</w:t>
      </w:r>
    </w:p>
    <w:p w14:paraId="472C6FB0" w14:textId="77777777" w:rsidR="00AF3962" w:rsidRPr="00FF6A19" w:rsidRDefault="00AF3962" w:rsidP="00565A55">
      <w:pPr>
        <w:pStyle w:val="ListParagraph"/>
        <w:widowControl/>
        <w:numPr>
          <w:ilvl w:val="2"/>
          <w:numId w:val="70"/>
        </w:numPr>
        <w:autoSpaceDE/>
        <w:autoSpaceDN/>
        <w:spacing w:after="120"/>
        <w:jc w:val="both"/>
        <w:rPr>
          <w:rFonts w:eastAsia="Arial"/>
          <w:sz w:val="24"/>
          <w:szCs w:val="24"/>
        </w:rPr>
      </w:pPr>
      <w:r w:rsidRPr="00FF6A19">
        <w:rPr>
          <w:rFonts w:eastAsia="Arial"/>
          <w:sz w:val="24"/>
          <w:szCs w:val="24"/>
        </w:rPr>
        <w:t xml:space="preserve">The Service Provider representative.  </w:t>
      </w:r>
    </w:p>
    <w:p w14:paraId="0EC58F2D" w14:textId="77777777" w:rsidR="00AF3962" w:rsidRPr="00FF6A19" w:rsidRDefault="00AF3962" w:rsidP="00565A55">
      <w:pPr>
        <w:pStyle w:val="ListParagraph"/>
        <w:widowControl/>
        <w:numPr>
          <w:ilvl w:val="2"/>
          <w:numId w:val="70"/>
        </w:numPr>
        <w:autoSpaceDE/>
        <w:autoSpaceDN/>
        <w:spacing w:after="120"/>
        <w:jc w:val="both"/>
        <w:rPr>
          <w:rFonts w:eastAsia="Arial"/>
          <w:sz w:val="24"/>
          <w:szCs w:val="24"/>
        </w:rPr>
      </w:pPr>
      <w:r w:rsidRPr="00FF6A19">
        <w:rPr>
          <w:rFonts w:eastAsia="Arial"/>
          <w:sz w:val="24"/>
          <w:szCs w:val="24"/>
        </w:rPr>
        <w:t>Name…………………………………………………….</w:t>
      </w:r>
    </w:p>
    <w:p w14:paraId="4C127BD3" w14:textId="77777777" w:rsidR="00AF3962" w:rsidRPr="00FF6A19" w:rsidRDefault="00AF3962" w:rsidP="00565A55">
      <w:pPr>
        <w:pStyle w:val="ListParagraph"/>
        <w:widowControl/>
        <w:numPr>
          <w:ilvl w:val="2"/>
          <w:numId w:val="70"/>
        </w:numPr>
        <w:autoSpaceDE/>
        <w:autoSpaceDN/>
        <w:spacing w:after="120"/>
        <w:jc w:val="both"/>
        <w:rPr>
          <w:rFonts w:eastAsia="Arial"/>
          <w:sz w:val="24"/>
          <w:szCs w:val="24"/>
        </w:rPr>
      </w:pPr>
      <w:r w:rsidRPr="00FF6A19">
        <w:rPr>
          <w:rFonts w:eastAsia="Arial"/>
          <w:sz w:val="24"/>
          <w:szCs w:val="24"/>
        </w:rPr>
        <w:t>Mobile Contact………………………………………….</w:t>
      </w:r>
    </w:p>
    <w:p w14:paraId="7C253C9E" w14:textId="77777777" w:rsidR="00AF3962" w:rsidRPr="00FF6A19" w:rsidRDefault="00AF3962" w:rsidP="00565A55">
      <w:pPr>
        <w:pStyle w:val="ListParagraph"/>
        <w:widowControl/>
        <w:numPr>
          <w:ilvl w:val="2"/>
          <w:numId w:val="70"/>
        </w:numPr>
        <w:autoSpaceDE/>
        <w:autoSpaceDN/>
        <w:spacing w:after="120"/>
        <w:jc w:val="both"/>
        <w:rPr>
          <w:rFonts w:eastAsia="Arial"/>
          <w:sz w:val="24"/>
          <w:szCs w:val="24"/>
        </w:rPr>
      </w:pPr>
      <w:r w:rsidRPr="00FF6A19">
        <w:rPr>
          <w:rFonts w:eastAsia="Arial"/>
          <w:sz w:val="24"/>
          <w:szCs w:val="24"/>
        </w:rPr>
        <w:t>Email……………………………………………………..</w:t>
      </w:r>
    </w:p>
    <w:p w14:paraId="3B9379FA" w14:textId="77777777" w:rsidR="00AF3962" w:rsidRPr="00FF6A19" w:rsidRDefault="00AF3962" w:rsidP="00565A55">
      <w:pPr>
        <w:pStyle w:val="ListParagraph"/>
        <w:widowControl/>
        <w:numPr>
          <w:ilvl w:val="2"/>
          <w:numId w:val="70"/>
        </w:numPr>
        <w:autoSpaceDE/>
        <w:autoSpaceDN/>
        <w:spacing w:after="120"/>
        <w:jc w:val="both"/>
        <w:rPr>
          <w:rFonts w:eastAsia="Arial"/>
          <w:sz w:val="24"/>
          <w:szCs w:val="24"/>
        </w:rPr>
      </w:pPr>
      <w:r w:rsidRPr="00FF6A19">
        <w:rPr>
          <w:rFonts w:eastAsia="Arial"/>
          <w:sz w:val="24"/>
          <w:szCs w:val="24"/>
        </w:rPr>
        <w:t>The Service Provider’s escalation channels:</w:t>
      </w:r>
    </w:p>
    <w:p w14:paraId="1D6B6505" w14:textId="77777777" w:rsidR="00A93D15" w:rsidRPr="007B5611" w:rsidRDefault="00A93D15" w:rsidP="007B5611">
      <w:pPr>
        <w:shd w:val="clear" w:color="auto" w:fill="FFFFFF"/>
        <w:spacing w:before="60" w:after="100" w:afterAutospacing="1"/>
        <w:jc w:val="both"/>
        <w:rPr>
          <w:sz w:val="24"/>
          <w:szCs w:val="24"/>
        </w:rPr>
      </w:pPr>
    </w:p>
    <w:tbl>
      <w:tblPr>
        <w:tblW w:w="8096" w:type="dxa"/>
        <w:jc w:val="center"/>
        <w:tblLook w:val="04A0" w:firstRow="1" w:lastRow="0" w:firstColumn="1" w:lastColumn="0" w:noHBand="0" w:noVBand="1"/>
      </w:tblPr>
      <w:tblGrid>
        <w:gridCol w:w="3129"/>
        <w:gridCol w:w="2235"/>
        <w:gridCol w:w="2732"/>
      </w:tblGrid>
      <w:tr w:rsidR="00AF3962" w:rsidRPr="00F02098" w14:paraId="1C70C90F" w14:textId="77777777" w:rsidTr="00D841F5">
        <w:trPr>
          <w:trHeight w:val="310"/>
          <w:jc w:val="center"/>
        </w:trPr>
        <w:tc>
          <w:tcPr>
            <w:tcW w:w="3129" w:type="dxa"/>
            <w:tcBorders>
              <w:top w:val="single" w:sz="4" w:space="0" w:color="auto"/>
              <w:left w:val="single" w:sz="4" w:space="0" w:color="auto"/>
              <w:bottom w:val="single" w:sz="4" w:space="0" w:color="auto"/>
              <w:right w:val="single" w:sz="4" w:space="0" w:color="auto"/>
            </w:tcBorders>
            <w:shd w:val="clear" w:color="000000" w:fill="8DB3E2"/>
            <w:vAlign w:val="bottom"/>
            <w:hideMark/>
          </w:tcPr>
          <w:p w14:paraId="60ABCA3D" w14:textId="77777777" w:rsidR="00AF3962" w:rsidRPr="00B70C11" w:rsidRDefault="00AF3962" w:rsidP="00AF3962">
            <w:pPr>
              <w:jc w:val="center"/>
              <w:rPr>
                <w:bCs/>
                <w:color w:val="000000"/>
              </w:rPr>
            </w:pPr>
          </w:p>
          <w:p w14:paraId="397A7C9F" w14:textId="77777777" w:rsidR="00AF3962" w:rsidRPr="00B70C11" w:rsidRDefault="00AF3962" w:rsidP="00AF3962">
            <w:pPr>
              <w:jc w:val="center"/>
              <w:rPr>
                <w:bCs/>
                <w:color w:val="000000"/>
              </w:rPr>
            </w:pPr>
            <w:r w:rsidRPr="00B70C11">
              <w:rPr>
                <w:bCs/>
                <w:color w:val="000000"/>
              </w:rPr>
              <w:t>Escalation</w:t>
            </w:r>
          </w:p>
        </w:tc>
        <w:tc>
          <w:tcPr>
            <w:tcW w:w="2235" w:type="dxa"/>
            <w:tcBorders>
              <w:top w:val="single" w:sz="4" w:space="0" w:color="auto"/>
              <w:left w:val="nil"/>
              <w:bottom w:val="single" w:sz="4" w:space="0" w:color="auto"/>
              <w:right w:val="single" w:sz="4" w:space="0" w:color="auto"/>
            </w:tcBorders>
            <w:shd w:val="clear" w:color="000000" w:fill="8DB3E2"/>
            <w:vAlign w:val="bottom"/>
            <w:hideMark/>
          </w:tcPr>
          <w:p w14:paraId="2B0BC045" w14:textId="77777777" w:rsidR="00AF3962" w:rsidRPr="00B70C11" w:rsidRDefault="00AF3962" w:rsidP="00AF3962">
            <w:pPr>
              <w:jc w:val="center"/>
              <w:rPr>
                <w:bCs/>
                <w:color w:val="000000"/>
              </w:rPr>
            </w:pPr>
            <w:r w:rsidRPr="00B70C11">
              <w:rPr>
                <w:bCs/>
                <w:color w:val="000000"/>
              </w:rPr>
              <w:t>Contact Name</w:t>
            </w:r>
          </w:p>
        </w:tc>
        <w:tc>
          <w:tcPr>
            <w:tcW w:w="2732" w:type="dxa"/>
            <w:tcBorders>
              <w:top w:val="single" w:sz="4" w:space="0" w:color="auto"/>
              <w:left w:val="nil"/>
              <w:bottom w:val="single" w:sz="4" w:space="0" w:color="auto"/>
              <w:right w:val="single" w:sz="4" w:space="0" w:color="auto"/>
            </w:tcBorders>
            <w:shd w:val="clear" w:color="000000" w:fill="8DB3E2"/>
            <w:vAlign w:val="bottom"/>
            <w:hideMark/>
          </w:tcPr>
          <w:p w14:paraId="7CDBEF1B" w14:textId="77777777" w:rsidR="00AF3962" w:rsidRPr="00B70C11" w:rsidRDefault="00AF3962" w:rsidP="00AF3962">
            <w:pPr>
              <w:jc w:val="center"/>
              <w:rPr>
                <w:bCs/>
                <w:color w:val="000000"/>
              </w:rPr>
            </w:pPr>
            <w:r w:rsidRPr="00B70C11">
              <w:rPr>
                <w:bCs/>
                <w:color w:val="000000"/>
              </w:rPr>
              <w:t>Contact Number</w:t>
            </w:r>
          </w:p>
        </w:tc>
      </w:tr>
      <w:tr w:rsidR="00AF3962" w:rsidRPr="00F02098" w14:paraId="5C96B66F" w14:textId="77777777" w:rsidTr="00D841F5">
        <w:trPr>
          <w:trHeight w:val="310"/>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2DDE0DCE" w14:textId="77777777" w:rsidR="00AF3962" w:rsidRPr="00F02098" w:rsidRDefault="00AF3962" w:rsidP="00AF3962">
            <w:pPr>
              <w:jc w:val="center"/>
              <w:rPr>
                <w:color w:val="000000"/>
              </w:rPr>
            </w:pPr>
            <w:r w:rsidRPr="00F02098">
              <w:rPr>
                <w:color w:val="000000"/>
              </w:rPr>
              <w:t>Helpdesk</w:t>
            </w:r>
          </w:p>
        </w:tc>
        <w:tc>
          <w:tcPr>
            <w:tcW w:w="2235" w:type="dxa"/>
            <w:tcBorders>
              <w:top w:val="nil"/>
              <w:left w:val="nil"/>
              <w:bottom w:val="single" w:sz="4" w:space="0" w:color="auto"/>
              <w:right w:val="single" w:sz="4" w:space="0" w:color="auto"/>
            </w:tcBorders>
            <w:shd w:val="clear" w:color="auto" w:fill="auto"/>
            <w:noWrap/>
            <w:vAlign w:val="bottom"/>
            <w:hideMark/>
          </w:tcPr>
          <w:p w14:paraId="3AC46B02" w14:textId="77777777" w:rsidR="00AF3962" w:rsidRPr="00F02098" w:rsidRDefault="00AF3962" w:rsidP="00AF3962">
            <w:pPr>
              <w:jc w:val="both"/>
              <w:rPr>
                <w:color w:val="000000"/>
              </w:rPr>
            </w:pPr>
            <w:r w:rsidRPr="00F02098">
              <w:rPr>
                <w:color w:val="000000"/>
              </w:rPr>
              <w:t> </w:t>
            </w:r>
          </w:p>
        </w:tc>
        <w:tc>
          <w:tcPr>
            <w:tcW w:w="2732" w:type="dxa"/>
            <w:tcBorders>
              <w:top w:val="nil"/>
              <w:left w:val="nil"/>
              <w:bottom w:val="single" w:sz="4" w:space="0" w:color="auto"/>
              <w:right w:val="single" w:sz="4" w:space="0" w:color="auto"/>
            </w:tcBorders>
            <w:shd w:val="clear" w:color="auto" w:fill="auto"/>
            <w:noWrap/>
            <w:vAlign w:val="bottom"/>
            <w:hideMark/>
          </w:tcPr>
          <w:p w14:paraId="1C49F708" w14:textId="77777777" w:rsidR="00AF3962" w:rsidRPr="00F02098" w:rsidRDefault="00AF3962" w:rsidP="00AF3962">
            <w:pPr>
              <w:jc w:val="both"/>
              <w:rPr>
                <w:color w:val="000000"/>
              </w:rPr>
            </w:pPr>
            <w:r w:rsidRPr="00F02098">
              <w:rPr>
                <w:color w:val="000000"/>
              </w:rPr>
              <w:t> </w:t>
            </w:r>
          </w:p>
        </w:tc>
      </w:tr>
      <w:tr w:rsidR="00AF3962" w:rsidRPr="00F02098" w14:paraId="2608E465" w14:textId="77777777" w:rsidTr="00D841F5">
        <w:trPr>
          <w:trHeight w:val="310"/>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14:paraId="1CE1B9EF" w14:textId="77777777" w:rsidR="00AF3962" w:rsidRPr="00F02098" w:rsidRDefault="00AF3962" w:rsidP="00AF3962">
            <w:pPr>
              <w:jc w:val="center"/>
              <w:rPr>
                <w:color w:val="000000"/>
              </w:rPr>
            </w:pPr>
            <w:r w:rsidRPr="00F02098">
              <w:rPr>
                <w:color w:val="000000"/>
              </w:rPr>
              <w:t>Service Manager</w:t>
            </w:r>
          </w:p>
        </w:tc>
        <w:tc>
          <w:tcPr>
            <w:tcW w:w="2235" w:type="dxa"/>
            <w:tcBorders>
              <w:top w:val="nil"/>
              <w:left w:val="nil"/>
              <w:bottom w:val="single" w:sz="4" w:space="0" w:color="auto"/>
              <w:right w:val="single" w:sz="4" w:space="0" w:color="auto"/>
            </w:tcBorders>
            <w:shd w:val="clear" w:color="auto" w:fill="auto"/>
            <w:noWrap/>
            <w:vAlign w:val="bottom"/>
            <w:hideMark/>
          </w:tcPr>
          <w:p w14:paraId="1AA6D819" w14:textId="77777777" w:rsidR="00AF3962" w:rsidRPr="00F02098" w:rsidRDefault="00AF3962" w:rsidP="00AF3962">
            <w:pPr>
              <w:jc w:val="both"/>
              <w:rPr>
                <w:color w:val="000000"/>
              </w:rPr>
            </w:pPr>
            <w:r w:rsidRPr="00F02098">
              <w:rPr>
                <w:color w:val="000000"/>
              </w:rPr>
              <w:t> </w:t>
            </w:r>
          </w:p>
        </w:tc>
        <w:tc>
          <w:tcPr>
            <w:tcW w:w="2732" w:type="dxa"/>
            <w:tcBorders>
              <w:top w:val="nil"/>
              <w:left w:val="nil"/>
              <w:bottom w:val="single" w:sz="4" w:space="0" w:color="auto"/>
              <w:right w:val="single" w:sz="4" w:space="0" w:color="auto"/>
            </w:tcBorders>
            <w:shd w:val="clear" w:color="auto" w:fill="auto"/>
            <w:noWrap/>
            <w:vAlign w:val="bottom"/>
            <w:hideMark/>
          </w:tcPr>
          <w:p w14:paraId="0DBCFB7F" w14:textId="77777777" w:rsidR="00AF3962" w:rsidRPr="00F02098" w:rsidRDefault="00AF3962" w:rsidP="00AF3962">
            <w:pPr>
              <w:jc w:val="both"/>
              <w:rPr>
                <w:color w:val="000000"/>
              </w:rPr>
            </w:pPr>
            <w:r w:rsidRPr="00F02098">
              <w:rPr>
                <w:color w:val="000000"/>
              </w:rPr>
              <w:t> </w:t>
            </w:r>
          </w:p>
        </w:tc>
      </w:tr>
    </w:tbl>
    <w:p w14:paraId="3E2EC571" w14:textId="77777777" w:rsidR="00AF3962" w:rsidRPr="003C1A65" w:rsidRDefault="00AF3962" w:rsidP="00AF3962">
      <w:pPr>
        <w:pStyle w:val="ListParagraph"/>
        <w:spacing w:line="358" w:lineRule="exact"/>
        <w:jc w:val="both"/>
        <w:rPr>
          <w:rFonts w:eastAsia="Arial"/>
        </w:rPr>
      </w:pPr>
    </w:p>
    <w:p w14:paraId="23595638" w14:textId="77777777" w:rsidR="00AF3962" w:rsidRPr="00B70C11" w:rsidRDefault="00AF3962" w:rsidP="00565A55">
      <w:pPr>
        <w:pStyle w:val="ListParagraph"/>
        <w:widowControl/>
        <w:numPr>
          <w:ilvl w:val="2"/>
          <w:numId w:val="70"/>
        </w:numPr>
        <w:autoSpaceDE/>
        <w:autoSpaceDN/>
        <w:spacing w:after="120" w:line="295" w:lineRule="exact"/>
        <w:jc w:val="both"/>
        <w:rPr>
          <w:rFonts w:eastAsia="Arial"/>
        </w:rPr>
      </w:pPr>
      <w:r w:rsidRPr="00B70C11">
        <w:rPr>
          <w:rFonts w:eastAsia="Arial"/>
          <w:sz w:val="24"/>
          <w:szCs w:val="24"/>
        </w:rPr>
        <w:lastRenderedPageBreak/>
        <w:t>The USP representative information and</w:t>
      </w:r>
      <w:r>
        <w:rPr>
          <w:rFonts w:eastAsia="Arial"/>
          <w:sz w:val="24"/>
          <w:szCs w:val="24"/>
        </w:rPr>
        <w:t xml:space="preserve"> escalation channels.</w:t>
      </w:r>
    </w:p>
    <w:tbl>
      <w:tblPr>
        <w:tblW w:w="8080" w:type="dxa"/>
        <w:jc w:val="center"/>
        <w:tblLook w:val="04A0" w:firstRow="1" w:lastRow="0" w:firstColumn="1" w:lastColumn="0" w:noHBand="0" w:noVBand="1"/>
      </w:tblPr>
      <w:tblGrid>
        <w:gridCol w:w="3160"/>
        <w:gridCol w:w="2320"/>
        <w:gridCol w:w="2600"/>
      </w:tblGrid>
      <w:tr w:rsidR="00AF3962" w:rsidRPr="00F02098" w14:paraId="392834D5" w14:textId="77777777" w:rsidTr="00AF3962">
        <w:trPr>
          <w:trHeight w:val="570"/>
          <w:jc w:val="center"/>
        </w:trPr>
        <w:tc>
          <w:tcPr>
            <w:tcW w:w="3160" w:type="dxa"/>
            <w:tcBorders>
              <w:top w:val="single" w:sz="8" w:space="0" w:color="auto"/>
              <w:left w:val="single" w:sz="8" w:space="0" w:color="auto"/>
              <w:bottom w:val="nil"/>
              <w:right w:val="single" w:sz="8" w:space="0" w:color="auto"/>
            </w:tcBorders>
            <w:shd w:val="clear" w:color="000000" w:fill="C5D9F1"/>
            <w:vAlign w:val="center"/>
            <w:hideMark/>
          </w:tcPr>
          <w:p w14:paraId="354D77D7" w14:textId="77777777" w:rsidR="00AF3962" w:rsidRPr="00F02098" w:rsidRDefault="00AF3962" w:rsidP="00AF3962">
            <w:pPr>
              <w:jc w:val="both"/>
              <w:rPr>
                <w:color w:val="000000"/>
              </w:rPr>
            </w:pPr>
            <w:r w:rsidRPr="00F02098">
              <w:rPr>
                <w:color w:val="000000"/>
              </w:rPr>
              <w:t> </w:t>
            </w:r>
          </w:p>
        </w:tc>
        <w:tc>
          <w:tcPr>
            <w:tcW w:w="2320" w:type="dxa"/>
            <w:tcBorders>
              <w:top w:val="single" w:sz="8" w:space="0" w:color="auto"/>
              <w:left w:val="nil"/>
              <w:bottom w:val="nil"/>
              <w:right w:val="single" w:sz="8" w:space="0" w:color="auto"/>
            </w:tcBorders>
            <w:shd w:val="clear" w:color="000000" w:fill="C5D9F1"/>
            <w:vAlign w:val="center"/>
            <w:hideMark/>
          </w:tcPr>
          <w:p w14:paraId="77FB303E" w14:textId="77777777" w:rsidR="00AF3962" w:rsidRPr="00F02098" w:rsidRDefault="00AF3962" w:rsidP="00AF3962">
            <w:pPr>
              <w:jc w:val="center"/>
              <w:rPr>
                <w:color w:val="000000"/>
              </w:rPr>
            </w:pPr>
            <w:r w:rsidRPr="00F02098">
              <w:rPr>
                <w:color w:val="000000"/>
              </w:rPr>
              <w:t>Primary Contact Number</w:t>
            </w:r>
          </w:p>
        </w:tc>
        <w:tc>
          <w:tcPr>
            <w:tcW w:w="2600" w:type="dxa"/>
            <w:tcBorders>
              <w:top w:val="single" w:sz="8" w:space="0" w:color="auto"/>
              <w:left w:val="nil"/>
              <w:bottom w:val="nil"/>
              <w:right w:val="single" w:sz="8" w:space="0" w:color="auto"/>
            </w:tcBorders>
            <w:shd w:val="clear" w:color="000000" w:fill="C5D9F1"/>
            <w:vAlign w:val="center"/>
            <w:hideMark/>
          </w:tcPr>
          <w:p w14:paraId="7A76C31D" w14:textId="77777777" w:rsidR="00AF3962" w:rsidRPr="00F02098" w:rsidRDefault="00AF3962" w:rsidP="00AF3962">
            <w:pPr>
              <w:jc w:val="center"/>
              <w:rPr>
                <w:color w:val="000000"/>
              </w:rPr>
            </w:pPr>
            <w:r w:rsidRPr="00F02098">
              <w:rPr>
                <w:color w:val="000000"/>
              </w:rPr>
              <w:t>Secondary Contact Number</w:t>
            </w:r>
          </w:p>
        </w:tc>
      </w:tr>
      <w:tr w:rsidR="00AF3962" w:rsidRPr="00F02098" w14:paraId="497DD85E" w14:textId="77777777" w:rsidTr="00AF3962">
        <w:trPr>
          <w:trHeight w:val="570"/>
          <w:jc w:val="center"/>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FAE9D" w14:textId="77777777" w:rsidR="00AF3962" w:rsidRPr="00F02098" w:rsidRDefault="00AF3962" w:rsidP="00AF3962">
            <w:pPr>
              <w:jc w:val="center"/>
              <w:rPr>
                <w:color w:val="000000"/>
              </w:rPr>
            </w:pPr>
            <w:r w:rsidRPr="00F02098">
              <w:rPr>
                <w:color w:val="000000"/>
              </w:rPr>
              <w:t>Escalation #1</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B5A91B3" w14:textId="1CD44DE2" w:rsidR="00AF3962" w:rsidRPr="00F02098" w:rsidRDefault="00AF3962" w:rsidP="00AF3962">
            <w:pPr>
              <w:jc w:val="center"/>
              <w:rPr>
                <w:color w:val="000000"/>
              </w:rPr>
            </w:pP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5C9489F8" w14:textId="17BC9F43" w:rsidR="00AF3962" w:rsidRPr="00F02098" w:rsidRDefault="00AF3962" w:rsidP="00AF3962">
            <w:pPr>
              <w:jc w:val="center"/>
              <w:rPr>
                <w:color w:val="000000"/>
              </w:rPr>
            </w:pPr>
          </w:p>
        </w:tc>
      </w:tr>
      <w:tr w:rsidR="00AF3962" w:rsidRPr="00F02098" w14:paraId="0EADB0B5" w14:textId="77777777" w:rsidTr="00D579EF">
        <w:trPr>
          <w:trHeight w:val="300"/>
          <w:jc w:val="center"/>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BE26FDA" w14:textId="249ADB5B" w:rsidR="00AF3962" w:rsidRPr="00F02098" w:rsidRDefault="00D579EF" w:rsidP="00AF3962">
            <w:pPr>
              <w:jc w:val="center"/>
              <w:rPr>
                <w:color w:val="000000"/>
              </w:rPr>
            </w:pPr>
            <w:r>
              <w:rPr>
                <w:color w:val="000000"/>
              </w:rPr>
              <w:t xml:space="preserve">Academic &amp; Admin Areas - </w:t>
            </w:r>
            <w:r w:rsidR="00AF3962" w:rsidRPr="00F02098">
              <w:rPr>
                <w:color w:val="000000"/>
              </w:rPr>
              <w:t>Phone Numbers</w:t>
            </w:r>
          </w:p>
        </w:tc>
        <w:tc>
          <w:tcPr>
            <w:tcW w:w="2320" w:type="dxa"/>
            <w:tcBorders>
              <w:top w:val="nil"/>
              <w:left w:val="nil"/>
              <w:bottom w:val="single" w:sz="4" w:space="0" w:color="auto"/>
              <w:right w:val="single" w:sz="4" w:space="0" w:color="auto"/>
            </w:tcBorders>
            <w:shd w:val="clear" w:color="auto" w:fill="auto"/>
            <w:vAlign w:val="center"/>
            <w:hideMark/>
          </w:tcPr>
          <w:p w14:paraId="38E9F901" w14:textId="3A367DBF" w:rsidR="00AF3962" w:rsidRPr="00F02098" w:rsidRDefault="00AF3962" w:rsidP="00AF3962">
            <w:pPr>
              <w:jc w:val="center"/>
              <w:rPr>
                <w:color w:val="000000"/>
              </w:rPr>
            </w:pPr>
          </w:p>
        </w:tc>
        <w:tc>
          <w:tcPr>
            <w:tcW w:w="2600" w:type="dxa"/>
            <w:tcBorders>
              <w:top w:val="nil"/>
              <w:left w:val="nil"/>
              <w:bottom w:val="single" w:sz="4" w:space="0" w:color="auto"/>
              <w:right w:val="single" w:sz="4" w:space="0" w:color="auto"/>
            </w:tcBorders>
            <w:shd w:val="clear" w:color="auto" w:fill="auto"/>
            <w:vAlign w:val="center"/>
            <w:hideMark/>
          </w:tcPr>
          <w:p w14:paraId="03026A1E" w14:textId="5782C8E6" w:rsidR="00AF3962" w:rsidRPr="00F02098" w:rsidRDefault="00AF3962" w:rsidP="0078262A">
            <w:pPr>
              <w:rPr>
                <w:color w:val="000000"/>
              </w:rPr>
            </w:pPr>
          </w:p>
        </w:tc>
      </w:tr>
    </w:tbl>
    <w:p w14:paraId="7287DE9B" w14:textId="26D544B8" w:rsidR="00AF3962" w:rsidRPr="00EB2B2F" w:rsidRDefault="00AF3962" w:rsidP="00EB2B2F">
      <w:pPr>
        <w:tabs>
          <w:tab w:val="left" w:pos="701"/>
        </w:tabs>
        <w:spacing w:after="240"/>
        <w:jc w:val="both"/>
        <w:rPr>
          <w:rFonts w:eastAsia="Arial"/>
          <w:sz w:val="24"/>
          <w:szCs w:val="24"/>
        </w:rPr>
      </w:pPr>
    </w:p>
    <w:p w14:paraId="6173DFD6" w14:textId="77777777" w:rsidR="00AF3962" w:rsidRPr="007A5DD5" w:rsidRDefault="00AF3962" w:rsidP="00565A55">
      <w:pPr>
        <w:pStyle w:val="Heading1"/>
        <w:keepNext/>
        <w:widowControl/>
        <w:numPr>
          <w:ilvl w:val="0"/>
          <w:numId w:val="69"/>
        </w:numPr>
        <w:autoSpaceDE/>
        <w:autoSpaceDN/>
        <w:rPr>
          <w:rFonts w:eastAsia="Arial"/>
          <w:lang w:val="en-GB"/>
        </w:rPr>
      </w:pPr>
      <w:bookmarkStart w:id="7" w:name="_Toc76631206"/>
      <w:bookmarkStart w:id="8" w:name="_Toc76635114"/>
      <w:bookmarkStart w:id="9" w:name="_Toc106631353"/>
      <w:bookmarkStart w:id="10" w:name="_Toc109053532"/>
      <w:r w:rsidRPr="00F02098">
        <w:rPr>
          <w:rFonts w:eastAsia="Arial"/>
          <w:sz w:val="28"/>
          <w:szCs w:val="28"/>
          <w:lang w:val="en-GB"/>
        </w:rPr>
        <w:t>INTERPRETATION</w:t>
      </w:r>
      <w:bookmarkEnd w:id="7"/>
      <w:bookmarkEnd w:id="8"/>
      <w:bookmarkEnd w:id="9"/>
      <w:bookmarkEnd w:id="10"/>
    </w:p>
    <w:p w14:paraId="355EF494" w14:textId="77777777" w:rsidR="00AF3962" w:rsidRPr="00F02098" w:rsidRDefault="00AF3962" w:rsidP="00AF3962">
      <w:pPr>
        <w:spacing w:line="361" w:lineRule="exact"/>
        <w:jc w:val="both"/>
      </w:pPr>
    </w:p>
    <w:p w14:paraId="16D99175"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The head notes to the Clauses of this Agreement are for reference purposes only and will not govern or affect the interpretation of nor modify nor amplify the terms of this Agreement.</w:t>
      </w:r>
    </w:p>
    <w:p w14:paraId="33ADF81E"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Unless inconsistent with the context, the words and expressions have the following meanings and similar expressions will have corresponding meanings;</w:t>
      </w:r>
    </w:p>
    <w:p w14:paraId="34145CBC" w14:textId="77777777" w:rsidR="00AF3962" w:rsidRPr="00F02098" w:rsidRDefault="00AF3962" w:rsidP="00565A55">
      <w:pPr>
        <w:pStyle w:val="ListParagraph"/>
        <w:widowControl/>
        <w:numPr>
          <w:ilvl w:val="2"/>
          <w:numId w:val="69"/>
        </w:numPr>
        <w:tabs>
          <w:tab w:val="left" w:pos="1981"/>
        </w:tabs>
        <w:autoSpaceDE/>
        <w:autoSpaceDN/>
        <w:spacing w:line="360" w:lineRule="auto"/>
        <w:jc w:val="both"/>
        <w:rPr>
          <w:rFonts w:eastAsia="Arial"/>
          <w:sz w:val="24"/>
          <w:szCs w:val="24"/>
        </w:rPr>
      </w:pPr>
      <w:r w:rsidRPr="00F02098">
        <w:rPr>
          <w:rFonts w:eastAsia="Arial"/>
          <w:b/>
          <w:sz w:val="24"/>
          <w:szCs w:val="24"/>
        </w:rPr>
        <w:t xml:space="preserve">“Agreement” </w:t>
      </w:r>
      <w:r w:rsidRPr="00F02098">
        <w:rPr>
          <w:rFonts w:eastAsia="Arial"/>
          <w:sz w:val="24"/>
          <w:szCs w:val="24"/>
        </w:rPr>
        <w:t>means this Agreement including any annexures referenced</w:t>
      </w:r>
      <w:r w:rsidRPr="00F02098">
        <w:rPr>
          <w:rFonts w:eastAsia="Arial"/>
          <w:b/>
          <w:sz w:val="24"/>
          <w:szCs w:val="24"/>
        </w:rPr>
        <w:t xml:space="preserve"> </w:t>
      </w:r>
      <w:r w:rsidRPr="00F02098">
        <w:rPr>
          <w:rFonts w:eastAsia="Arial"/>
          <w:sz w:val="24"/>
          <w:szCs w:val="24"/>
        </w:rPr>
        <w:t>herein.</w:t>
      </w:r>
    </w:p>
    <w:p w14:paraId="0C3656DE" w14:textId="77777777" w:rsidR="00AF3962" w:rsidRPr="00F02098" w:rsidRDefault="00AF3962" w:rsidP="00565A55">
      <w:pPr>
        <w:pStyle w:val="ListParagraph"/>
        <w:widowControl/>
        <w:numPr>
          <w:ilvl w:val="2"/>
          <w:numId w:val="69"/>
        </w:numPr>
        <w:tabs>
          <w:tab w:val="left" w:pos="1981"/>
        </w:tabs>
        <w:autoSpaceDE/>
        <w:autoSpaceDN/>
        <w:spacing w:after="120"/>
        <w:jc w:val="both"/>
        <w:rPr>
          <w:rFonts w:eastAsia="Arial"/>
          <w:sz w:val="24"/>
          <w:szCs w:val="24"/>
        </w:rPr>
      </w:pPr>
      <w:r w:rsidRPr="00F02098">
        <w:rPr>
          <w:rFonts w:eastAsia="Arial"/>
          <w:b/>
          <w:sz w:val="24"/>
          <w:szCs w:val="24"/>
        </w:rPr>
        <w:t xml:space="preserve">“Amount at Risk” </w:t>
      </w:r>
      <w:r w:rsidRPr="00F02098">
        <w:rPr>
          <w:rFonts w:eastAsia="Arial"/>
          <w:sz w:val="24"/>
          <w:szCs w:val="24"/>
        </w:rPr>
        <w:t>means the maximum percentage (20%) of the Service</w:t>
      </w:r>
      <w:r w:rsidRPr="00F02098">
        <w:rPr>
          <w:rFonts w:eastAsia="Arial"/>
          <w:b/>
          <w:sz w:val="24"/>
          <w:szCs w:val="24"/>
        </w:rPr>
        <w:t xml:space="preserve"> </w:t>
      </w:r>
      <w:r w:rsidRPr="00F02098">
        <w:rPr>
          <w:rFonts w:eastAsia="Arial"/>
          <w:sz w:val="24"/>
          <w:szCs w:val="24"/>
        </w:rPr>
        <w:t>Provider’s total invoice per service task, which may be at risk in respect of Service penalties imposed resulting from any Service Level Failures.</w:t>
      </w:r>
    </w:p>
    <w:p w14:paraId="1BAF2977" w14:textId="7FFB141A" w:rsidR="00AF3962" w:rsidRPr="00F02098" w:rsidRDefault="00AF3962" w:rsidP="00565A55">
      <w:pPr>
        <w:pStyle w:val="ListParagraph"/>
        <w:widowControl/>
        <w:numPr>
          <w:ilvl w:val="2"/>
          <w:numId w:val="69"/>
        </w:numPr>
        <w:tabs>
          <w:tab w:val="left" w:pos="1981"/>
        </w:tabs>
        <w:autoSpaceDE/>
        <w:autoSpaceDN/>
        <w:spacing w:after="120"/>
        <w:jc w:val="both"/>
        <w:rPr>
          <w:sz w:val="24"/>
          <w:szCs w:val="24"/>
        </w:rPr>
      </w:pPr>
      <w:r w:rsidRPr="00F02098">
        <w:rPr>
          <w:rFonts w:eastAsia="Arial"/>
          <w:b/>
          <w:sz w:val="24"/>
          <w:szCs w:val="24"/>
        </w:rPr>
        <w:t>“</w:t>
      </w:r>
      <w:r w:rsidR="00F45999" w:rsidRPr="00F02098">
        <w:rPr>
          <w:rFonts w:eastAsia="Arial"/>
          <w:b/>
          <w:sz w:val="24"/>
          <w:szCs w:val="24"/>
        </w:rPr>
        <w:t>Authorized</w:t>
      </w:r>
      <w:r w:rsidRPr="00F02098">
        <w:rPr>
          <w:rFonts w:eastAsia="Arial"/>
          <w:b/>
          <w:sz w:val="24"/>
          <w:szCs w:val="24"/>
        </w:rPr>
        <w:t xml:space="preserve"> Representative” </w:t>
      </w:r>
      <w:r w:rsidRPr="00F02098">
        <w:rPr>
          <w:rFonts w:eastAsia="Arial"/>
          <w:sz w:val="24"/>
          <w:szCs w:val="24"/>
        </w:rPr>
        <w:t xml:space="preserve">mean signatories </w:t>
      </w:r>
      <w:r w:rsidR="001A00E3" w:rsidRPr="00F02098">
        <w:rPr>
          <w:rFonts w:eastAsia="Arial"/>
          <w:sz w:val="24"/>
          <w:szCs w:val="24"/>
        </w:rPr>
        <w:t>authorized</w:t>
      </w:r>
      <w:r w:rsidRPr="00F02098">
        <w:rPr>
          <w:rFonts w:eastAsia="Arial"/>
          <w:sz w:val="24"/>
          <w:szCs w:val="24"/>
        </w:rPr>
        <w:t xml:space="preserve"> by USP and the</w:t>
      </w:r>
      <w:r w:rsidRPr="00F02098">
        <w:rPr>
          <w:rFonts w:eastAsia="Arial"/>
          <w:b/>
          <w:sz w:val="24"/>
          <w:szCs w:val="24"/>
        </w:rPr>
        <w:t xml:space="preserve"> </w:t>
      </w:r>
      <w:r w:rsidRPr="00F02098">
        <w:rPr>
          <w:rFonts w:eastAsia="Arial"/>
          <w:sz w:val="24"/>
          <w:szCs w:val="24"/>
        </w:rPr>
        <w:t>Service Provider respectively to sign the Agreement and any amendments or addenda on their behalf</w:t>
      </w:r>
      <w:bookmarkStart w:id="11" w:name="page4"/>
      <w:bookmarkEnd w:id="11"/>
      <w:r w:rsidRPr="00F02098">
        <w:rPr>
          <w:rFonts w:eastAsia="Arial"/>
          <w:sz w:val="24"/>
          <w:szCs w:val="24"/>
        </w:rPr>
        <w:t>.</w:t>
      </w:r>
    </w:p>
    <w:p w14:paraId="29D67128" w14:textId="3196D8D8" w:rsidR="00AF3962" w:rsidRPr="00F02098" w:rsidRDefault="00AF3962" w:rsidP="00565A55">
      <w:pPr>
        <w:pStyle w:val="ListParagraph"/>
        <w:widowControl/>
        <w:numPr>
          <w:ilvl w:val="2"/>
          <w:numId w:val="69"/>
        </w:numPr>
        <w:tabs>
          <w:tab w:val="left" w:pos="988"/>
        </w:tabs>
        <w:autoSpaceDE/>
        <w:autoSpaceDN/>
        <w:spacing w:after="120"/>
        <w:jc w:val="both"/>
        <w:rPr>
          <w:rFonts w:eastAsia="Arial"/>
          <w:sz w:val="24"/>
          <w:szCs w:val="24"/>
        </w:rPr>
      </w:pPr>
      <w:r w:rsidRPr="00F02098">
        <w:rPr>
          <w:rFonts w:eastAsia="Arial"/>
          <w:b/>
          <w:sz w:val="24"/>
          <w:szCs w:val="24"/>
        </w:rPr>
        <w:t xml:space="preserve">“Business Day” </w:t>
      </w:r>
      <w:r w:rsidRPr="00F02098">
        <w:rPr>
          <w:rFonts w:eastAsia="Arial"/>
          <w:sz w:val="24"/>
          <w:szCs w:val="24"/>
        </w:rPr>
        <w:t>means any day other than a Saturday, Sunday or public</w:t>
      </w:r>
      <w:r w:rsidRPr="00F02098">
        <w:rPr>
          <w:rFonts w:eastAsia="Arial"/>
          <w:b/>
          <w:sz w:val="24"/>
          <w:szCs w:val="24"/>
        </w:rPr>
        <w:t xml:space="preserve"> </w:t>
      </w:r>
      <w:r w:rsidRPr="00F02098">
        <w:rPr>
          <w:rFonts w:eastAsia="Arial"/>
          <w:sz w:val="24"/>
          <w:szCs w:val="24"/>
        </w:rPr>
        <w:t>holiday in the</w:t>
      </w:r>
      <w:r w:rsidR="00463BEF">
        <w:rPr>
          <w:rFonts w:eastAsia="Arial"/>
          <w:sz w:val="24"/>
          <w:szCs w:val="24"/>
        </w:rPr>
        <w:t xml:space="preserve"> Country where the services will be </w:t>
      </w:r>
      <w:r w:rsidR="0078262A">
        <w:rPr>
          <w:rFonts w:eastAsia="Arial"/>
          <w:sz w:val="24"/>
          <w:szCs w:val="24"/>
        </w:rPr>
        <w:t>performed</w:t>
      </w:r>
      <w:r w:rsidR="00463BEF">
        <w:rPr>
          <w:rFonts w:eastAsia="Arial"/>
          <w:sz w:val="24"/>
          <w:szCs w:val="24"/>
        </w:rPr>
        <w:t xml:space="preserve"> under this contract</w:t>
      </w:r>
      <w:bookmarkStart w:id="12" w:name="_GoBack"/>
      <w:bookmarkEnd w:id="12"/>
      <w:r w:rsidRPr="00F02098">
        <w:rPr>
          <w:rFonts w:eastAsia="Arial"/>
          <w:sz w:val="24"/>
          <w:szCs w:val="24"/>
        </w:rPr>
        <w:t>.</w:t>
      </w:r>
    </w:p>
    <w:p w14:paraId="22BFC47B" w14:textId="77777777" w:rsidR="00AF3962" w:rsidRPr="00F02098" w:rsidRDefault="00AF3962" w:rsidP="00565A55">
      <w:pPr>
        <w:pStyle w:val="ListParagraph"/>
        <w:widowControl/>
        <w:numPr>
          <w:ilvl w:val="2"/>
          <w:numId w:val="69"/>
        </w:numPr>
        <w:tabs>
          <w:tab w:val="left" w:pos="988"/>
        </w:tabs>
        <w:autoSpaceDE/>
        <w:autoSpaceDN/>
        <w:spacing w:after="120"/>
        <w:jc w:val="both"/>
        <w:rPr>
          <w:rFonts w:eastAsia="Arial"/>
          <w:sz w:val="24"/>
          <w:szCs w:val="24"/>
        </w:rPr>
      </w:pPr>
      <w:r w:rsidRPr="00F02098">
        <w:rPr>
          <w:rFonts w:eastAsia="Arial"/>
          <w:b/>
          <w:sz w:val="24"/>
          <w:szCs w:val="24"/>
        </w:rPr>
        <w:t xml:space="preserve">“Commencement Date” </w:t>
      </w:r>
      <w:r w:rsidRPr="00F02098">
        <w:rPr>
          <w:rFonts w:eastAsia="Arial"/>
          <w:sz w:val="24"/>
          <w:szCs w:val="24"/>
        </w:rPr>
        <w:t>means</w:t>
      </w:r>
      <w:r w:rsidRPr="00F02098">
        <w:rPr>
          <w:sz w:val="24"/>
          <w:szCs w:val="24"/>
        </w:rPr>
        <w:t xml:space="preserve"> </w:t>
      </w:r>
      <w:r w:rsidRPr="00F02098">
        <w:rPr>
          <w:rFonts w:eastAsia="Arial"/>
          <w:sz w:val="24"/>
          <w:szCs w:val="24"/>
        </w:rPr>
        <w:t>not later than 5 days after the last signature is affixed to this Agreement.</w:t>
      </w:r>
    </w:p>
    <w:p w14:paraId="31E157F5" w14:textId="77777777" w:rsidR="00AF3962" w:rsidRPr="00F02098" w:rsidRDefault="00AF3962" w:rsidP="00565A55">
      <w:pPr>
        <w:pStyle w:val="ListParagraph"/>
        <w:widowControl/>
        <w:numPr>
          <w:ilvl w:val="2"/>
          <w:numId w:val="69"/>
        </w:numPr>
        <w:tabs>
          <w:tab w:val="left" w:pos="988"/>
        </w:tabs>
        <w:autoSpaceDE/>
        <w:autoSpaceDN/>
        <w:jc w:val="both"/>
        <w:rPr>
          <w:rFonts w:eastAsia="Arial"/>
          <w:sz w:val="24"/>
          <w:szCs w:val="24"/>
        </w:rPr>
      </w:pPr>
      <w:r w:rsidRPr="00F02098">
        <w:rPr>
          <w:rFonts w:eastAsia="Arial"/>
          <w:b/>
          <w:sz w:val="24"/>
          <w:szCs w:val="24"/>
        </w:rPr>
        <w:t xml:space="preserve">“Confidential Information” </w:t>
      </w:r>
      <w:r w:rsidRPr="00F02098">
        <w:rPr>
          <w:rFonts w:eastAsia="Arial"/>
          <w:sz w:val="24"/>
          <w:szCs w:val="24"/>
        </w:rPr>
        <w:t>means any proprietary and confidential</w:t>
      </w:r>
      <w:r w:rsidRPr="00F02098">
        <w:rPr>
          <w:rFonts w:eastAsia="Arial"/>
          <w:b/>
          <w:sz w:val="24"/>
          <w:szCs w:val="24"/>
        </w:rPr>
        <w:t xml:space="preserve"> </w:t>
      </w:r>
      <w:r w:rsidRPr="00F02098">
        <w:rPr>
          <w:rFonts w:eastAsia="Arial"/>
          <w:sz w:val="24"/>
          <w:szCs w:val="24"/>
        </w:rPr>
        <w:t>information or data of any nature, tangible or intangible, oral or in writing and in any format or medium, which (i) is received by the Receiving Party from the Disclosing Party; (ii) is received by the Receiving Party from a Third Party acting on behalf of the Disclosing Party; or (iii) comes to the knowledge of the Receiving Party by any other means. Confidential Information includes such information whether marked as ‘Confidential’ or with a similar legend or not.</w:t>
      </w:r>
    </w:p>
    <w:p w14:paraId="2CF83177" w14:textId="77777777" w:rsidR="00AF3962" w:rsidRPr="00F02098" w:rsidRDefault="00AF3962" w:rsidP="00AF3962">
      <w:pPr>
        <w:pStyle w:val="ListParagraph"/>
        <w:tabs>
          <w:tab w:val="left" w:pos="988"/>
        </w:tabs>
        <w:jc w:val="both"/>
        <w:rPr>
          <w:rFonts w:eastAsia="Arial"/>
          <w:sz w:val="24"/>
          <w:szCs w:val="24"/>
        </w:rPr>
      </w:pPr>
    </w:p>
    <w:p w14:paraId="488E6571" w14:textId="77777777" w:rsidR="00AF3962" w:rsidRPr="00F02098" w:rsidRDefault="00AF3962" w:rsidP="00565A55">
      <w:pPr>
        <w:pStyle w:val="ListParagraph"/>
        <w:widowControl/>
        <w:numPr>
          <w:ilvl w:val="2"/>
          <w:numId w:val="69"/>
        </w:numPr>
        <w:tabs>
          <w:tab w:val="left" w:pos="1988"/>
        </w:tabs>
        <w:autoSpaceDE/>
        <w:autoSpaceDN/>
        <w:spacing w:after="120"/>
        <w:jc w:val="both"/>
        <w:rPr>
          <w:rFonts w:eastAsia="Arial"/>
          <w:sz w:val="24"/>
          <w:szCs w:val="24"/>
        </w:rPr>
      </w:pPr>
      <w:r w:rsidRPr="00F02098">
        <w:rPr>
          <w:rFonts w:eastAsia="Arial"/>
          <w:sz w:val="24"/>
          <w:szCs w:val="24"/>
        </w:rPr>
        <w:t>Without limitation, the Confidential Information of USP will include the following;</w:t>
      </w:r>
    </w:p>
    <w:p w14:paraId="19D67745" w14:textId="77777777" w:rsidR="00AF3962" w:rsidRPr="00F02098" w:rsidRDefault="00AF3962" w:rsidP="00AF3962">
      <w:pPr>
        <w:tabs>
          <w:tab w:val="left" w:pos="988"/>
        </w:tabs>
        <w:spacing w:after="120"/>
        <w:ind w:left="1742"/>
        <w:jc w:val="both"/>
        <w:rPr>
          <w:rFonts w:eastAsia="Arial"/>
          <w:sz w:val="24"/>
          <w:szCs w:val="24"/>
        </w:rPr>
      </w:pPr>
      <w:r w:rsidRPr="00F02098">
        <w:rPr>
          <w:rFonts w:eastAsia="Arial"/>
          <w:sz w:val="24"/>
          <w:szCs w:val="24"/>
        </w:rPr>
        <w:t xml:space="preserve">this Agreement;  and any other non-public information, regardless of whether such information is marked ‘Confidential’ or with another similar designation, including: USP Data; USP’s financial information; information regarding taxpayers/vendors; information regarding employees, independent contractors and suppliers of USP and governmental entities; processes and plans of USP and governmental entities; projections, manuals, forecasts, and analysis of USP and governmental entities; USP’s intellectual property or intellectual property licensed to USP or a governmental entity, and any other </w:t>
      </w:r>
      <w:r w:rsidRPr="00F02098">
        <w:rPr>
          <w:rFonts w:eastAsia="Arial"/>
          <w:sz w:val="24"/>
          <w:szCs w:val="24"/>
        </w:rPr>
        <w:lastRenderedPageBreak/>
        <w:t>information of USP and governmental entities which would be deemed by a reasonable Person to be confidential or proprietary in nature.</w:t>
      </w:r>
    </w:p>
    <w:p w14:paraId="53AA5607" w14:textId="77777777" w:rsidR="00AF3962" w:rsidRPr="00F02098" w:rsidRDefault="00AF3962" w:rsidP="00565A55">
      <w:pPr>
        <w:pStyle w:val="ListParagraph"/>
        <w:widowControl/>
        <w:numPr>
          <w:ilvl w:val="1"/>
          <w:numId w:val="69"/>
        </w:numPr>
        <w:tabs>
          <w:tab w:val="left" w:pos="1170"/>
        </w:tabs>
        <w:autoSpaceDE/>
        <w:autoSpaceDN/>
        <w:spacing w:after="120"/>
        <w:jc w:val="both"/>
        <w:rPr>
          <w:rFonts w:eastAsia="Arial"/>
          <w:sz w:val="24"/>
          <w:szCs w:val="24"/>
        </w:rPr>
      </w:pPr>
      <w:r w:rsidRPr="00F02098">
        <w:rPr>
          <w:rFonts w:eastAsia="Arial"/>
          <w:sz w:val="24"/>
          <w:szCs w:val="24"/>
        </w:rPr>
        <w:t>Confidential Information will not include information that: (i) is in or enters the public domain without breach of this Agreement; (ii) the Receiving Party receives from a Third Party without restriction on disclosure and without breach of a non-disclosure obligation; or (iii) the Receiving Party knew prior to receiving such information from the Disclosing Party; or (vi) develops independently without reference to the Disclosing Party’s Confidential Information (as established by documentary evidence). The onus will at all times rest on the Receiving Party to establish that such information falls within any such exclusion. Confidential Information will not be deemed to be within one of the foregoing exclusions merely because such information is embraced by more general information that is in the public domain or was already in the Disclosing Party’s possession.</w:t>
      </w:r>
    </w:p>
    <w:p w14:paraId="48B31AB7"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The determination of whether information is Confidential Information will not be affected by whether or not such information is subject to, or protected by, common law or statute related to copyright, patent, trademarks or otherwise.</w:t>
      </w:r>
    </w:p>
    <w:p w14:paraId="1A14C5F6" w14:textId="44FB61A4"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 xml:space="preserve">“Disclosing Party” means the Party who furnishes or otherwise makes available such Party’s Confidential Information to the other Party (including such other Party’s personnel or </w:t>
      </w:r>
      <w:r w:rsidR="00F45999" w:rsidRPr="00F02098">
        <w:rPr>
          <w:rFonts w:eastAsia="Arial"/>
          <w:sz w:val="24"/>
          <w:szCs w:val="24"/>
        </w:rPr>
        <w:t>Third-Party</w:t>
      </w:r>
      <w:r w:rsidRPr="00F02098">
        <w:rPr>
          <w:rFonts w:eastAsia="Arial"/>
          <w:sz w:val="24"/>
          <w:szCs w:val="24"/>
        </w:rPr>
        <w:t xml:space="preserve"> suppliers, as applicable) or on whose behalf such Party’s Confidential Information is furnished or otherwise made available to the other Party (including such other Party’s personnel or </w:t>
      </w:r>
      <w:r w:rsidR="00F45999" w:rsidRPr="00F02098">
        <w:rPr>
          <w:rFonts w:eastAsia="Arial"/>
          <w:sz w:val="24"/>
          <w:szCs w:val="24"/>
        </w:rPr>
        <w:t>Third-Party</w:t>
      </w:r>
      <w:r w:rsidRPr="00F02098">
        <w:rPr>
          <w:rFonts w:eastAsia="Arial"/>
          <w:sz w:val="24"/>
          <w:szCs w:val="24"/>
        </w:rPr>
        <w:t xml:space="preserve"> suppliers, as applicable).</w:t>
      </w:r>
    </w:p>
    <w:p w14:paraId="29FB1BED"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“Losses” means all losses, liabilities, costs, expenses, fines, penalties, damages and claims, and all related costs and expenses as determined in Law.</w:t>
      </w:r>
    </w:p>
    <w:p w14:paraId="216B175C"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“Parties” means USP and the Service Provider and “Party” as the context requires, is a reference to any one of them;</w:t>
      </w:r>
    </w:p>
    <w:p w14:paraId="246BEA1B" w14:textId="77777777" w:rsidR="00AF3962" w:rsidRPr="00F02098" w:rsidRDefault="00AF3962" w:rsidP="00565A55">
      <w:pPr>
        <w:pStyle w:val="ListParagraph"/>
        <w:widowControl/>
        <w:numPr>
          <w:ilvl w:val="1"/>
          <w:numId w:val="69"/>
        </w:numPr>
        <w:autoSpaceDE/>
        <w:autoSpaceDN/>
        <w:spacing w:after="120"/>
        <w:jc w:val="both"/>
        <w:rPr>
          <w:rFonts w:eastAsia="Arial"/>
          <w:sz w:val="24"/>
          <w:szCs w:val="24"/>
        </w:rPr>
      </w:pPr>
      <w:r w:rsidRPr="00F02098">
        <w:rPr>
          <w:rFonts w:eastAsia="Arial"/>
          <w:sz w:val="24"/>
          <w:szCs w:val="24"/>
        </w:rPr>
        <w:t>“Receiving Party” means the Party, other than the Disclosing Party, that receives disclosure of any Confidential Information;</w:t>
      </w:r>
    </w:p>
    <w:p w14:paraId="5B00E4CD" w14:textId="6C3672B9" w:rsidR="00AF3962" w:rsidRPr="00F02098" w:rsidRDefault="00AF3962" w:rsidP="00565A55">
      <w:pPr>
        <w:pStyle w:val="ListParagraph"/>
        <w:widowControl/>
        <w:numPr>
          <w:ilvl w:val="1"/>
          <w:numId w:val="69"/>
        </w:numPr>
        <w:autoSpaceDE/>
        <w:autoSpaceDN/>
        <w:jc w:val="both"/>
        <w:rPr>
          <w:rFonts w:eastAsia="Arial"/>
          <w:sz w:val="24"/>
          <w:szCs w:val="24"/>
        </w:rPr>
      </w:pPr>
      <w:r w:rsidRPr="00181F05">
        <w:rPr>
          <w:rFonts w:eastAsia="Arial"/>
          <w:b/>
          <w:sz w:val="24"/>
          <w:szCs w:val="24"/>
        </w:rPr>
        <w:t xml:space="preserve">“USP” means The University of the South Pacific, </w:t>
      </w:r>
      <w:r w:rsidR="004D4E32" w:rsidRPr="00181F05">
        <w:rPr>
          <w:rFonts w:eastAsia="Arial"/>
          <w:b/>
          <w:sz w:val="24"/>
          <w:szCs w:val="24"/>
        </w:rPr>
        <w:t>established</w:t>
      </w:r>
      <w:r w:rsidRPr="00181F05">
        <w:rPr>
          <w:rFonts w:eastAsia="Arial"/>
          <w:b/>
          <w:sz w:val="24"/>
          <w:szCs w:val="24"/>
        </w:rPr>
        <w:t xml:space="preserve"> in 1968,</w:t>
      </w:r>
      <w:r w:rsidRPr="00F02098">
        <w:rPr>
          <w:rFonts w:eastAsia="Arial"/>
          <w:sz w:val="24"/>
          <w:szCs w:val="24"/>
        </w:rPr>
        <w:t xml:space="preserve"> jointly owned by the governments of </w:t>
      </w:r>
      <w:r w:rsidR="00F45999" w:rsidRPr="00F02098">
        <w:rPr>
          <w:rFonts w:eastAsia="Arial"/>
          <w:sz w:val="24"/>
          <w:szCs w:val="24"/>
        </w:rPr>
        <w:t>12-member</w:t>
      </w:r>
      <w:r w:rsidRPr="00F02098">
        <w:rPr>
          <w:rFonts w:eastAsia="Arial"/>
          <w:sz w:val="24"/>
          <w:szCs w:val="24"/>
        </w:rPr>
        <w:t xml:space="preserve"> countries: Cook Islands, Fiji, Kiribati, Marshall Islands, Nauru, Niue, Solomon Islands, Tokelau, Tonga, Tuvalu, Vanuatu and Samoa with campuses in all member countries, the main campus located in </w:t>
      </w:r>
      <w:r w:rsidR="00F45999" w:rsidRPr="00F02098">
        <w:rPr>
          <w:rFonts w:eastAsia="Arial"/>
          <w:sz w:val="24"/>
          <w:szCs w:val="24"/>
        </w:rPr>
        <w:t>Lau</w:t>
      </w:r>
      <w:r w:rsidR="00916D78">
        <w:rPr>
          <w:rFonts w:eastAsia="Arial"/>
          <w:sz w:val="24"/>
          <w:szCs w:val="24"/>
        </w:rPr>
        <w:t>c</w:t>
      </w:r>
      <w:r w:rsidR="00F45999" w:rsidRPr="00F02098">
        <w:rPr>
          <w:rFonts w:eastAsia="Arial"/>
          <w:sz w:val="24"/>
          <w:szCs w:val="24"/>
        </w:rPr>
        <w:t>ala</w:t>
      </w:r>
      <w:r w:rsidRPr="00F02098">
        <w:rPr>
          <w:rFonts w:eastAsia="Arial"/>
          <w:sz w:val="24"/>
          <w:szCs w:val="24"/>
        </w:rPr>
        <w:t xml:space="preserve"> Fiji;</w:t>
      </w:r>
    </w:p>
    <w:p w14:paraId="4C5661E4" w14:textId="77777777" w:rsidR="00AF3962" w:rsidRPr="00F02098" w:rsidRDefault="00AF3962" w:rsidP="00AF3962">
      <w:pPr>
        <w:jc w:val="both"/>
        <w:rPr>
          <w:rFonts w:eastAsia="Arial"/>
          <w:sz w:val="24"/>
          <w:szCs w:val="24"/>
        </w:rPr>
      </w:pPr>
    </w:p>
    <w:p w14:paraId="28F6445E" w14:textId="77777777" w:rsidR="00AF3962" w:rsidRPr="00F02098" w:rsidRDefault="00AF3962" w:rsidP="00565A55">
      <w:pPr>
        <w:pStyle w:val="ListParagraph"/>
        <w:widowControl/>
        <w:numPr>
          <w:ilvl w:val="1"/>
          <w:numId w:val="69"/>
        </w:numPr>
        <w:autoSpaceDE/>
        <w:autoSpaceDN/>
        <w:spacing w:after="120"/>
        <w:jc w:val="both"/>
        <w:rPr>
          <w:rFonts w:eastAsia="Arial"/>
          <w:sz w:val="24"/>
          <w:szCs w:val="24"/>
        </w:rPr>
      </w:pPr>
      <w:r w:rsidRPr="00F02098">
        <w:rPr>
          <w:rFonts w:eastAsia="Arial"/>
          <w:sz w:val="24"/>
          <w:szCs w:val="24"/>
        </w:rPr>
        <w:t>“USP Data” means all information, whether or not Confidential Information, disclosed to the Service Provider by or on behalf of USP, and includes information derived from such information;</w:t>
      </w:r>
    </w:p>
    <w:p w14:paraId="0AA98A24" w14:textId="77777777" w:rsidR="00AF3962" w:rsidRPr="00F02098" w:rsidRDefault="00AF3962" w:rsidP="00565A55">
      <w:pPr>
        <w:pStyle w:val="ListParagraph"/>
        <w:widowControl/>
        <w:numPr>
          <w:ilvl w:val="1"/>
          <w:numId w:val="69"/>
        </w:numPr>
        <w:autoSpaceDE/>
        <w:autoSpaceDN/>
        <w:spacing w:after="120"/>
        <w:jc w:val="both"/>
        <w:rPr>
          <w:rFonts w:eastAsia="Arial"/>
          <w:sz w:val="24"/>
          <w:szCs w:val="24"/>
        </w:rPr>
      </w:pPr>
      <w:r w:rsidRPr="00F02098">
        <w:rPr>
          <w:rFonts w:eastAsia="Arial"/>
          <w:sz w:val="24"/>
          <w:szCs w:val="24"/>
        </w:rPr>
        <w:t>“USP Representative” will be such Person as may be nominated from time to time by USP;</w:t>
      </w:r>
    </w:p>
    <w:p w14:paraId="25253F34" w14:textId="1F266270" w:rsidR="00AF3962" w:rsidRPr="00181F05" w:rsidRDefault="00AF3962" w:rsidP="00565A55">
      <w:pPr>
        <w:pStyle w:val="ListParagraph"/>
        <w:widowControl/>
        <w:numPr>
          <w:ilvl w:val="1"/>
          <w:numId w:val="69"/>
        </w:numPr>
        <w:autoSpaceDE/>
        <w:autoSpaceDN/>
        <w:spacing w:after="120"/>
        <w:jc w:val="both"/>
        <w:rPr>
          <w:rFonts w:eastAsia="Arial"/>
          <w:sz w:val="24"/>
          <w:szCs w:val="24"/>
        </w:rPr>
      </w:pPr>
      <w:r w:rsidRPr="00181F05">
        <w:rPr>
          <w:rFonts w:eastAsia="Arial"/>
          <w:sz w:val="24"/>
          <w:szCs w:val="24"/>
        </w:rPr>
        <w:t xml:space="preserve">“Service Provider” means the registered business named in this agreement, a private company registered in accordance with the Laws of </w:t>
      </w:r>
      <w:r w:rsidR="00463BEF">
        <w:rPr>
          <w:rFonts w:eastAsia="Arial"/>
          <w:sz w:val="24"/>
          <w:szCs w:val="24"/>
        </w:rPr>
        <w:t>the Country where the services under this contract will be rendered</w:t>
      </w:r>
      <w:r w:rsidRPr="00181F05">
        <w:rPr>
          <w:rFonts w:eastAsia="Arial"/>
          <w:sz w:val="24"/>
          <w:szCs w:val="24"/>
        </w:rPr>
        <w:t>, with registration number as listed and its registered address as specified in this agreement.</w:t>
      </w:r>
    </w:p>
    <w:p w14:paraId="20F6633E" w14:textId="4FA2C413" w:rsidR="00AF3962" w:rsidRPr="00F02098" w:rsidRDefault="00AF3962" w:rsidP="00565A55">
      <w:pPr>
        <w:pStyle w:val="ListParagraph"/>
        <w:widowControl/>
        <w:numPr>
          <w:ilvl w:val="1"/>
          <w:numId w:val="69"/>
        </w:numPr>
        <w:autoSpaceDE/>
        <w:autoSpaceDN/>
        <w:spacing w:after="120"/>
        <w:jc w:val="both"/>
        <w:rPr>
          <w:rFonts w:eastAsia="Arial"/>
          <w:sz w:val="24"/>
          <w:szCs w:val="24"/>
        </w:rPr>
      </w:pPr>
      <w:r w:rsidRPr="00F02098">
        <w:rPr>
          <w:rFonts w:eastAsia="Arial"/>
          <w:sz w:val="24"/>
          <w:szCs w:val="24"/>
        </w:rPr>
        <w:t xml:space="preserve">“Services” means the Provision of Scheduled Inspections, testing, maintenance and repair services of </w:t>
      </w:r>
      <w:r w:rsidR="00F803D0">
        <w:rPr>
          <w:rFonts w:eastAsia="Arial"/>
          <w:sz w:val="24"/>
          <w:szCs w:val="24"/>
        </w:rPr>
        <w:t>Water and Wastewater pumps and auxiliary equipment’s</w:t>
      </w:r>
      <w:r w:rsidRPr="00F02098">
        <w:rPr>
          <w:rFonts w:eastAsia="Arial"/>
          <w:sz w:val="24"/>
          <w:szCs w:val="24"/>
        </w:rPr>
        <w:t>.</w:t>
      </w:r>
    </w:p>
    <w:p w14:paraId="274A0197" w14:textId="77777777" w:rsidR="00AF3962" w:rsidRPr="00F02098" w:rsidRDefault="00AF3962" w:rsidP="00565A55">
      <w:pPr>
        <w:pStyle w:val="ListParagraph"/>
        <w:widowControl/>
        <w:numPr>
          <w:ilvl w:val="1"/>
          <w:numId w:val="69"/>
        </w:numPr>
        <w:autoSpaceDE/>
        <w:autoSpaceDN/>
        <w:spacing w:after="120"/>
        <w:jc w:val="both"/>
        <w:rPr>
          <w:rFonts w:eastAsia="Arial"/>
          <w:sz w:val="24"/>
          <w:szCs w:val="24"/>
        </w:rPr>
      </w:pPr>
      <w:r w:rsidRPr="00F02098">
        <w:rPr>
          <w:rFonts w:eastAsia="Arial"/>
          <w:sz w:val="24"/>
          <w:szCs w:val="24"/>
        </w:rPr>
        <w:t>“Signature Date” means the date of signature of this Agreement by the Party last signing;</w:t>
      </w:r>
    </w:p>
    <w:p w14:paraId="5D2BBCF2" w14:textId="77777777" w:rsidR="00AF3962" w:rsidRPr="00F02098" w:rsidRDefault="00AF3962" w:rsidP="00565A55">
      <w:pPr>
        <w:pStyle w:val="ListParagraph"/>
        <w:widowControl/>
        <w:numPr>
          <w:ilvl w:val="1"/>
          <w:numId w:val="69"/>
        </w:numPr>
        <w:autoSpaceDE/>
        <w:autoSpaceDN/>
        <w:spacing w:after="120"/>
        <w:jc w:val="both"/>
        <w:rPr>
          <w:sz w:val="24"/>
          <w:szCs w:val="24"/>
        </w:rPr>
      </w:pPr>
      <w:r w:rsidRPr="00F02098">
        <w:rPr>
          <w:rFonts w:eastAsia="Arial"/>
          <w:sz w:val="24"/>
          <w:szCs w:val="24"/>
        </w:rPr>
        <w:lastRenderedPageBreak/>
        <w:t>“Termination Date” means the date, not less than thirty (30) days written notice from either party to the other Party, declaring this Contract to be null and void OR the Termination Date as specified under 23.1.</w:t>
      </w:r>
    </w:p>
    <w:p w14:paraId="71FC6781" w14:textId="77777777" w:rsidR="00AF3962" w:rsidRPr="00F02098" w:rsidRDefault="00AF3962" w:rsidP="00565A55">
      <w:pPr>
        <w:pStyle w:val="ListParagraph"/>
        <w:widowControl/>
        <w:numPr>
          <w:ilvl w:val="1"/>
          <w:numId w:val="69"/>
        </w:numPr>
        <w:autoSpaceDE/>
        <w:autoSpaceDN/>
        <w:spacing w:line="360" w:lineRule="auto"/>
        <w:jc w:val="both"/>
        <w:rPr>
          <w:sz w:val="24"/>
          <w:szCs w:val="24"/>
        </w:rPr>
      </w:pPr>
      <w:r w:rsidRPr="00F02098">
        <w:rPr>
          <w:rFonts w:eastAsia="Arial"/>
          <w:sz w:val="24"/>
          <w:szCs w:val="24"/>
        </w:rPr>
        <w:t>“Third Party” means a Person other than USP or the Service Provider;</w:t>
      </w:r>
    </w:p>
    <w:p w14:paraId="7B1BA6A9" w14:textId="77777777" w:rsidR="00AF3962" w:rsidRPr="00222FA0" w:rsidRDefault="00AF3962" w:rsidP="00565A55">
      <w:pPr>
        <w:pStyle w:val="ListParagraph"/>
        <w:widowControl/>
        <w:numPr>
          <w:ilvl w:val="1"/>
          <w:numId w:val="69"/>
        </w:numPr>
        <w:autoSpaceDE/>
        <w:autoSpaceDN/>
        <w:spacing w:after="120"/>
        <w:jc w:val="both"/>
        <w:rPr>
          <w:sz w:val="24"/>
          <w:szCs w:val="24"/>
          <w:highlight w:val="yellow"/>
        </w:rPr>
      </w:pPr>
      <w:r w:rsidRPr="00222FA0">
        <w:rPr>
          <w:rFonts w:eastAsia="Arial"/>
          <w:sz w:val="24"/>
          <w:szCs w:val="24"/>
          <w:highlight w:val="yellow"/>
        </w:rPr>
        <w:t>“VAT” means Value-Added Tax levied in terms of the Value-Added Tax (VAT) on spending that is levied on the supply of goods and services in Fiji at the rate of 9%, with effect from 1 January, 2016.</w:t>
      </w:r>
    </w:p>
    <w:p w14:paraId="6ED5A9B0" w14:textId="77777777" w:rsidR="00AF3962" w:rsidRPr="00F02098" w:rsidRDefault="00AF3962" w:rsidP="00565A55">
      <w:pPr>
        <w:pStyle w:val="ListParagraph"/>
        <w:widowControl/>
        <w:numPr>
          <w:ilvl w:val="1"/>
          <w:numId w:val="69"/>
        </w:numPr>
        <w:autoSpaceDE/>
        <w:autoSpaceDN/>
        <w:spacing w:line="360" w:lineRule="auto"/>
        <w:jc w:val="both"/>
        <w:rPr>
          <w:sz w:val="24"/>
          <w:szCs w:val="24"/>
        </w:rPr>
      </w:pPr>
      <w:r w:rsidRPr="00F02098">
        <w:rPr>
          <w:rFonts w:eastAsia="Arial"/>
          <w:sz w:val="24"/>
          <w:szCs w:val="24"/>
        </w:rPr>
        <w:t>Any reference in this Agreement to –</w:t>
      </w:r>
      <w:bookmarkStart w:id="13" w:name="page7"/>
      <w:bookmarkEnd w:id="13"/>
    </w:p>
    <w:p w14:paraId="15DBAE5D"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a “Clause” will, subject to any contrary indication, be construed as a reference to a Clause hereof.</w:t>
      </w:r>
    </w:p>
    <w:p w14:paraId="27BCEF24"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“Law” will be construed as any Law (including common or customary Law), or statute, constitution, decree, judgment, treaty, regulation, directive, by-law, order or any other legislative measure of any government, local government, statutory or regulatory body or court.</w:t>
      </w:r>
    </w:p>
    <w:p w14:paraId="162F0B40"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a “Person” is a reference to any person, company, close corporation, trust, partnership or other entity, whether or not having separate legal personality.</w:t>
      </w:r>
    </w:p>
    <w:p w14:paraId="25CF618E" w14:textId="77777777" w:rsidR="00AF3962" w:rsidRPr="00F02098" w:rsidRDefault="00AF3962" w:rsidP="00565A55">
      <w:pPr>
        <w:pStyle w:val="ListParagraph"/>
        <w:widowControl/>
        <w:numPr>
          <w:ilvl w:val="1"/>
          <w:numId w:val="69"/>
        </w:numPr>
        <w:tabs>
          <w:tab w:val="left" w:pos="721"/>
        </w:tabs>
        <w:autoSpaceDE/>
        <w:autoSpaceDN/>
        <w:spacing w:after="120"/>
        <w:jc w:val="both"/>
        <w:rPr>
          <w:rFonts w:eastAsia="Arial"/>
          <w:sz w:val="24"/>
          <w:szCs w:val="24"/>
        </w:rPr>
      </w:pPr>
      <w:r w:rsidRPr="00F02098">
        <w:rPr>
          <w:rFonts w:eastAsia="Arial"/>
          <w:sz w:val="24"/>
          <w:szCs w:val="24"/>
        </w:rPr>
        <w:t>Unless inconsistent with the context or save where the contrary is expressly indicated;</w:t>
      </w:r>
    </w:p>
    <w:p w14:paraId="1FDE4D1E"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if any provision in a definition is a substantive provision conferring rights or imposing obligations on any Party, notwithstanding that it appears only in the definition Clause, effect will be given to it as if it was a substantive provision of this Agreement.</w:t>
      </w:r>
    </w:p>
    <w:p w14:paraId="2E414B25"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when any number of days is prescribed in this Agreement, same will be reckoned exclusively of the first and inclusively of the last day, unless the last day falls on a day which is not a Business Day, in which case the last day will be the next succeeding Business Day.</w:t>
      </w:r>
    </w:p>
    <w:p w14:paraId="19EC9CB7" w14:textId="77777777" w:rsidR="00AF3962" w:rsidRPr="00F02098" w:rsidRDefault="00AF3962" w:rsidP="00565A55">
      <w:pPr>
        <w:pStyle w:val="ListParagraph"/>
        <w:widowControl/>
        <w:numPr>
          <w:ilvl w:val="2"/>
          <w:numId w:val="69"/>
        </w:numPr>
        <w:autoSpaceDE/>
        <w:autoSpaceDN/>
        <w:jc w:val="both"/>
        <w:rPr>
          <w:rFonts w:eastAsia="Arial"/>
          <w:sz w:val="24"/>
          <w:szCs w:val="24"/>
        </w:rPr>
      </w:pPr>
      <w:r w:rsidRPr="00F02098">
        <w:rPr>
          <w:rFonts w:eastAsia="Arial"/>
          <w:sz w:val="24"/>
          <w:szCs w:val="24"/>
        </w:rPr>
        <w:t>In the event that the day for payment of any amount due in terms of this Agreement should fall on a day which is not a Business Day, the relevant day for payment will be the subsequent Business Day.</w:t>
      </w:r>
    </w:p>
    <w:p w14:paraId="2544DCE4" w14:textId="77777777" w:rsidR="00AF3962" w:rsidRPr="00F02098" w:rsidRDefault="00AF3962" w:rsidP="00AF3962">
      <w:pPr>
        <w:pStyle w:val="ListParagraph"/>
        <w:ind w:left="1800"/>
        <w:jc w:val="both"/>
        <w:rPr>
          <w:rFonts w:eastAsia="Arial"/>
          <w:sz w:val="24"/>
          <w:szCs w:val="24"/>
        </w:rPr>
      </w:pPr>
    </w:p>
    <w:p w14:paraId="5DDAEA72"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In the event that the day for performance of any obligation to be performed in terms of this Agreement should fall on a day which is not a Business Day, the relevant day for performance will be the subsequent Business Day.</w:t>
      </w:r>
    </w:p>
    <w:p w14:paraId="32610C87"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Any reference in this Agreement to an enactment is to that enactment as at the Signature Date and as amended or re-enacted from time to time.</w:t>
      </w:r>
    </w:p>
    <w:p w14:paraId="502A6D36" w14:textId="77777777" w:rsidR="00AF3962" w:rsidRPr="00F02098" w:rsidRDefault="00AF3962" w:rsidP="00565A55">
      <w:pPr>
        <w:pStyle w:val="ListParagraph"/>
        <w:widowControl/>
        <w:numPr>
          <w:ilvl w:val="2"/>
          <w:numId w:val="69"/>
        </w:numPr>
        <w:autoSpaceDE/>
        <w:autoSpaceDN/>
        <w:spacing w:after="120"/>
        <w:jc w:val="both"/>
        <w:rPr>
          <w:rFonts w:eastAsia="Arial"/>
          <w:sz w:val="24"/>
          <w:szCs w:val="24"/>
        </w:rPr>
      </w:pPr>
      <w:r w:rsidRPr="00F02098">
        <w:rPr>
          <w:rFonts w:eastAsia="Arial"/>
          <w:sz w:val="24"/>
          <w:szCs w:val="24"/>
        </w:rPr>
        <w:t>No provision of this Agreement constitutes a stipulation for the benefit of a</w:t>
      </w:r>
      <w:bookmarkStart w:id="14" w:name="page8"/>
      <w:bookmarkEnd w:id="14"/>
      <w:r w:rsidRPr="00F02098">
        <w:rPr>
          <w:rFonts w:eastAsia="Arial"/>
          <w:sz w:val="24"/>
          <w:szCs w:val="24"/>
        </w:rPr>
        <w:t xml:space="preserve"> Person who is not a Party to this Agreement; and a reference to a Party includes that Party’s successors-in-title and permitted assigns.</w:t>
      </w:r>
    </w:p>
    <w:p w14:paraId="06AC861D" w14:textId="77777777" w:rsidR="00AF3962" w:rsidRPr="00F02098" w:rsidRDefault="00AF3962" w:rsidP="00565A55">
      <w:pPr>
        <w:pStyle w:val="ListParagraph"/>
        <w:widowControl/>
        <w:numPr>
          <w:ilvl w:val="1"/>
          <w:numId w:val="69"/>
        </w:numPr>
        <w:tabs>
          <w:tab w:val="left" w:pos="721"/>
        </w:tabs>
        <w:autoSpaceDE/>
        <w:autoSpaceDN/>
        <w:spacing w:line="360" w:lineRule="auto"/>
        <w:jc w:val="both"/>
        <w:rPr>
          <w:rFonts w:eastAsia="Arial"/>
          <w:sz w:val="24"/>
          <w:szCs w:val="24"/>
        </w:rPr>
      </w:pPr>
      <w:r w:rsidRPr="00F02098">
        <w:rPr>
          <w:rFonts w:eastAsia="Arial"/>
          <w:sz w:val="24"/>
          <w:szCs w:val="24"/>
        </w:rPr>
        <w:t>Unless inconsistent with the context, an expression which denotes –</w:t>
      </w:r>
    </w:p>
    <w:p w14:paraId="23A1C3AE" w14:textId="77777777" w:rsidR="00AF3962" w:rsidRPr="00F02098" w:rsidRDefault="00AF3962" w:rsidP="00565A55">
      <w:pPr>
        <w:pStyle w:val="ListParagraph"/>
        <w:widowControl/>
        <w:numPr>
          <w:ilvl w:val="2"/>
          <w:numId w:val="69"/>
        </w:numPr>
        <w:autoSpaceDE/>
        <w:autoSpaceDN/>
        <w:spacing w:line="360" w:lineRule="auto"/>
        <w:jc w:val="both"/>
        <w:rPr>
          <w:rFonts w:eastAsia="Arial"/>
          <w:sz w:val="24"/>
          <w:szCs w:val="24"/>
        </w:rPr>
      </w:pPr>
      <w:r w:rsidRPr="00F02098">
        <w:rPr>
          <w:rFonts w:eastAsia="Arial"/>
          <w:sz w:val="24"/>
          <w:szCs w:val="24"/>
        </w:rPr>
        <w:t>any one gender includes the other genders; and</w:t>
      </w:r>
    </w:p>
    <w:p w14:paraId="0FDCA615" w14:textId="77777777" w:rsidR="00AF3962" w:rsidRPr="00F02098" w:rsidRDefault="00AF3962" w:rsidP="00565A55">
      <w:pPr>
        <w:pStyle w:val="ListParagraph"/>
        <w:widowControl/>
        <w:numPr>
          <w:ilvl w:val="2"/>
          <w:numId w:val="69"/>
        </w:numPr>
        <w:autoSpaceDE/>
        <w:autoSpaceDN/>
        <w:spacing w:line="360" w:lineRule="auto"/>
        <w:jc w:val="both"/>
        <w:rPr>
          <w:rFonts w:eastAsia="Arial"/>
          <w:sz w:val="24"/>
          <w:szCs w:val="24"/>
        </w:rPr>
      </w:pPr>
      <w:r w:rsidRPr="00F02098">
        <w:rPr>
          <w:rFonts w:eastAsia="Arial"/>
          <w:sz w:val="24"/>
          <w:szCs w:val="24"/>
        </w:rPr>
        <w:t>The singular includes the plural and vice versa.</w:t>
      </w:r>
    </w:p>
    <w:p w14:paraId="1EDC2C21"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The RFT and the Service Provider’s proposal (Annexures A and B) forms an integral part hereof and words and expressions defined therein shall bear, unless the context otherwise requires, the same meaning in this Agreement. To the extent that there is any conflict between the RFT, Service Provider’s Proposal and the provisions of this Agreement, the provisions of this Agreement shall prevail.</w:t>
      </w:r>
    </w:p>
    <w:p w14:paraId="7F959FD0" w14:textId="77777777" w:rsidR="00AF3962" w:rsidRPr="00F02098" w:rsidRDefault="00AF3962" w:rsidP="00565A55">
      <w:pPr>
        <w:pStyle w:val="ListParagraph"/>
        <w:widowControl/>
        <w:numPr>
          <w:ilvl w:val="1"/>
          <w:numId w:val="69"/>
        </w:numPr>
        <w:tabs>
          <w:tab w:val="left" w:pos="721"/>
        </w:tabs>
        <w:autoSpaceDE/>
        <w:autoSpaceDN/>
        <w:spacing w:after="120"/>
        <w:jc w:val="both"/>
        <w:rPr>
          <w:rFonts w:eastAsia="Arial"/>
          <w:sz w:val="24"/>
          <w:szCs w:val="24"/>
        </w:rPr>
      </w:pPr>
      <w:r w:rsidRPr="00F02098">
        <w:rPr>
          <w:rFonts w:eastAsia="Arial"/>
          <w:sz w:val="24"/>
          <w:szCs w:val="24"/>
        </w:rPr>
        <w:lastRenderedPageBreak/>
        <w:t>Where any term is defined within the context of any particular Clause in this Agreement, the term so defined, unless it is clear from the Clause in question that the term so defined has limited application to the relevant Clause, will bear the same meaning as ascribed to it for all purposes in terms of this Agreement, notwithstanding that the term has not been defined in that Clause.</w:t>
      </w:r>
    </w:p>
    <w:p w14:paraId="2A20E6C0" w14:textId="77777777" w:rsidR="00AF3962" w:rsidRPr="00F02098" w:rsidRDefault="00AF3962" w:rsidP="00565A55">
      <w:pPr>
        <w:pStyle w:val="ListParagraph"/>
        <w:widowControl/>
        <w:numPr>
          <w:ilvl w:val="1"/>
          <w:numId w:val="69"/>
        </w:numPr>
        <w:tabs>
          <w:tab w:val="left" w:pos="721"/>
        </w:tabs>
        <w:autoSpaceDE/>
        <w:autoSpaceDN/>
        <w:spacing w:after="120"/>
        <w:jc w:val="both"/>
        <w:rPr>
          <w:rFonts w:eastAsia="Arial"/>
          <w:sz w:val="24"/>
          <w:szCs w:val="24"/>
        </w:rPr>
      </w:pPr>
      <w:r w:rsidRPr="00F02098">
        <w:rPr>
          <w:rFonts w:eastAsia="Arial"/>
          <w:sz w:val="24"/>
          <w:szCs w:val="24"/>
        </w:rPr>
        <w:t>The termination of this Agreement will not affect any of the provisions of this Agreement which operate after any such termination or which of necessity must continue to have effect after such expiration or termination, notwithstanding that the Clauses themselves do not expressly provide for this.</w:t>
      </w:r>
    </w:p>
    <w:p w14:paraId="4B4114B6"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This Agreement is 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liquidators, as the case may be.</w:t>
      </w:r>
    </w:p>
    <w:p w14:paraId="1AC47677" w14:textId="77777777" w:rsidR="00AF3962" w:rsidRPr="00F02098" w:rsidRDefault="00AF3962" w:rsidP="00565A55">
      <w:pPr>
        <w:pStyle w:val="ListParagraph"/>
        <w:widowControl/>
        <w:numPr>
          <w:ilvl w:val="1"/>
          <w:numId w:val="69"/>
        </w:numPr>
        <w:tabs>
          <w:tab w:val="left" w:pos="701"/>
        </w:tabs>
        <w:autoSpaceDE/>
        <w:autoSpaceDN/>
        <w:spacing w:after="120"/>
        <w:jc w:val="both"/>
        <w:rPr>
          <w:rFonts w:eastAsia="Arial"/>
          <w:sz w:val="24"/>
          <w:szCs w:val="24"/>
        </w:rPr>
      </w:pPr>
      <w:r w:rsidRPr="00F02098">
        <w:rPr>
          <w:rFonts w:eastAsia="Arial"/>
          <w:sz w:val="24"/>
          <w:szCs w:val="24"/>
        </w:rPr>
        <w:t>Where figures are referred to in numerals and in words, if there is any conflict between the two, the words will prevail.</w:t>
      </w:r>
      <w:bookmarkStart w:id="15" w:name="page9"/>
      <w:bookmarkEnd w:id="15"/>
    </w:p>
    <w:p w14:paraId="7E017FBB" w14:textId="530F5BC8" w:rsidR="00AF3962" w:rsidRPr="00F02098" w:rsidRDefault="00AF3962" w:rsidP="00565A55">
      <w:pPr>
        <w:pStyle w:val="ListParagraph"/>
        <w:widowControl/>
        <w:numPr>
          <w:ilvl w:val="1"/>
          <w:numId w:val="69"/>
        </w:numPr>
        <w:tabs>
          <w:tab w:val="left" w:pos="721"/>
        </w:tabs>
        <w:autoSpaceDE/>
        <w:autoSpaceDN/>
        <w:spacing w:after="120"/>
        <w:jc w:val="both"/>
        <w:rPr>
          <w:rFonts w:eastAsia="Arial"/>
          <w:sz w:val="24"/>
          <w:szCs w:val="24"/>
        </w:rPr>
      </w:pPr>
      <w:r w:rsidRPr="00F02098">
        <w:rPr>
          <w:rFonts w:eastAsia="Arial"/>
          <w:sz w:val="24"/>
          <w:szCs w:val="24"/>
        </w:rPr>
        <w:t>The words "include" and "including" mean "include without limitation" and "including without limitation". The use of the words "</w:t>
      </w:r>
      <w:r w:rsidR="00F45999" w:rsidRPr="00F02098">
        <w:rPr>
          <w:rFonts w:eastAsia="Arial"/>
          <w:sz w:val="24"/>
          <w:szCs w:val="24"/>
        </w:rPr>
        <w:t>includes</w:t>
      </w:r>
      <w:r w:rsidRPr="00F02098">
        <w:rPr>
          <w:rFonts w:eastAsia="Arial"/>
          <w:sz w:val="24"/>
          <w:szCs w:val="24"/>
        </w:rPr>
        <w:t>" and "including" followed by a specific example or examples will not be construed as limiting the meaning of the general wording preceding it.</w:t>
      </w:r>
    </w:p>
    <w:p w14:paraId="1A8E143C" w14:textId="77777777" w:rsidR="00AF3962" w:rsidRPr="00F02098" w:rsidRDefault="00AF3962" w:rsidP="00565A55">
      <w:pPr>
        <w:pStyle w:val="ListParagraph"/>
        <w:widowControl/>
        <w:numPr>
          <w:ilvl w:val="1"/>
          <w:numId w:val="69"/>
        </w:numPr>
        <w:tabs>
          <w:tab w:val="left" w:pos="721"/>
        </w:tabs>
        <w:autoSpaceDE/>
        <w:autoSpaceDN/>
        <w:spacing w:after="240"/>
        <w:jc w:val="both"/>
        <w:rPr>
          <w:rFonts w:eastAsia="Arial"/>
          <w:sz w:val="24"/>
          <w:szCs w:val="24"/>
        </w:rPr>
      </w:pPr>
      <w:r w:rsidRPr="00F02098">
        <w:rPr>
          <w:rFonts w:eastAsia="Arial"/>
          <w:sz w:val="24"/>
          <w:szCs w:val="24"/>
        </w:rPr>
        <w:t xml:space="preserve">For all purposes under this Agreement, a reference to “written” or “in writing” will exclude any data message and “signed” or “signature” will not include an electronic or advanced electronic signature. The terms “data message”, “electronic signature” and “advanced electronic signature” will have the meanings assigned to it in the </w:t>
      </w:r>
      <w:r w:rsidRPr="00222FA0">
        <w:rPr>
          <w:rFonts w:eastAsia="Arial"/>
          <w:sz w:val="24"/>
          <w:szCs w:val="24"/>
          <w:highlight w:val="yellow"/>
        </w:rPr>
        <w:t>Electronic Communications and Transactions Act, 2002 (Act No. 25 of 2002), as amended.</w:t>
      </w:r>
    </w:p>
    <w:p w14:paraId="57AAF978" w14:textId="77777777" w:rsidR="00AF3962" w:rsidRPr="00F02098" w:rsidRDefault="00AF3962" w:rsidP="00565A55">
      <w:pPr>
        <w:pStyle w:val="Heading1"/>
        <w:keepNext/>
        <w:widowControl/>
        <w:numPr>
          <w:ilvl w:val="0"/>
          <w:numId w:val="66"/>
        </w:numPr>
        <w:autoSpaceDE/>
        <w:autoSpaceDN/>
        <w:spacing w:after="120"/>
        <w:ind w:left="836" w:hanging="418"/>
        <w:rPr>
          <w:rFonts w:eastAsia="Arial"/>
          <w:sz w:val="28"/>
          <w:szCs w:val="28"/>
          <w:lang w:val="en-GB"/>
        </w:rPr>
      </w:pPr>
      <w:bookmarkStart w:id="16" w:name="_Toc76631207"/>
      <w:bookmarkStart w:id="17" w:name="_Toc76635115"/>
      <w:bookmarkStart w:id="18" w:name="_Toc106631354"/>
      <w:bookmarkStart w:id="19" w:name="_Toc109053533"/>
      <w:r w:rsidRPr="00F02098">
        <w:rPr>
          <w:rFonts w:eastAsia="Arial"/>
          <w:sz w:val="28"/>
          <w:szCs w:val="28"/>
          <w:lang w:val="en-GB"/>
        </w:rPr>
        <w:t>DURATION</w:t>
      </w:r>
      <w:bookmarkEnd w:id="16"/>
      <w:bookmarkEnd w:id="17"/>
      <w:bookmarkEnd w:id="18"/>
      <w:bookmarkEnd w:id="19"/>
    </w:p>
    <w:p w14:paraId="553148DC" w14:textId="77777777" w:rsidR="00AF3962" w:rsidRPr="00F02098" w:rsidRDefault="00AF3962" w:rsidP="00565A55">
      <w:pPr>
        <w:pStyle w:val="ListParagraph"/>
        <w:widowControl/>
        <w:numPr>
          <w:ilvl w:val="1"/>
          <w:numId w:val="66"/>
        </w:numPr>
        <w:tabs>
          <w:tab w:val="left" w:pos="701"/>
        </w:tabs>
        <w:autoSpaceDE/>
        <w:autoSpaceDN/>
        <w:jc w:val="both"/>
        <w:rPr>
          <w:rFonts w:eastAsia="Arial"/>
          <w:sz w:val="24"/>
          <w:szCs w:val="24"/>
        </w:rPr>
      </w:pPr>
      <w:r w:rsidRPr="00F02098">
        <w:rPr>
          <w:rFonts w:eastAsia="Arial"/>
          <w:sz w:val="24"/>
          <w:szCs w:val="24"/>
        </w:rPr>
        <w:t xml:space="preserve">This Agreement commences on the Commencement Date, notwithstanding the date of signature hereof and will continue in full force and effect for a period of </w:t>
      </w:r>
      <w:r>
        <w:rPr>
          <w:rFonts w:eastAsia="Arial"/>
          <w:sz w:val="24"/>
          <w:szCs w:val="24"/>
        </w:rPr>
        <w:t>as specified in this agreement</w:t>
      </w:r>
      <w:r w:rsidRPr="00F02098">
        <w:rPr>
          <w:rFonts w:eastAsia="Arial"/>
          <w:sz w:val="24"/>
          <w:szCs w:val="24"/>
        </w:rPr>
        <w:t xml:space="preserve"> until the Termination Date, unless terminated earlier in terms of this Agreement.</w:t>
      </w:r>
    </w:p>
    <w:p w14:paraId="5EC4F8B6" w14:textId="77777777" w:rsidR="00AF3962" w:rsidRPr="00F02098" w:rsidRDefault="00AF3962" w:rsidP="00AF3962">
      <w:pPr>
        <w:tabs>
          <w:tab w:val="left" w:pos="701"/>
        </w:tabs>
        <w:spacing w:line="351" w:lineRule="auto"/>
        <w:jc w:val="both"/>
        <w:rPr>
          <w:rFonts w:eastAsia="Arial"/>
        </w:rPr>
      </w:pPr>
    </w:p>
    <w:p w14:paraId="45864152" w14:textId="77777777" w:rsidR="00AF3962" w:rsidRPr="00F02098" w:rsidRDefault="00AF3962" w:rsidP="00565A55">
      <w:pPr>
        <w:pStyle w:val="Heading1"/>
        <w:keepNext/>
        <w:widowControl/>
        <w:numPr>
          <w:ilvl w:val="0"/>
          <w:numId w:val="66"/>
        </w:numPr>
        <w:autoSpaceDE/>
        <w:autoSpaceDN/>
        <w:spacing w:after="120"/>
        <w:ind w:left="836" w:hanging="418"/>
        <w:rPr>
          <w:rFonts w:eastAsia="Arial"/>
          <w:sz w:val="28"/>
          <w:szCs w:val="28"/>
          <w:lang w:val="en-GB"/>
        </w:rPr>
      </w:pPr>
      <w:bookmarkStart w:id="20" w:name="_Toc76631208"/>
      <w:bookmarkStart w:id="21" w:name="_Toc76635116"/>
      <w:bookmarkStart w:id="22" w:name="_Toc106631355"/>
      <w:bookmarkStart w:id="23" w:name="_Toc109053534"/>
      <w:r>
        <w:rPr>
          <w:rFonts w:eastAsia="Arial"/>
          <w:sz w:val="28"/>
          <w:szCs w:val="28"/>
          <w:lang w:val="en-GB"/>
        </w:rPr>
        <w:t xml:space="preserve">SCOPE OF </w:t>
      </w:r>
      <w:r w:rsidRPr="00F02098">
        <w:rPr>
          <w:rFonts w:eastAsia="Arial"/>
          <w:sz w:val="28"/>
          <w:szCs w:val="28"/>
          <w:lang w:val="en-GB"/>
        </w:rPr>
        <w:t>SERVICES</w:t>
      </w:r>
      <w:bookmarkEnd w:id="20"/>
      <w:bookmarkEnd w:id="21"/>
      <w:bookmarkEnd w:id="22"/>
      <w:bookmarkEnd w:id="23"/>
    </w:p>
    <w:p w14:paraId="4A84D382" w14:textId="77777777" w:rsidR="00AF3962" w:rsidRPr="00F02098" w:rsidRDefault="00AF3962" w:rsidP="00565A55">
      <w:pPr>
        <w:pStyle w:val="ListParagraph"/>
        <w:widowControl/>
        <w:numPr>
          <w:ilvl w:val="1"/>
          <w:numId w:val="67"/>
        </w:numPr>
        <w:tabs>
          <w:tab w:val="left" w:pos="701"/>
        </w:tabs>
        <w:autoSpaceDE/>
        <w:autoSpaceDN/>
        <w:jc w:val="both"/>
        <w:rPr>
          <w:rFonts w:eastAsia="Arial"/>
          <w:sz w:val="24"/>
          <w:szCs w:val="24"/>
        </w:rPr>
      </w:pPr>
      <w:r w:rsidRPr="00F02098">
        <w:rPr>
          <w:rFonts w:eastAsia="Arial"/>
          <w:sz w:val="24"/>
          <w:szCs w:val="24"/>
        </w:rPr>
        <w:t xml:space="preserve">The Service Provider will render the Services on the terms and conditions contained in this Agreement generally and in accordance with the specifications set out </w:t>
      </w:r>
      <w:r>
        <w:rPr>
          <w:rFonts w:eastAsia="Arial"/>
          <w:sz w:val="24"/>
          <w:szCs w:val="24"/>
        </w:rPr>
        <w:t>under Services Description below and the manufacturer’s instructions and specifications.</w:t>
      </w:r>
    </w:p>
    <w:p w14:paraId="64B31191" w14:textId="77777777" w:rsidR="00AF3962" w:rsidRPr="00F02098" w:rsidRDefault="00AF3962" w:rsidP="00AF3962">
      <w:pPr>
        <w:pStyle w:val="ListParagraph"/>
        <w:tabs>
          <w:tab w:val="left" w:pos="701"/>
        </w:tabs>
        <w:ind w:left="360"/>
        <w:jc w:val="both"/>
        <w:rPr>
          <w:rFonts w:eastAsia="Arial"/>
          <w:sz w:val="24"/>
          <w:szCs w:val="24"/>
        </w:rPr>
      </w:pPr>
    </w:p>
    <w:p w14:paraId="3B263810" w14:textId="77777777" w:rsidR="00927A7D" w:rsidRDefault="00927A7D" w:rsidP="00927A7D">
      <w:pPr>
        <w:pStyle w:val="ListParagraph"/>
        <w:widowControl/>
        <w:numPr>
          <w:ilvl w:val="1"/>
          <w:numId w:val="67"/>
        </w:numPr>
        <w:tabs>
          <w:tab w:val="left" w:pos="701"/>
        </w:tabs>
        <w:autoSpaceDE/>
        <w:autoSpaceDN/>
        <w:jc w:val="both"/>
        <w:rPr>
          <w:rFonts w:eastAsia="Arial"/>
          <w:sz w:val="24"/>
          <w:szCs w:val="24"/>
        </w:rPr>
      </w:pPr>
      <w:r w:rsidRPr="007B5611">
        <w:rPr>
          <w:rFonts w:eastAsia="Arial"/>
          <w:sz w:val="24"/>
          <w:szCs w:val="24"/>
        </w:rPr>
        <w:t>There are three basic types of services required of this contract.</w:t>
      </w:r>
    </w:p>
    <w:p w14:paraId="4441981A" w14:textId="77777777" w:rsidR="00927A7D" w:rsidRPr="007B5611" w:rsidRDefault="00927A7D" w:rsidP="007B5611">
      <w:pPr>
        <w:pStyle w:val="ListParagraph"/>
        <w:rPr>
          <w:b/>
          <w:bCs/>
          <w:sz w:val="24"/>
        </w:rPr>
      </w:pPr>
    </w:p>
    <w:p w14:paraId="1549C853" w14:textId="2D1F8635" w:rsidR="00927A7D" w:rsidRPr="007B5611" w:rsidRDefault="00927A7D" w:rsidP="00927A7D">
      <w:pPr>
        <w:pStyle w:val="ListParagraph"/>
        <w:widowControl/>
        <w:numPr>
          <w:ilvl w:val="2"/>
          <w:numId w:val="67"/>
        </w:numPr>
        <w:tabs>
          <w:tab w:val="left" w:pos="701"/>
        </w:tabs>
        <w:autoSpaceDE/>
        <w:autoSpaceDN/>
        <w:jc w:val="both"/>
        <w:rPr>
          <w:rFonts w:eastAsia="Arial"/>
          <w:sz w:val="24"/>
          <w:szCs w:val="24"/>
        </w:rPr>
      </w:pPr>
      <w:r w:rsidRPr="007B5611">
        <w:rPr>
          <w:b/>
          <w:bCs/>
          <w:sz w:val="24"/>
        </w:rPr>
        <w:t xml:space="preserve">Inspection/Testing and Rectification Works </w:t>
      </w:r>
      <w:r w:rsidRPr="007B5611">
        <w:rPr>
          <w:sz w:val="24"/>
        </w:rPr>
        <w:t xml:space="preserve">- generally a higher frequency inspection and testing requirement done at shorter intervals to monitor pump equipment status and operational status; Refer scope for details. </w:t>
      </w:r>
    </w:p>
    <w:p w14:paraId="2D6C62EA" w14:textId="77777777" w:rsidR="00927A7D" w:rsidRPr="007B5611" w:rsidRDefault="00927A7D" w:rsidP="007B5611">
      <w:pPr>
        <w:pStyle w:val="ListParagraph"/>
        <w:widowControl/>
        <w:tabs>
          <w:tab w:val="left" w:pos="701"/>
        </w:tabs>
        <w:autoSpaceDE/>
        <w:autoSpaceDN/>
        <w:ind w:left="1080" w:firstLine="0"/>
        <w:jc w:val="both"/>
        <w:rPr>
          <w:rFonts w:eastAsia="Arial"/>
          <w:sz w:val="24"/>
          <w:szCs w:val="24"/>
        </w:rPr>
      </w:pPr>
    </w:p>
    <w:p w14:paraId="1D7EFA45" w14:textId="3E4F3F33" w:rsidR="00927A7D" w:rsidRPr="007B5611" w:rsidRDefault="00927A7D" w:rsidP="00927A7D">
      <w:pPr>
        <w:pStyle w:val="ListParagraph"/>
        <w:widowControl/>
        <w:numPr>
          <w:ilvl w:val="2"/>
          <w:numId w:val="67"/>
        </w:numPr>
        <w:tabs>
          <w:tab w:val="left" w:pos="701"/>
        </w:tabs>
        <w:autoSpaceDE/>
        <w:autoSpaceDN/>
        <w:jc w:val="both"/>
        <w:rPr>
          <w:rFonts w:eastAsia="Arial"/>
          <w:sz w:val="24"/>
          <w:szCs w:val="24"/>
        </w:rPr>
      </w:pPr>
      <w:r w:rsidRPr="007B5611">
        <w:rPr>
          <w:b/>
          <w:bCs/>
          <w:sz w:val="24"/>
        </w:rPr>
        <w:t>Annual Inspection/Testing &amp; Servicing</w:t>
      </w:r>
      <w:r w:rsidRPr="007B5611">
        <w:rPr>
          <w:sz w:val="24"/>
        </w:rPr>
        <w:t xml:space="preserve"> – a more intensive inspection, testing, and servicing check, requiring disassembly and replacement of worn or damaged moving parts such as impellors, mechanical seals and bearings.   </w:t>
      </w:r>
    </w:p>
    <w:p w14:paraId="64E3E914" w14:textId="77777777" w:rsidR="00927A7D" w:rsidRPr="007B5611" w:rsidRDefault="00927A7D" w:rsidP="007B5611">
      <w:pPr>
        <w:widowControl/>
        <w:tabs>
          <w:tab w:val="left" w:pos="701"/>
        </w:tabs>
        <w:autoSpaceDE/>
        <w:autoSpaceDN/>
        <w:jc w:val="both"/>
        <w:rPr>
          <w:rFonts w:eastAsia="Arial"/>
          <w:sz w:val="24"/>
          <w:szCs w:val="24"/>
        </w:rPr>
      </w:pPr>
    </w:p>
    <w:p w14:paraId="4959ADC6" w14:textId="0EF30E79" w:rsidR="00927A7D" w:rsidRPr="007B5611" w:rsidRDefault="00927A7D" w:rsidP="007B5611">
      <w:pPr>
        <w:pStyle w:val="ListParagraph"/>
        <w:widowControl/>
        <w:numPr>
          <w:ilvl w:val="2"/>
          <w:numId w:val="67"/>
        </w:numPr>
        <w:tabs>
          <w:tab w:val="left" w:pos="701"/>
        </w:tabs>
        <w:autoSpaceDE/>
        <w:autoSpaceDN/>
        <w:jc w:val="both"/>
        <w:rPr>
          <w:rFonts w:eastAsia="Arial"/>
          <w:sz w:val="24"/>
          <w:szCs w:val="24"/>
        </w:rPr>
      </w:pPr>
      <w:r w:rsidRPr="007B5611">
        <w:rPr>
          <w:b/>
          <w:bCs/>
          <w:sz w:val="24"/>
        </w:rPr>
        <w:t>Corrective/Repair/Response Maintenance Services</w:t>
      </w:r>
      <w:r w:rsidRPr="007B5611">
        <w:rPr>
          <w:sz w:val="24"/>
        </w:rPr>
        <w:t xml:space="preserve"> – where pump failure is detected or expected, a repair/replacement service is required.</w:t>
      </w:r>
    </w:p>
    <w:p w14:paraId="106C5209" w14:textId="77777777" w:rsidR="00927A7D" w:rsidRDefault="00927A7D" w:rsidP="00927A7D">
      <w:pPr>
        <w:widowControl/>
        <w:tabs>
          <w:tab w:val="left" w:pos="900"/>
        </w:tabs>
        <w:autoSpaceDE/>
        <w:autoSpaceDN/>
        <w:jc w:val="both"/>
        <w:rPr>
          <w:sz w:val="24"/>
        </w:rPr>
      </w:pPr>
    </w:p>
    <w:p w14:paraId="2693D33A" w14:textId="77777777" w:rsidR="00927A7D" w:rsidRDefault="00927A7D" w:rsidP="00927A7D">
      <w:pPr>
        <w:widowControl/>
        <w:tabs>
          <w:tab w:val="left" w:pos="900"/>
        </w:tabs>
        <w:autoSpaceDE/>
        <w:autoSpaceDN/>
        <w:jc w:val="both"/>
        <w:rPr>
          <w:sz w:val="24"/>
        </w:rPr>
      </w:pPr>
      <w:r>
        <w:rPr>
          <w:sz w:val="24"/>
        </w:rPr>
        <w:t>The frequency of the inspections/testing services vary depending on the type and function of the pump stations as specified in these bidding documents.  The Corrective/Repair/Response Maintenance service will be as required and approved by the USP for each breakdown event.</w:t>
      </w:r>
    </w:p>
    <w:p w14:paraId="101B1524" w14:textId="77777777" w:rsidR="00927A7D" w:rsidRDefault="00927A7D" w:rsidP="00927A7D">
      <w:pPr>
        <w:widowControl/>
        <w:tabs>
          <w:tab w:val="left" w:pos="900"/>
        </w:tabs>
        <w:autoSpaceDE/>
        <w:autoSpaceDN/>
        <w:jc w:val="both"/>
        <w:rPr>
          <w:sz w:val="24"/>
        </w:rPr>
      </w:pPr>
    </w:p>
    <w:p w14:paraId="17B6EE37" w14:textId="77777777" w:rsidR="00927A7D" w:rsidRPr="00222FA0" w:rsidRDefault="00927A7D" w:rsidP="00927A7D">
      <w:pPr>
        <w:pStyle w:val="ListParagraph"/>
        <w:widowControl/>
        <w:numPr>
          <w:ilvl w:val="1"/>
          <w:numId w:val="67"/>
        </w:numPr>
        <w:tabs>
          <w:tab w:val="left" w:pos="701"/>
        </w:tabs>
        <w:autoSpaceDE/>
        <w:autoSpaceDN/>
        <w:jc w:val="both"/>
        <w:rPr>
          <w:rFonts w:eastAsia="Arial"/>
          <w:sz w:val="24"/>
          <w:szCs w:val="24"/>
          <w:highlight w:val="yellow"/>
        </w:rPr>
      </w:pPr>
      <w:r w:rsidRPr="00222FA0">
        <w:rPr>
          <w:rFonts w:eastAsia="Arial"/>
          <w:sz w:val="24"/>
          <w:szCs w:val="24"/>
          <w:highlight w:val="yellow"/>
        </w:rPr>
        <w:t>There are three Types of Pump stations:</w:t>
      </w:r>
    </w:p>
    <w:p w14:paraId="113396D5" w14:textId="57174B0D" w:rsidR="00927A7D" w:rsidRPr="00222FA0" w:rsidRDefault="00927A7D" w:rsidP="00927A7D">
      <w:pPr>
        <w:pStyle w:val="ListParagraph"/>
        <w:widowControl/>
        <w:numPr>
          <w:ilvl w:val="2"/>
          <w:numId w:val="67"/>
        </w:numPr>
        <w:tabs>
          <w:tab w:val="left" w:pos="701"/>
        </w:tabs>
        <w:autoSpaceDE/>
        <w:autoSpaceDN/>
        <w:jc w:val="both"/>
        <w:rPr>
          <w:rFonts w:eastAsia="Arial"/>
          <w:sz w:val="24"/>
          <w:szCs w:val="24"/>
          <w:highlight w:val="yellow"/>
        </w:rPr>
      </w:pPr>
      <w:r w:rsidRPr="00222FA0">
        <w:rPr>
          <w:b/>
          <w:bCs/>
          <w:sz w:val="24"/>
          <w:highlight w:val="yellow"/>
        </w:rPr>
        <w:t>Type 1 –</w:t>
      </w:r>
      <w:r w:rsidRPr="00222FA0">
        <w:rPr>
          <w:sz w:val="24"/>
          <w:highlight w:val="yellow"/>
        </w:rPr>
        <w:t xml:space="preserve"> </w:t>
      </w:r>
      <w:r w:rsidRPr="00222FA0">
        <w:rPr>
          <w:b/>
          <w:bCs/>
          <w:sz w:val="24"/>
          <w:highlight w:val="yellow"/>
        </w:rPr>
        <w:t>Booster Pump Stations</w:t>
      </w:r>
      <w:r w:rsidRPr="00222FA0">
        <w:rPr>
          <w:sz w:val="24"/>
          <w:highlight w:val="yellow"/>
        </w:rPr>
        <w:t xml:space="preserve"> are where the pump, storage tanks and associated equipment are essential to maintain the supply of treated city water to the connected facilities.   The city water supply is insufficient to maintain supply to the connected facilities therefore a failure of this type of station will mean immediate ceasing of water supply to the connected facilities.  These stations require the most frequent inspections. They also include reserve tank water to maintain supply for limited outages from the city supply.  They are equipped with N + 1 pump equipment redundancy and in most cases are fitted with backup power supply.</w:t>
      </w:r>
    </w:p>
    <w:p w14:paraId="33A71D65" w14:textId="77777777" w:rsidR="00927A7D" w:rsidRPr="00222FA0" w:rsidRDefault="00927A7D" w:rsidP="007B5611">
      <w:pPr>
        <w:pStyle w:val="ListParagraph"/>
        <w:widowControl/>
        <w:tabs>
          <w:tab w:val="left" w:pos="701"/>
        </w:tabs>
        <w:autoSpaceDE/>
        <w:autoSpaceDN/>
        <w:ind w:left="1080" w:firstLine="0"/>
        <w:jc w:val="both"/>
        <w:rPr>
          <w:rFonts w:eastAsia="Arial"/>
          <w:sz w:val="24"/>
          <w:szCs w:val="24"/>
          <w:highlight w:val="yellow"/>
        </w:rPr>
      </w:pPr>
    </w:p>
    <w:p w14:paraId="26098A9C" w14:textId="77777777" w:rsidR="00927A7D" w:rsidRPr="00222FA0" w:rsidRDefault="00927A7D" w:rsidP="00927A7D">
      <w:pPr>
        <w:pStyle w:val="ListParagraph"/>
        <w:widowControl/>
        <w:numPr>
          <w:ilvl w:val="2"/>
          <w:numId w:val="67"/>
        </w:numPr>
        <w:tabs>
          <w:tab w:val="left" w:pos="701"/>
        </w:tabs>
        <w:autoSpaceDE/>
        <w:autoSpaceDN/>
        <w:jc w:val="both"/>
        <w:rPr>
          <w:rFonts w:eastAsia="Arial"/>
          <w:sz w:val="24"/>
          <w:szCs w:val="24"/>
          <w:highlight w:val="yellow"/>
        </w:rPr>
      </w:pPr>
      <w:r w:rsidRPr="00222FA0">
        <w:rPr>
          <w:b/>
          <w:bCs/>
          <w:sz w:val="24"/>
          <w:highlight w:val="yellow"/>
        </w:rPr>
        <w:t>Type 2 – Reserve Pump Stations</w:t>
      </w:r>
      <w:r w:rsidRPr="00222FA0">
        <w:rPr>
          <w:sz w:val="24"/>
          <w:highlight w:val="yellow"/>
        </w:rPr>
        <w:t xml:space="preserve"> are booster/back-up water pump stations that commence operations only during low water pressure or water supply outage from the city supply.  The city water supply is sufficient to maintain supply to the connected facilities however, these stations become essential during water outages from the city. </w:t>
      </w:r>
    </w:p>
    <w:p w14:paraId="776441F7" w14:textId="5C4389C7" w:rsidR="00927A7D" w:rsidRPr="00222FA0" w:rsidRDefault="00927A7D" w:rsidP="007B5611">
      <w:pPr>
        <w:pStyle w:val="ListParagraph"/>
        <w:widowControl/>
        <w:tabs>
          <w:tab w:val="left" w:pos="701"/>
        </w:tabs>
        <w:autoSpaceDE/>
        <w:autoSpaceDN/>
        <w:ind w:left="1080" w:firstLine="0"/>
        <w:jc w:val="both"/>
        <w:rPr>
          <w:rFonts w:eastAsia="Arial"/>
          <w:sz w:val="24"/>
          <w:szCs w:val="24"/>
          <w:highlight w:val="yellow"/>
        </w:rPr>
      </w:pPr>
      <w:r w:rsidRPr="00222FA0">
        <w:rPr>
          <w:sz w:val="24"/>
          <w:highlight w:val="yellow"/>
        </w:rPr>
        <w:t xml:space="preserve"> </w:t>
      </w:r>
    </w:p>
    <w:p w14:paraId="30A6D2D8" w14:textId="6AFE198E" w:rsidR="00927A7D" w:rsidRPr="00222FA0" w:rsidRDefault="00927A7D" w:rsidP="007B5611">
      <w:pPr>
        <w:pStyle w:val="ListParagraph"/>
        <w:widowControl/>
        <w:numPr>
          <w:ilvl w:val="2"/>
          <w:numId w:val="67"/>
        </w:numPr>
        <w:tabs>
          <w:tab w:val="left" w:pos="701"/>
        </w:tabs>
        <w:autoSpaceDE/>
        <w:autoSpaceDN/>
        <w:jc w:val="both"/>
        <w:rPr>
          <w:rFonts w:eastAsia="Arial"/>
          <w:sz w:val="24"/>
          <w:szCs w:val="24"/>
          <w:highlight w:val="yellow"/>
        </w:rPr>
      </w:pPr>
      <w:r w:rsidRPr="00222FA0">
        <w:rPr>
          <w:b/>
          <w:bCs/>
          <w:sz w:val="24"/>
          <w:highlight w:val="yellow"/>
        </w:rPr>
        <w:t xml:space="preserve">Type 3 – Waste Water Pump Stations </w:t>
      </w:r>
      <w:r w:rsidRPr="00222FA0">
        <w:rPr>
          <w:sz w:val="24"/>
          <w:highlight w:val="yellow"/>
        </w:rPr>
        <w:t>essential for the pumping of university waste water to the city waste water network.</w:t>
      </w:r>
    </w:p>
    <w:p w14:paraId="0AF37E91" w14:textId="77777777" w:rsidR="00927A7D" w:rsidRPr="00222FA0" w:rsidRDefault="00927A7D" w:rsidP="00927A7D">
      <w:pPr>
        <w:widowControl/>
        <w:tabs>
          <w:tab w:val="left" w:pos="900"/>
        </w:tabs>
        <w:autoSpaceDE/>
        <w:autoSpaceDN/>
        <w:spacing w:line="200" w:lineRule="exact"/>
        <w:jc w:val="both"/>
        <w:rPr>
          <w:sz w:val="24"/>
          <w:highlight w:val="yellow"/>
        </w:rPr>
      </w:pPr>
    </w:p>
    <w:p w14:paraId="3A4B28D7" w14:textId="77777777" w:rsidR="00927A7D" w:rsidRPr="00222FA0" w:rsidRDefault="00927A7D" w:rsidP="00927A7D">
      <w:pPr>
        <w:widowControl/>
        <w:tabs>
          <w:tab w:val="left" w:pos="900"/>
        </w:tabs>
        <w:autoSpaceDE/>
        <w:autoSpaceDN/>
        <w:spacing w:line="200" w:lineRule="exact"/>
        <w:jc w:val="both"/>
        <w:rPr>
          <w:sz w:val="24"/>
          <w:highlight w:val="yellow"/>
        </w:rPr>
      </w:pPr>
    </w:p>
    <w:p w14:paraId="44B5E4BB" w14:textId="4DBAEAF3" w:rsidR="00AF3962" w:rsidRPr="00222FA0" w:rsidRDefault="00927A7D" w:rsidP="00927A7D">
      <w:pPr>
        <w:pStyle w:val="ListParagraph"/>
        <w:widowControl/>
        <w:numPr>
          <w:ilvl w:val="1"/>
          <w:numId w:val="67"/>
        </w:numPr>
        <w:tabs>
          <w:tab w:val="left" w:pos="701"/>
        </w:tabs>
        <w:autoSpaceDE/>
        <w:autoSpaceDN/>
        <w:jc w:val="both"/>
        <w:rPr>
          <w:rFonts w:eastAsia="Arial"/>
          <w:sz w:val="24"/>
          <w:szCs w:val="24"/>
          <w:highlight w:val="yellow"/>
        </w:rPr>
      </w:pPr>
      <w:r w:rsidRPr="00222FA0">
        <w:rPr>
          <w:b/>
          <w:sz w:val="24"/>
          <w:highlight w:val="yellow"/>
        </w:rPr>
        <w:t>*</w:t>
      </w:r>
      <w:r w:rsidRPr="00222FA0">
        <w:rPr>
          <w:b/>
          <w:bCs/>
          <w:sz w:val="24"/>
          <w:highlight w:val="yellow"/>
        </w:rPr>
        <w:t xml:space="preserve"> Corrective/Repair/Response Maintenance Services requested as required using USP’s automated job card system. </w:t>
      </w:r>
    </w:p>
    <w:p w14:paraId="1114B9D8" w14:textId="77777777" w:rsidR="00AF3962" w:rsidRPr="007A5DD5" w:rsidRDefault="00AF3962" w:rsidP="00AF3962">
      <w:pPr>
        <w:rPr>
          <w:lang w:eastAsia="x-none"/>
        </w:rPr>
      </w:pPr>
    </w:p>
    <w:p w14:paraId="632A5A20"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24" w:name="_Toc76631209"/>
      <w:bookmarkStart w:id="25" w:name="_Toc76635117"/>
      <w:bookmarkStart w:id="26" w:name="_Toc106631356"/>
      <w:bookmarkStart w:id="27" w:name="_Toc109053535"/>
      <w:r w:rsidRPr="00F02098">
        <w:rPr>
          <w:rFonts w:eastAsia="Arial"/>
          <w:sz w:val="28"/>
          <w:szCs w:val="28"/>
          <w:lang w:val="en-GB"/>
        </w:rPr>
        <w:t>SERVICES DESCRIPTION</w:t>
      </w:r>
      <w:bookmarkEnd w:id="24"/>
      <w:bookmarkEnd w:id="25"/>
      <w:bookmarkEnd w:id="26"/>
      <w:bookmarkEnd w:id="27"/>
      <w:r w:rsidRPr="00F02098">
        <w:rPr>
          <w:rFonts w:eastAsia="Arial"/>
          <w:sz w:val="28"/>
          <w:szCs w:val="28"/>
          <w:lang w:val="en-GB"/>
        </w:rPr>
        <w:t xml:space="preserve"> </w:t>
      </w:r>
    </w:p>
    <w:p w14:paraId="6AD0627A" w14:textId="77777777" w:rsidR="00AF3962" w:rsidRPr="00F02098" w:rsidRDefault="00AF3962" w:rsidP="00565A55">
      <w:pPr>
        <w:pStyle w:val="ListParagraph"/>
        <w:widowControl/>
        <w:numPr>
          <w:ilvl w:val="1"/>
          <w:numId w:val="68"/>
        </w:numPr>
        <w:tabs>
          <w:tab w:val="left" w:pos="721"/>
        </w:tabs>
        <w:autoSpaceDE/>
        <w:autoSpaceDN/>
        <w:spacing w:line="0" w:lineRule="atLeast"/>
        <w:jc w:val="both"/>
        <w:rPr>
          <w:rFonts w:eastAsia="Arial"/>
          <w:b/>
          <w:sz w:val="24"/>
          <w:szCs w:val="24"/>
        </w:rPr>
      </w:pPr>
      <w:r>
        <w:rPr>
          <w:rFonts w:eastAsia="Arial"/>
          <w:b/>
          <w:sz w:val="24"/>
          <w:szCs w:val="24"/>
          <w:u w:val="single"/>
        </w:rPr>
        <w:t xml:space="preserve">Preventative Maintenance Services - </w:t>
      </w:r>
      <w:r w:rsidRPr="00F02098">
        <w:rPr>
          <w:rFonts w:eastAsia="Arial"/>
          <w:b/>
          <w:sz w:val="24"/>
          <w:szCs w:val="24"/>
          <w:u w:val="single"/>
        </w:rPr>
        <w:t>General Obligations</w:t>
      </w:r>
    </w:p>
    <w:p w14:paraId="575ECEE4" w14:textId="77777777" w:rsidR="00AF3962" w:rsidRPr="00F02098" w:rsidRDefault="00AF3962" w:rsidP="00AF3962">
      <w:pPr>
        <w:tabs>
          <w:tab w:val="left" w:pos="721"/>
        </w:tabs>
        <w:spacing w:line="0" w:lineRule="atLeast"/>
        <w:jc w:val="both"/>
        <w:rPr>
          <w:rFonts w:eastAsia="Arial"/>
          <w:b/>
          <w:sz w:val="24"/>
          <w:szCs w:val="24"/>
        </w:rPr>
      </w:pPr>
    </w:p>
    <w:p w14:paraId="6B33E24F" w14:textId="190175FB" w:rsidR="00AF3962" w:rsidRPr="00F02098" w:rsidRDefault="00AF3962" w:rsidP="00565A55">
      <w:pPr>
        <w:pStyle w:val="ListParagraph"/>
        <w:widowControl/>
        <w:numPr>
          <w:ilvl w:val="2"/>
          <w:numId w:val="68"/>
        </w:numPr>
        <w:autoSpaceDE/>
        <w:autoSpaceDN/>
        <w:spacing w:after="120"/>
        <w:ind w:left="1555"/>
        <w:jc w:val="both"/>
        <w:rPr>
          <w:rFonts w:eastAsia="Arial"/>
          <w:sz w:val="24"/>
          <w:szCs w:val="24"/>
        </w:rPr>
      </w:pPr>
      <w:r w:rsidRPr="00F02098">
        <w:rPr>
          <w:rFonts w:eastAsia="Arial"/>
          <w:sz w:val="24"/>
          <w:szCs w:val="24"/>
        </w:rPr>
        <w:t>This work shall involve the services for the Provision of Scheduled Inspections, Testing, Maintena</w:t>
      </w:r>
      <w:r w:rsidR="003744E5">
        <w:rPr>
          <w:rFonts w:eastAsia="Arial"/>
          <w:sz w:val="24"/>
          <w:szCs w:val="24"/>
        </w:rPr>
        <w:t>nce, and Repair Services o</w:t>
      </w:r>
      <w:r w:rsidR="004F5E73">
        <w:rPr>
          <w:rFonts w:eastAsia="Arial"/>
          <w:sz w:val="24"/>
          <w:szCs w:val="24"/>
        </w:rPr>
        <w:t>f Water and Wastewater pumps and Auxiliary</w:t>
      </w:r>
      <w:r w:rsidR="003744E5">
        <w:rPr>
          <w:rFonts w:eastAsia="Arial"/>
          <w:sz w:val="24"/>
          <w:szCs w:val="24"/>
        </w:rPr>
        <w:t xml:space="preserve"> Equipment</w:t>
      </w:r>
      <w:r w:rsidRPr="00F02098">
        <w:rPr>
          <w:rFonts w:eastAsia="Arial"/>
          <w:sz w:val="24"/>
          <w:szCs w:val="24"/>
        </w:rPr>
        <w:t xml:space="preserve"> and emergency responses for items listed in </w:t>
      </w:r>
      <w:r w:rsidRPr="00181F05">
        <w:rPr>
          <w:rFonts w:eastAsia="Arial"/>
          <w:sz w:val="24"/>
          <w:szCs w:val="24"/>
        </w:rPr>
        <w:t>the Annexures,</w:t>
      </w:r>
      <w:r w:rsidRPr="00F02098">
        <w:rPr>
          <w:rFonts w:eastAsia="Arial"/>
          <w:sz w:val="24"/>
          <w:szCs w:val="24"/>
        </w:rPr>
        <w:t xml:space="preserve"> being of various make.  The Service Provider shall ensure </w:t>
      </w:r>
      <w:r w:rsidR="0048533C">
        <w:rPr>
          <w:rFonts w:eastAsia="Arial"/>
          <w:sz w:val="24"/>
          <w:szCs w:val="24"/>
        </w:rPr>
        <w:t xml:space="preserve">compliance and </w:t>
      </w:r>
      <w:r w:rsidRPr="00F02098">
        <w:rPr>
          <w:rFonts w:eastAsia="Arial"/>
          <w:sz w:val="24"/>
          <w:szCs w:val="24"/>
        </w:rPr>
        <w:t>proper operation of each equipment w</w:t>
      </w:r>
      <w:r w:rsidR="004F5E73">
        <w:rPr>
          <w:rFonts w:eastAsia="Arial"/>
          <w:sz w:val="24"/>
          <w:szCs w:val="24"/>
        </w:rPr>
        <w:t xml:space="preserve">hile also completing the </w:t>
      </w:r>
      <w:r w:rsidR="000A342E">
        <w:rPr>
          <w:rFonts w:eastAsia="Arial"/>
          <w:sz w:val="24"/>
          <w:szCs w:val="24"/>
        </w:rPr>
        <w:t>Scheduled Checks, Tests</w:t>
      </w:r>
      <w:r w:rsidRPr="00F02098">
        <w:rPr>
          <w:rFonts w:eastAsia="Arial"/>
          <w:sz w:val="24"/>
          <w:szCs w:val="24"/>
        </w:rPr>
        <w:t xml:space="preserve"> and Annual</w:t>
      </w:r>
      <w:r w:rsidR="003744E5">
        <w:rPr>
          <w:rFonts w:eastAsia="Arial"/>
          <w:sz w:val="24"/>
          <w:szCs w:val="24"/>
        </w:rPr>
        <w:t xml:space="preserve"> Service Tasks </w:t>
      </w:r>
      <w:r w:rsidR="004F5E73">
        <w:rPr>
          <w:rFonts w:eastAsia="Arial"/>
          <w:sz w:val="24"/>
          <w:szCs w:val="24"/>
        </w:rPr>
        <w:t>on all Water and Wastewater equipment</w:t>
      </w:r>
      <w:r w:rsidRPr="00F02098">
        <w:rPr>
          <w:rFonts w:eastAsia="Arial"/>
          <w:sz w:val="24"/>
          <w:szCs w:val="24"/>
        </w:rPr>
        <w:t>. The Service Provider sh</w:t>
      </w:r>
      <w:r w:rsidR="00D841F5">
        <w:rPr>
          <w:rFonts w:eastAsia="Arial"/>
          <w:sz w:val="24"/>
          <w:szCs w:val="24"/>
        </w:rPr>
        <w:t>all</w:t>
      </w:r>
      <w:r w:rsidRPr="00F02098">
        <w:rPr>
          <w:rFonts w:eastAsia="Arial"/>
          <w:sz w:val="24"/>
          <w:szCs w:val="24"/>
        </w:rPr>
        <w:t xml:space="preserve"> ensure completion of maintenance task as per agreed schedule providing the resources and materials as required.</w:t>
      </w:r>
    </w:p>
    <w:p w14:paraId="407DD69A" w14:textId="77777777" w:rsidR="00AF3962" w:rsidRPr="00F02098" w:rsidRDefault="00AF3962" w:rsidP="00565A55">
      <w:pPr>
        <w:pStyle w:val="ListParagraph"/>
        <w:widowControl/>
        <w:numPr>
          <w:ilvl w:val="3"/>
          <w:numId w:val="68"/>
        </w:numPr>
        <w:tabs>
          <w:tab w:val="left" w:pos="900"/>
        </w:tabs>
        <w:autoSpaceDE/>
        <w:autoSpaceDN/>
        <w:spacing w:after="120"/>
        <w:jc w:val="both"/>
        <w:rPr>
          <w:sz w:val="24"/>
          <w:szCs w:val="24"/>
        </w:rPr>
      </w:pPr>
      <w:r w:rsidRPr="00F02098">
        <w:rPr>
          <w:sz w:val="24"/>
          <w:szCs w:val="24"/>
        </w:rPr>
        <w:t>Maintain Equipment in accordance with Manufacturers recommendations</w:t>
      </w:r>
    </w:p>
    <w:p w14:paraId="369EACFC" w14:textId="77777777" w:rsidR="00AF3962" w:rsidRPr="00F02098" w:rsidRDefault="00AF3962" w:rsidP="00565A55">
      <w:pPr>
        <w:pStyle w:val="ListParagraph"/>
        <w:widowControl/>
        <w:numPr>
          <w:ilvl w:val="3"/>
          <w:numId w:val="68"/>
        </w:numPr>
        <w:tabs>
          <w:tab w:val="left" w:pos="900"/>
        </w:tabs>
        <w:autoSpaceDE/>
        <w:autoSpaceDN/>
        <w:spacing w:after="120"/>
        <w:jc w:val="both"/>
        <w:rPr>
          <w:sz w:val="24"/>
          <w:szCs w:val="24"/>
        </w:rPr>
      </w:pPr>
      <w:r w:rsidRPr="00F02098">
        <w:rPr>
          <w:sz w:val="24"/>
          <w:szCs w:val="24"/>
        </w:rPr>
        <w:t xml:space="preserve">Ensure adherence to all relevant USP Environment, Health and Safety Regulations, Code of Conduct and Policies and Procedures. </w:t>
      </w:r>
    </w:p>
    <w:p w14:paraId="005F0DA0" w14:textId="77777777" w:rsidR="00AF3962" w:rsidRPr="00F02098" w:rsidRDefault="00AF3962" w:rsidP="00565A55">
      <w:pPr>
        <w:pStyle w:val="ListParagraph"/>
        <w:widowControl/>
        <w:numPr>
          <w:ilvl w:val="3"/>
          <w:numId w:val="68"/>
        </w:numPr>
        <w:tabs>
          <w:tab w:val="left" w:pos="900"/>
        </w:tabs>
        <w:autoSpaceDE/>
        <w:autoSpaceDN/>
        <w:spacing w:after="120"/>
        <w:jc w:val="both"/>
        <w:rPr>
          <w:sz w:val="24"/>
          <w:szCs w:val="24"/>
        </w:rPr>
      </w:pPr>
      <w:r w:rsidRPr="00F02098">
        <w:rPr>
          <w:sz w:val="24"/>
          <w:szCs w:val="24"/>
        </w:rPr>
        <w:t>The service provider is expected to adhere to all OHS rules and regulations as applicable at the service site and as required in the provision of the service.</w:t>
      </w:r>
    </w:p>
    <w:p w14:paraId="599A70F1" w14:textId="77777777" w:rsidR="00AF3962" w:rsidRPr="00F02098" w:rsidRDefault="00AF3962" w:rsidP="00565A55">
      <w:pPr>
        <w:pStyle w:val="ListParagraph"/>
        <w:widowControl/>
        <w:numPr>
          <w:ilvl w:val="3"/>
          <w:numId w:val="68"/>
        </w:numPr>
        <w:tabs>
          <w:tab w:val="left" w:pos="900"/>
        </w:tabs>
        <w:autoSpaceDE/>
        <w:autoSpaceDN/>
        <w:jc w:val="both"/>
        <w:rPr>
          <w:sz w:val="24"/>
          <w:szCs w:val="24"/>
        </w:rPr>
      </w:pPr>
      <w:r w:rsidRPr="00F02098">
        <w:rPr>
          <w:sz w:val="24"/>
          <w:szCs w:val="24"/>
        </w:rPr>
        <w:t>Ensure adherence to all relevant Government Laws and Regulations, Equipment Standards and National Building Code.</w:t>
      </w:r>
    </w:p>
    <w:p w14:paraId="14EBA1C6" w14:textId="77777777" w:rsidR="00AF3962" w:rsidRPr="00F02098" w:rsidRDefault="00AF3962" w:rsidP="00AF3962">
      <w:pPr>
        <w:tabs>
          <w:tab w:val="left" w:pos="900"/>
        </w:tabs>
        <w:jc w:val="both"/>
        <w:rPr>
          <w:sz w:val="24"/>
          <w:szCs w:val="24"/>
        </w:rPr>
      </w:pPr>
    </w:p>
    <w:p w14:paraId="2EA9F116" w14:textId="77777777" w:rsidR="00AF3962" w:rsidRPr="00F02098" w:rsidRDefault="00AF3962" w:rsidP="00565A55">
      <w:pPr>
        <w:pStyle w:val="ListParagraph"/>
        <w:widowControl/>
        <w:numPr>
          <w:ilvl w:val="3"/>
          <w:numId w:val="68"/>
        </w:numPr>
        <w:tabs>
          <w:tab w:val="left" w:pos="900"/>
        </w:tabs>
        <w:autoSpaceDE/>
        <w:autoSpaceDN/>
        <w:jc w:val="both"/>
        <w:rPr>
          <w:b/>
          <w:sz w:val="24"/>
          <w:szCs w:val="24"/>
        </w:rPr>
      </w:pPr>
      <w:r w:rsidRPr="00F02098">
        <w:rPr>
          <w:sz w:val="24"/>
          <w:szCs w:val="24"/>
        </w:rPr>
        <w:t>The service provider is required to extend its public liability clause to cover its workers at any of USP’ sites.</w:t>
      </w:r>
    </w:p>
    <w:p w14:paraId="4892AFC2" w14:textId="77777777" w:rsidR="00AF3962" w:rsidRPr="00F02098" w:rsidRDefault="00AF3962" w:rsidP="00AF3962">
      <w:pPr>
        <w:tabs>
          <w:tab w:val="left" w:pos="900"/>
        </w:tabs>
        <w:jc w:val="both"/>
        <w:rPr>
          <w:sz w:val="24"/>
          <w:szCs w:val="24"/>
        </w:rPr>
      </w:pPr>
    </w:p>
    <w:p w14:paraId="3E6D8C5B" w14:textId="450F9FE2" w:rsidR="00AF3962" w:rsidRPr="00615F67" w:rsidRDefault="00C94F10" w:rsidP="00565A55">
      <w:pPr>
        <w:pStyle w:val="ListParagraph"/>
        <w:widowControl/>
        <w:numPr>
          <w:ilvl w:val="1"/>
          <w:numId w:val="68"/>
        </w:numPr>
        <w:tabs>
          <w:tab w:val="left" w:pos="450"/>
          <w:tab w:val="left" w:pos="721"/>
        </w:tabs>
        <w:autoSpaceDE/>
        <w:autoSpaceDN/>
        <w:spacing w:line="360" w:lineRule="auto"/>
        <w:jc w:val="both"/>
        <w:rPr>
          <w:b/>
          <w:sz w:val="24"/>
          <w:szCs w:val="24"/>
        </w:rPr>
      </w:pPr>
      <w:r w:rsidRPr="00C94F10">
        <w:rPr>
          <w:rFonts w:eastAsia="Arial"/>
          <w:b/>
          <w:sz w:val="24"/>
          <w:szCs w:val="24"/>
          <w:u w:val="single"/>
        </w:rPr>
        <w:lastRenderedPageBreak/>
        <w:t>Scheduled Inspections and Testing</w:t>
      </w:r>
      <w:r w:rsidR="00AF3962" w:rsidRPr="00615F67">
        <w:rPr>
          <w:rFonts w:eastAsia="Arial"/>
          <w:b/>
          <w:sz w:val="24"/>
          <w:szCs w:val="24"/>
          <w:u w:val="single"/>
        </w:rPr>
        <w:t xml:space="preserve"> </w:t>
      </w:r>
      <w:r w:rsidR="00F45999" w:rsidRPr="00615F67">
        <w:rPr>
          <w:rFonts w:eastAsia="Arial"/>
          <w:b/>
          <w:sz w:val="24"/>
          <w:szCs w:val="24"/>
          <w:u w:val="single"/>
        </w:rPr>
        <w:t xml:space="preserve">- </w:t>
      </w:r>
      <w:r w:rsidR="00F45999" w:rsidRPr="00615F67">
        <w:rPr>
          <w:b/>
          <w:sz w:val="24"/>
          <w:szCs w:val="24"/>
          <w:u w:val="single"/>
        </w:rPr>
        <w:t>General</w:t>
      </w:r>
      <w:r w:rsidR="00AF3962" w:rsidRPr="00615F67">
        <w:rPr>
          <w:b/>
          <w:sz w:val="24"/>
          <w:szCs w:val="24"/>
          <w:u w:val="single"/>
        </w:rPr>
        <w:t xml:space="preserve"> Maintenance</w:t>
      </w:r>
    </w:p>
    <w:p w14:paraId="0C0E37F7" w14:textId="16D450D6" w:rsidR="00BF4D29" w:rsidRPr="007B5611" w:rsidRDefault="001F20C6" w:rsidP="007B5611">
      <w:pPr>
        <w:pStyle w:val="ListParagraph"/>
        <w:widowControl/>
        <w:numPr>
          <w:ilvl w:val="2"/>
          <w:numId w:val="68"/>
        </w:numPr>
        <w:autoSpaceDE/>
        <w:autoSpaceDN/>
        <w:spacing w:after="120"/>
        <w:ind w:left="1555"/>
        <w:jc w:val="both"/>
        <w:rPr>
          <w:rFonts w:eastAsia="Arial"/>
          <w:sz w:val="24"/>
          <w:szCs w:val="24"/>
        </w:rPr>
      </w:pPr>
      <w:r>
        <w:rPr>
          <w:rFonts w:eastAsia="Arial"/>
          <w:sz w:val="24"/>
          <w:szCs w:val="24"/>
        </w:rPr>
        <w:t>The pre</w:t>
      </w:r>
      <w:r w:rsidR="00B61D69">
        <w:rPr>
          <w:rFonts w:eastAsia="Arial"/>
          <w:sz w:val="24"/>
          <w:szCs w:val="24"/>
        </w:rPr>
        <w:t xml:space="preserve">ventative maintenance schedule is outlined below to which has been categorized based on the types of pump stations as per </w:t>
      </w:r>
      <w:r w:rsidR="00B61D69" w:rsidRPr="00774F4D">
        <w:rPr>
          <w:rFonts w:eastAsia="Arial"/>
          <w:b/>
          <w:sz w:val="24"/>
          <w:szCs w:val="24"/>
        </w:rPr>
        <w:t>A</w:t>
      </w:r>
      <w:r w:rsidR="00774F4D" w:rsidRPr="00774F4D">
        <w:rPr>
          <w:rFonts w:eastAsia="Arial"/>
          <w:b/>
          <w:sz w:val="24"/>
          <w:szCs w:val="24"/>
        </w:rPr>
        <w:t>nnexure A</w:t>
      </w:r>
      <w:r w:rsidR="00A41D22">
        <w:rPr>
          <w:rFonts w:eastAsia="Arial"/>
          <w:sz w:val="24"/>
          <w:szCs w:val="24"/>
        </w:rPr>
        <w:t>.</w:t>
      </w:r>
    </w:p>
    <w:tbl>
      <w:tblPr>
        <w:tblW w:w="5000" w:type="pct"/>
        <w:tblLook w:val="04A0" w:firstRow="1" w:lastRow="0" w:firstColumn="1" w:lastColumn="0" w:noHBand="0" w:noVBand="1"/>
      </w:tblPr>
      <w:tblGrid>
        <w:gridCol w:w="2926"/>
        <w:gridCol w:w="3287"/>
        <w:gridCol w:w="2927"/>
      </w:tblGrid>
      <w:tr w:rsidR="00E85D8A" w:rsidRPr="00B96AAF" w14:paraId="325FFBDB" w14:textId="77777777" w:rsidTr="007329CE">
        <w:trPr>
          <w:trHeight w:val="29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A07974" w14:textId="77777777" w:rsidR="00E85D8A" w:rsidRPr="00222FA0" w:rsidRDefault="00E85D8A" w:rsidP="007329CE">
            <w:pPr>
              <w:widowControl/>
              <w:autoSpaceDE/>
              <w:autoSpaceDN/>
              <w:jc w:val="center"/>
              <w:rPr>
                <w:b/>
                <w:bCs/>
                <w:color w:val="000000"/>
                <w:highlight w:val="yellow"/>
              </w:rPr>
            </w:pPr>
            <w:r w:rsidRPr="00222FA0">
              <w:rPr>
                <w:b/>
                <w:bCs/>
                <w:color w:val="000000"/>
                <w:highlight w:val="yellow"/>
              </w:rPr>
              <w:t>Service Type and Schedule</w:t>
            </w:r>
          </w:p>
        </w:tc>
      </w:tr>
      <w:tr w:rsidR="00E85D8A" w:rsidRPr="00B96AAF" w14:paraId="3DFCD013" w14:textId="77777777" w:rsidTr="007329CE">
        <w:trPr>
          <w:trHeight w:val="840"/>
        </w:trPr>
        <w:tc>
          <w:tcPr>
            <w:tcW w:w="1601" w:type="pct"/>
            <w:tcBorders>
              <w:top w:val="nil"/>
              <w:left w:val="single" w:sz="4" w:space="0" w:color="auto"/>
              <w:bottom w:val="single" w:sz="4" w:space="0" w:color="auto"/>
              <w:right w:val="single" w:sz="4" w:space="0" w:color="auto"/>
            </w:tcBorders>
            <w:shd w:val="clear" w:color="auto" w:fill="auto"/>
            <w:noWrap/>
            <w:vAlign w:val="center"/>
            <w:hideMark/>
          </w:tcPr>
          <w:p w14:paraId="274DDA8D" w14:textId="77777777" w:rsidR="00E85D8A" w:rsidRPr="00222FA0" w:rsidRDefault="00E85D8A" w:rsidP="007329CE">
            <w:pPr>
              <w:widowControl/>
              <w:autoSpaceDE/>
              <w:autoSpaceDN/>
              <w:jc w:val="center"/>
              <w:rPr>
                <w:b/>
                <w:bCs/>
                <w:color w:val="000000"/>
                <w:highlight w:val="yellow"/>
              </w:rPr>
            </w:pPr>
            <w:r w:rsidRPr="00222FA0">
              <w:rPr>
                <w:b/>
                <w:bCs/>
                <w:color w:val="000000"/>
                <w:highlight w:val="yellow"/>
              </w:rPr>
              <w:t>Type of Pump Stations</w:t>
            </w:r>
          </w:p>
        </w:tc>
        <w:tc>
          <w:tcPr>
            <w:tcW w:w="1798" w:type="pct"/>
            <w:tcBorders>
              <w:top w:val="nil"/>
              <w:left w:val="nil"/>
              <w:bottom w:val="single" w:sz="4" w:space="0" w:color="auto"/>
              <w:right w:val="single" w:sz="4" w:space="0" w:color="auto"/>
            </w:tcBorders>
            <w:shd w:val="clear" w:color="auto" w:fill="auto"/>
            <w:vAlign w:val="center"/>
            <w:hideMark/>
          </w:tcPr>
          <w:p w14:paraId="70C60C77" w14:textId="77777777" w:rsidR="00E85D8A" w:rsidRPr="00222FA0" w:rsidRDefault="00E85D8A" w:rsidP="007329CE">
            <w:pPr>
              <w:widowControl/>
              <w:autoSpaceDE/>
              <w:autoSpaceDN/>
              <w:jc w:val="center"/>
              <w:rPr>
                <w:b/>
                <w:bCs/>
                <w:color w:val="000000"/>
                <w:highlight w:val="yellow"/>
              </w:rPr>
            </w:pPr>
            <w:r w:rsidRPr="00222FA0">
              <w:rPr>
                <w:b/>
                <w:bCs/>
                <w:color w:val="000000"/>
                <w:highlight w:val="yellow"/>
              </w:rPr>
              <w:t>Frequency of Inspection and Testing</w:t>
            </w:r>
          </w:p>
        </w:tc>
        <w:tc>
          <w:tcPr>
            <w:tcW w:w="1601" w:type="pct"/>
            <w:tcBorders>
              <w:top w:val="nil"/>
              <w:left w:val="nil"/>
              <w:bottom w:val="single" w:sz="4" w:space="0" w:color="auto"/>
              <w:right w:val="single" w:sz="4" w:space="0" w:color="auto"/>
            </w:tcBorders>
            <w:shd w:val="clear" w:color="auto" w:fill="auto"/>
            <w:vAlign w:val="center"/>
            <w:hideMark/>
          </w:tcPr>
          <w:p w14:paraId="78D928BD" w14:textId="77777777" w:rsidR="00E85D8A" w:rsidRPr="00222FA0" w:rsidRDefault="00E85D8A" w:rsidP="007329CE">
            <w:pPr>
              <w:widowControl/>
              <w:autoSpaceDE/>
              <w:autoSpaceDN/>
              <w:jc w:val="center"/>
              <w:rPr>
                <w:b/>
                <w:bCs/>
                <w:color w:val="000000"/>
                <w:highlight w:val="yellow"/>
              </w:rPr>
            </w:pPr>
            <w:r w:rsidRPr="00222FA0">
              <w:rPr>
                <w:b/>
                <w:bCs/>
                <w:color w:val="000000"/>
                <w:highlight w:val="yellow"/>
              </w:rPr>
              <w:t>Annual Servicing</w:t>
            </w:r>
          </w:p>
        </w:tc>
      </w:tr>
      <w:tr w:rsidR="00E85D8A" w:rsidRPr="00B96AAF" w14:paraId="42C51331" w14:textId="77777777" w:rsidTr="007329CE">
        <w:trPr>
          <w:trHeight w:val="290"/>
        </w:trPr>
        <w:tc>
          <w:tcPr>
            <w:tcW w:w="1601" w:type="pct"/>
            <w:tcBorders>
              <w:top w:val="nil"/>
              <w:left w:val="single" w:sz="4" w:space="0" w:color="auto"/>
              <w:bottom w:val="single" w:sz="4" w:space="0" w:color="auto"/>
              <w:right w:val="single" w:sz="4" w:space="0" w:color="auto"/>
            </w:tcBorders>
            <w:shd w:val="clear" w:color="auto" w:fill="auto"/>
            <w:noWrap/>
            <w:vAlign w:val="center"/>
            <w:hideMark/>
          </w:tcPr>
          <w:p w14:paraId="26C734A8" w14:textId="77777777" w:rsidR="00E85D8A" w:rsidRPr="00222FA0" w:rsidRDefault="00E85D8A" w:rsidP="007329CE">
            <w:pPr>
              <w:widowControl/>
              <w:autoSpaceDE/>
              <w:autoSpaceDN/>
              <w:jc w:val="center"/>
              <w:rPr>
                <w:color w:val="000000"/>
                <w:highlight w:val="yellow"/>
              </w:rPr>
            </w:pPr>
            <w:r w:rsidRPr="00222FA0">
              <w:rPr>
                <w:color w:val="000000"/>
                <w:highlight w:val="yellow"/>
              </w:rPr>
              <w:t>Type 1</w:t>
            </w:r>
          </w:p>
        </w:tc>
        <w:tc>
          <w:tcPr>
            <w:tcW w:w="1798" w:type="pct"/>
            <w:tcBorders>
              <w:top w:val="nil"/>
              <w:left w:val="nil"/>
              <w:bottom w:val="single" w:sz="4" w:space="0" w:color="auto"/>
              <w:right w:val="single" w:sz="4" w:space="0" w:color="auto"/>
            </w:tcBorders>
            <w:shd w:val="clear" w:color="auto" w:fill="auto"/>
            <w:noWrap/>
            <w:vAlign w:val="center"/>
            <w:hideMark/>
          </w:tcPr>
          <w:p w14:paraId="433BDD02" w14:textId="77777777" w:rsidR="00E85D8A" w:rsidRPr="00222FA0" w:rsidRDefault="00E85D8A" w:rsidP="007329CE">
            <w:pPr>
              <w:widowControl/>
              <w:autoSpaceDE/>
              <w:autoSpaceDN/>
              <w:jc w:val="center"/>
              <w:rPr>
                <w:color w:val="000000"/>
                <w:highlight w:val="yellow"/>
              </w:rPr>
            </w:pPr>
            <w:r w:rsidRPr="00222FA0">
              <w:rPr>
                <w:color w:val="000000"/>
                <w:highlight w:val="yellow"/>
              </w:rPr>
              <w:t> Monthly (11 Months)</w:t>
            </w:r>
          </w:p>
        </w:tc>
        <w:tc>
          <w:tcPr>
            <w:tcW w:w="1601" w:type="pct"/>
            <w:tcBorders>
              <w:top w:val="nil"/>
              <w:left w:val="nil"/>
              <w:bottom w:val="single" w:sz="4" w:space="0" w:color="auto"/>
              <w:right w:val="single" w:sz="4" w:space="0" w:color="auto"/>
            </w:tcBorders>
            <w:shd w:val="clear" w:color="auto" w:fill="auto"/>
            <w:noWrap/>
            <w:vAlign w:val="center"/>
            <w:hideMark/>
          </w:tcPr>
          <w:p w14:paraId="6A9A769B" w14:textId="77777777" w:rsidR="00E85D8A" w:rsidRPr="00222FA0" w:rsidRDefault="00E85D8A" w:rsidP="007329CE">
            <w:pPr>
              <w:widowControl/>
              <w:autoSpaceDE/>
              <w:autoSpaceDN/>
              <w:jc w:val="center"/>
              <w:rPr>
                <w:color w:val="000000"/>
                <w:highlight w:val="yellow"/>
              </w:rPr>
            </w:pPr>
            <w:r w:rsidRPr="00222FA0">
              <w:rPr>
                <w:color w:val="000000"/>
                <w:highlight w:val="yellow"/>
              </w:rPr>
              <w:t>Once per Annum</w:t>
            </w:r>
          </w:p>
        </w:tc>
      </w:tr>
      <w:tr w:rsidR="00E85D8A" w:rsidRPr="00B96AAF" w14:paraId="335E4B73" w14:textId="77777777" w:rsidTr="007329CE">
        <w:trPr>
          <w:trHeight w:val="290"/>
        </w:trPr>
        <w:tc>
          <w:tcPr>
            <w:tcW w:w="1601" w:type="pct"/>
            <w:tcBorders>
              <w:top w:val="nil"/>
              <w:left w:val="single" w:sz="4" w:space="0" w:color="auto"/>
              <w:bottom w:val="single" w:sz="4" w:space="0" w:color="auto"/>
              <w:right w:val="single" w:sz="4" w:space="0" w:color="auto"/>
            </w:tcBorders>
            <w:shd w:val="clear" w:color="auto" w:fill="auto"/>
            <w:noWrap/>
            <w:vAlign w:val="center"/>
            <w:hideMark/>
          </w:tcPr>
          <w:p w14:paraId="1D7E1472" w14:textId="77777777" w:rsidR="00E85D8A" w:rsidRPr="00222FA0" w:rsidRDefault="00E85D8A" w:rsidP="007329CE">
            <w:pPr>
              <w:widowControl/>
              <w:autoSpaceDE/>
              <w:autoSpaceDN/>
              <w:jc w:val="center"/>
              <w:rPr>
                <w:color w:val="000000"/>
                <w:highlight w:val="yellow"/>
              </w:rPr>
            </w:pPr>
            <w:r w:rsidRPr="00222FA0">
              <w:rPr>
                <w:color w:val="000000"/>
                <w:highlight w:val="yellow"/>
              </w:rPr>
              <w:t>Type 2</w:t>
            </w:r>
          </w:p>
        </w:tc>
        <w:tc>
          <w:tcPr>
            <w:tcW w:w="1798" w:type="pct"/>
            <w:tcBorders>
              <w:top w:val="nil"/>
              <w:left w:val="nil"/>
              <w:bottom w:val="single" w:sz="4" w:space="0" w:color="auto"/>
              <w:right w:val="single" w:sz="4" w:space="0" w:color="auto"/>
            </w:tcBorders>
            <w:shd w:val="clear" w:color="auto" w:fill="auto"/>
            <w:noWrap/>
            <w:vAlign w:val="center"/>
            <w:hideMark/>
          </w:tcPr>
          <w:p w14:paraId="08E3247F" w14:textId="77777777" w:rsidR="00E85D8A" w:rsidRPr="00222FA0" w:rsidRDefault="00E85D8A" w:rsidP="007329CE">
            <w:pPr>
              <w:widowControl/>
              <w:autoSpaceDE/>
              <w:autoSpaceDN/>
              <w:jc w:val="center"/>
              <w:rPr>
                <w:color w:val="000000"/>
                <w:highlight w:val="yellow"/>
              </w:rPr>
            </w:pPr>
            <w:r w:rsidRPr="00222FA0">
              <w:rPr>
                <w:color w:val="000000"/>
                <w:highlight w:val="yellow"/>
              </w:rPr>
              <w:t>Quarterly (4 Quarters)</w:t>
            </w:r>
          </w:p>
        </w:tc>
        <w:tc>
          <w:tcPr>
            <w:tcW w:w="1601" w:type="pct"/>
            <w:tcBorders>
              <w:top w:val="nil"/>
              <w:left w:val="nil"/>
              <w:bottom w:val="single" w:sz="4" w:space="0" w:color="auto"/>
              <w:right w:val="single" w:sz="4" w:space="0" w:color="auto"/>
            </w:tcBorders>
            <w:shd w:val="clear" w:color="auto" w:fill="auto"/>
            <w:noWrap/>
            <w:vAlign w:val="center"/>
            <w:hideMark/>
          </w:tcPr>
          <w:p w14:paraId="0CFBCFC4" w14:textId="77777777" w:rsidR="00E85D8A" w:rsidRPr="00222FA0" w:rsidRDefault="00E85D8A" w:rsidP="007329CE">
            <w:pPr>
              <w:widowControl/>
              <w:autoSpaceDE/>
              <w:autoSpaceDN/>
              <w:jc w:val="center"/>
              <w:rPr>
                <w:color w:val="000000"/>
                <w:highlight w:val="yellow"/>
              </w:rPr>
            </w:pPr>
            <w:r w:rsidRPr="00222FA0">
              <w:rPr>
                <w:color w:val="000000"/>
                <w:highlight w:val="yellow"/>
              </w:rPr>
              <w:t>Once per Annum</w:t>
            </w:r>
          </w:p>
        </w:tc>
      </w:tr>
      <w:tr w:rsidR="00E85D8A" w:rsidRPr="00B96AAF" w14:paraId="5974FB2A" w14:textId="77777777" w:rsidTr="007329CE">
        <w:trPr>
          <w:trHeight w:val="290"/>
        </w:trPr>
        <w:tc>
          <w:tcPr>
            <w:tcW w:w="1601" w:type="pct"/>
            <w:tcBorders>
              <w:top w:val="nil"/>
              <w:left w:val="single" w:sz="4" w:space="0" w:color="auto"/>
              <w:bottom w:val="single" w:sz="4" w:space="0" w:color="auto"/>
              <w:right w:val="single" w:sz="4" w:space="0" w:color="auto"/>
            </w:tcBorders>
            <w:shd w:val="clear" w:color="auto" w:fill="auto"/>
            <w:noWrap/>
            <w:vAlign w:val="center"/>
            <w:hideMark/>
          </w:tcPr>
          <w:p w14:paraId="43814BED" w14:textId="77777777" w:rsidR="00E85D8A" w:rsidRPr="00222FA0" w:rsidRDefault="00E85D8A" w:rsidP="007329CE">
            <w:pPr>
              <w:widowControl/>
              <w:autoSpaceDE/>
              <w:autoSpaceDN/>
              <w:jc w:val="center"/>
              <w:rPr>
                <w:color w:val="000000"/>
                <w:highlight w:val="yellow"/>
              </w:rPr>
            </w:pPr>
            <w:r w:rsidRPr="00222FA0">
              <w:rPr>
                <w:color w:val="000000"/>
                <w:highlight w:val="yellow"/>
              </w:rPr>
              <w:t>Type 3</w:t>
            </w:r>
          </w:p>
        </w:tc>
        <w:tc>
          <w:tcPr>
            <w:tcW w:w="1798" w:type="pct"/>
            <w:tcBorders>
              <w:top w:val="nil"/>
              <w:left w:val="nil"/>
              <w:bottom w:val="single" w:sz="4" w:space="0" w:color="auto"/>
              <w:right w:val="single" w:sz="4" w:space="0" w:color="auto"/>
            </w:tcBorders>
            <w:shd w:val="clear" w:color="auto" w:fill="auto"/>
            <w:noWrap/>
            <w:vAlign w:val="center"/>
            <w:hideMark/>
          </w:tcPr>
          <w:p w14:paraId="524A9212" w14:textId="77777777" w:rsidR="00E85D8A" w:rsidRPr="00222FA0" w:rsidRDefault="00E85D8A" w:rsidP="007329CE">
            <w:pPr>
              <w:widowControl/>
              <w:autoSpaceDE/>
              <w:autoSpaceDN/>
              <w:jc w:val="center"/>
              <w:rPr>
                <w:color w:val="000000"/>
                <w:highlight w:val="yellow"/>
              </w:rPr>
            </w:pPr>
            <w:r w:rsidRPr="00222FA0">
              <w:rPr>
                <w:color w:val="000000"/>
                <w:highlight w:val="yellow"/>
              </w:rPr>
              <w:t>Pre-Semester (1 Pre-Semester)</w:t>
            </w:r>
          </w:p>
        </w:tc>
        <w:tc>
          <w:tcPr>
            <w:tcW w:w="1601" w:type="pct"/>
            <w:tcBorders>
              <w:top w:val="nil"/>
              <w:left w:val="nil"/>
              <w:bottom w:val="single" w:sz="4" w:space="0" w:color="auto"/>
              <w:right w:val="single" w:sz="4" w:space="0" w:color="auto"/>
            </w:tcBorders>
            <w:shd w:val="clear" w:color="auto" w:fill="auto"/>
            <w:noWrap/>
            <w:vAlign w:val="center"/>
            <w:hideMark/>
          </w:tcPr>
          <w:p w14:paraId="11D2A79D" w14:textId="77777777" w:rsidR="00E85D8A" w:rsidRPr="00222FA0" w:rsidRDefault="00E85D8A" w:rsidP="007329CE">
            <w:pPr>
              <w:widowControl/>
              <w:autoSpaceDE/>
              <w:autoSpaceDN/>
              <w:jc w:val="center"/>
              <w:rPr>
                <w:color w:val="000000"/>
                <w:highlight w:val="yellow"/>
              </w:rPr>
            </w:pPr>
            <w:r w:rsidRPr="00222FA0">
              <w:rPr>
                <w:color w:val="000000"/>
                <w:highlight w:val="yellow"/>
              </w:rPr>
              <w:t>Once per Annum</w:t>
            </w:r>
          </w:p>
        </w:tc>
      </w:tr>
    </w:tbl>
    <w:p w14:paraId="5D0D9F3B" w14:textId="1FC29A26" w:rsidR="00BF4D29" w:rsidRDefault="00BF4D29" w:rsidP="00E85D8A">
      <w:pPr>
        <w:widowControl/>
        <w:autoSpaceDE/>
        <w:autoSpaceDN/>
        <w:spacing w:after="120"/>
        <w:jc w:val="both"/>
        <w:rPr>
          <w:rFonts w:eastAsia="Arial"/>
          <w:sz w:val="24"/>
          <w:szCs w:val="24"/>
        </w:rPr>
      </w:pPr>
    </w:p>
    <w:p w14:paraId="0BAE4199" w14:textId="5F6266C6" w:rsidR="00AF3962" w:rsidRPr="00BF4D29" w:rsidRDefault="00AF3962" w:rsidP="00BF4D29">
      <w:pPr>
        <w:pStyle w:val="ListParagraph"/>
        <w:widowControl/>
        <w:numPr>
          <w:ilvl w:val="2"/>
          <w:numId w:val="68"/>
        </w:numPr>
        <w:autoSpaceDE/>
        <w:autoSpaceDN/>
        <w:spacing w:after="120"/>
        <w:ind w:left="1555"/>
        <w:jc w:val="both"/>
        <w:rPr>
          <w:rFonts w:eastAsia="Arial"/>
          <w:sz w:val="24"/>
          <w:szCs w:val="24"/>
        </w:rPr>
      </w:pPr>
      <w:r w:rsidRPr="00BF4D29">
        <w:rPr>
          <w:rFonts w:eastAsia="Arial"/>
          <w:sz w:val="24"/>
          <w:szCs w:val="24"/>
        </w:rPr>
        <w:t>All maintenance, repairs, replacements, and alterations must conform to the app</w:t>
      </w:r>
      <w:r w:rsidR="00DF463B" w:rsidRPr="00BF4D29">
        <w:rPr>
          <w:rFonts w:eastAsia="Arial"/>
          <w:sz w:val="24"/>
          <w:szCs w:val="24"/>
        </w:rPr>
        <w:t>licable</w:t>
      </w:r>
      <w:r w:rsidRPr="00BF4D29">
        <w:rPr>
          <w:rFonts w:eastAsia="Arial"/>
          <w:sz w:val="24"/>
          <w:szCs w:val="24"/>
        </w:rPr>
        <w:t xml:space="preserve"> standards. At no time, except when necessary during tests and inspect</w:t>
      </w:r>
      <w:r w:rsidR="00DF463B" w:rsidRPr="00BF4D29">
        <w:rPr>
          <w:rFonts w:eastAsia="Arial"/>
          <w:sz w:val="24"/>
          <w:szCs w:val="24"/>
        </w:rPr>
        <w:t>ions, may require water and wastewater pumps</w:t>
      </w:r>
      <w:r w:rsidRPr="00BF4D29">
        <w:rPr>
          <w:rFonts w:eastAsia="Arial"/>
          <w:sz w:val="24"/>
          <w:szCs w:val="24"/>
        </w:rPr>
        <w:t xml:space="preserve"> or electrical protection devices be made ineffective. In the event that these devices are made temporarily ineffective, they must be returned to full operatin</w:t>
      </w:r>
      <w:r w:rsidR="00FB4D21" w:rsidRPr="00BF4D29">
        <w:rPr>
          <w:rFonts w:eastAsia="Arial"/>
          <w:sz w:val="24"/>
          <w:szCs w:val="24"/>
        </w:rPr>
        <w:t xml:space="preserve">g </w:t>
      </w:r>
      <w:r w:rsidR="00DF463B" w:rsidRPr="00BF4D29">
        <w:rPr>
          <w:rFonts w:eastAsia="Arial"/>
          <w:sz w:val="24"/>
          <w:szCs w:val="24"/>
        </w:rPr>
        <w:t>condition before the water pump stations</w:t>
      </w:r>
      <w:r w:rsidRPr="00BF4D29">
        <w:rPr>
          <w:rFonts w:eastAsia="Arial"/>
          <w:sz w:val="24"/>
          <w:szCs w:val="24"/>
        </w:rPr>
        <w:t xml:space="preserve"> can be returned to service.</w:t>
      </w:r>
    </w:p>
    <w:p w14:paraId="37174973" w14:textId="09136FBF" w:rsidR="00AF3962" w:rsidRPr="006519FA" w:rsidRDefault="00AF3962" w:rsidP="00565A55">
      <w:pPr>
        <w:pStyle w:val="ListParagraph"/>
        <w:widowControl/>
        <w:numPr>
          <w:ilvl w:val="2"/>
          <w:numId w:val="68"/>
        </w:numPr>
        <w:autoSpaceDE/>
        <w:autoSpaceDN/>
        <w:spacing w:after="120"/>
        <w:ind w:left="1555"/>
        <w:jc w:val="both"/>
        <w:rPr>
          <w:rFonts w:eastAsia="Arial"/>
          <w:sz w:val="24"/>
          <w:szCs w:val="24"/>
        </w:rPr>
      </w:pPr>
      <w:r w:rsidRPr="006519FA">
        <w:rPr>
          <w:rFonts w:eastAsia="Arial"/>
          <w:sz w:val="24"/>
          <w:szCs w:val="24"/>
        </w:rPr>
        <w:t xml:space="preserve">The scope of the preventive maintenance program shall include, at a minimum: </w:t>
      </w:r>
    </w:p>
    <w:p w14:paraId="13698377" w14:textId="77777777" w:rsidR="00AF3962" w:rsidRPr="006519FA" w:rsidRDefault="00AF3962" w:rsidP="00565A55">
      <w:pPr>
        <w:pStyle w:val="ListParagraph"/>
        <w:widowControl/>
        <w:numPr>
          <w:ilvl w:val="3"/>
          <w:numId w:val="68"/>
        </w:numPr>
        <w:autoSpaceDE/>
        <w:autoSpaceDN/>
        <w:spacing w:after="120"/>
        <w:jc w:val="both"/>
        <w:rPr>
          <w:rFonts w:eastAsia="Arial"/>
          <w:sz w:val="24"/>
          <w:szCs w:val="24"/>
        </w:rPr>
      </w:pPr>
      <w:r w:rsidRPr="006519FA">
        <w:rPr>
          <w:rFonts w:eastAsia="Arial"/>
          <w:sz w:val="24"/>
          <w:szCs w:val="24"/>
        </w:rPr>
        <w:t xml:space="preserve">Inspection </w:t>
      </w:r>
    </w:p>
    <w:p w14:paraId="51E53908" w14:textId="77777777" w:rsidR="00AF3962" w:rsidRPr="006519FA" w:rsidRDefault="00AF3962" w:rsidP="00565A55">
      <w:pPr>
        <w:pStyle w:val="ListParagraph"/>
        <w:widowControl/>
        <w:numPr>
          <w:ilvl w:val="3"/>
          <w:numId w:val="68"/>
        </w:numPr>
        <w:autoSpaceDE/>
        <w:autoSpaceDN/>
        <w:spacing w:after="120"/>
        <w:jc w:val="both"/>
        <w:rPr>
          <w:rFonts w:eastAsia="Arial"/>
          <w:sz w:val="24"/>
          <w:szCs w:val="24"/>
        </w:rPr>
      </w:pPr>
      <w:r w:rsidRPr="006519FA">
        <w:rPr>
          <w:rFonts w:eastAsia="Arial"/>
          <w:sz w:val="24"/>
          <w:szCs w:val="24"/>
        </w:rPr>
        <w:t xml:space="preserve">Adjustments </w:t>
      </w:r>
    </w:p>
    <w:p w14:paraId="61C9C8B6" w14:textId="1A881019" w:rsidR="00AF3962" w:rsidRPr="006519FA" w:rsidRDefault="00FB4D21" w:rsidP="00565A55">
      <w:pPr>
        <w:pStyle w:val="ListParagraph"/>
        <w:widowControl/>
        <w:numPr>
          <w:ilvl w:val="3"/>
          <w:numId w:val="68"/>
        </w:numPr>
        <w:autoSpaceDE/>
        <w:autoSpaceDN/>
        <w:spacing w:after="120"/>
        <w:jc w:val="both"/>
        <w:rPr>
          <w:rFonts w:eastAsia="Arial"/>
          <w:sz w:val="24"/>
          <w:szCs w:val="24"/>
        </w:rPr>
      </w:pPr>
      <w:r>
        <w:rPr>
          <w:rFonts w:eastAsia="Arial"/>
          <w:sz w:val="24"/>
          <w:szCs w:val="24"/>
        </w:rPr>
        <w:t>Testing</w:t>
      </w:r>
      <w:r w:rsidR="00AF3962" w:rsidRPr="006519FA">
        <w:rPr>
          <w:rFonts w:eastAsia="Arial"/>
          <w:sz w:val="24"/>
          <w:szCs w:val="24"/>
        </w:rPr>
        <w:t xml:space="preserve"> </w:t>
      </w:r>
    </w:p>
    <w:p w14:paraId="1525E209" w14:textId="77777777" w:rsidR="00AF3962" w:rsidRPr="006519FA" w:rsidRDefault="00AF3962" w:rsidP="00565A55">
      <w:pPr>
        <w:pStyle w:val="ListParagraph"/>
        <w:widowControl/>
        <w:numPr>
          <w:ilvl w:val="3"/>
          <w:numId w:val="68"/>
        </w:numPr>
        <w:autoSpaceDE/>
        <w:autoSpaceDN/>
        <w:spacing w:after="120"/>
        <w:jc w:val="both"/>
        <w:rPr>
          <w:rFonts w:eastAsia="Arial"/>
          <w:sz w:val="24"/>
          <w:szCs w:val="24"/>
        </w:rPr>
      </w:pPr>
      <w:r w:rsidRPr="006519FA">
        <w:rPr>
          <w:rFonts w:eastAsia="Arial"/>
          <w:sz w:val="24"/>
          <w:szCs w:val="24"/>
        </w:rPr>
        <w:t xml:space="preserve">Repairs and replacements </w:t>
      </w:r>
    </w:p>
    <w:p w14:paraId="695D26AB" w14:textId="77777777" w:rsidR="00AF3962" w:rsidRPr="006519FA" w:rsidRDefault="00AF3962" w:rsidP="00565A55">
      <w:pPr>
        <w:pStyle w:val="ListParagraph"/>
        <w:widowControl/>
        <w:numPr>
          <w:ilvl w:val="3"/>
          <w:numId w:val="68"/>
        </w:numPr>
        <w:autoSpaceDE/>
        <w:autoSpaceDN/>
        <w:spacing w:after="120"/>
        <w:jc w:val="both"/>
        <w:rPr>
          <w:rFonts w:eastAsia="Arial"/>
          <w:sz w:val="24"/>
          <w:szCs w:val="24"/>
        </w:rPr>
      </w:pPr>
      <w:r w:rsidRPr="006519FA">
        <w:rPr>
          <w:rFonts w:eastAsia="Arial"/>
          <w:sz w:val="24"/>
          <w:szCs w:val="24"/>
        </w:rPr>
        <w:t xml:space="preserve">Housekeeping/cleaning </w:t>
      </w:r>
    </w:p>
    <w:p w14:paraId="35A15F30" w14:textId="77777777" w:rsidR="00AF3962" w:rsidRPr="006519FA" w:rsidRDefault="00AF3962" w:rsidP="00565A55">
      <w:pPr>
        <w:pStyle w:val="ListParagraph"/>
        <w:widowControl/>
        <w:numPr>
          <w:ilvl w:val="3"/>
          <w:numId w:val="68"/>
        </w:numPr>
        <w:autoSpaceDE/>
        <w:autoSpaceDN/>
        <w:spacing w:after="120"/>
        <w:jc w:val="both"/>
        <w:rPr>
          <w:rFonts w:eastAsia="Arial"/>
          <w:sz w:val="24"/>
          <w:szCs w:val="24"/>
        </w:rPr>
      </w:pPr>
      <w:r w:rsidRPr="006519FA">
        <w:rPr>
          <w:rFonts w:eastAsia="Arial"/>
          <w:sz w:val="24"/>
          <w:szCs w:val="24"/>
        </w:rPr>
        <w:t>Recordkeeping - such as service reports, maintenance history etc.</w:t>
      </w:r>
    </w:p>
    <w:p w14:paraId="0B64E522" w14:textId="4828994A" w:rsidR="00AF3962" w:rsidRPr="00EB2B2F" w:rsidRDefault="00AF3962" w:rsidP="00565A55">
      <w:pPr>
        <w:pStyle w:val="ListParagraph"/>
        <w:widowControl/>
        <w:numPr>
          <w:ilvl w:val="2"/>
          <w:numId w:val="68"/>
        </w:numPr>
        <w:autoSpaceDE/>
        <w:autoSpaceDN/>
        <w:spacing w:after="120"/>
        <w:ind w:left="1555"/>
        <w:jc w:val="both"/>
        <w:rPr>
          <w:rFonts w:eastAsia="Arial"/>
          <w:sz w:val="24"/>
          <w:szCs w:val="24"/>
        </w:rPr>
      </w:pPr>
      <w:r w:rsidRPr="006519FA">
        <w:rPr>
          <w:rFonts w:eastAsia="Arial"/>
          <w:sz w:val="24"/>
          <w:szCs w:val="24"/>
        </w:rPr>
        <w:t>The program shall maintain the</w:t>
      </w:r>
      <w:r>
        <w:rPr>
          <w:rFonts w:eastAsia="Arial"/>
          <w:sz w:val="24"/>
          <w:szCs w:val="24"/>
        </w:rPr>
        <w:t xml:space="preserve"> </w:t>
      </w:r>
      <w:r w:rsidR="00643E21">
        <w:rPr>
          <w:rFonts w:eastAsia="Arial"/>
          <w:sz w:val="24"/>
          <w:szCs w:val="24"/>
        </w:rPr>
        <w:t xml:space="preserve">Water and </w:t>
      </w:r>
      <w:r w:rsidR="0033655E">
        <w:rPr>
          <w:rFonts w:eastAsia="Arial"/>
          <w:sz w:val="24"/>
          <w:szCs w:val="24"/>
        </w:rPr>
        <w:t>Wastewater</w:t>
      </w:r>
      <w:r w:rsidR="00FB4D21">
        <w:rPr>
          <w:rFonts w:eastAsia="Arial"/>
          <w:sz w:val="24"/>
          <w:szCs w:val="24"/>
        </w:rPr>
        <w:t xml:space="preserve"> Equipment available at all times without </w:t>
      </w:r>
      <w:r w:rsidR="00BF4D29">
        <w:rPr>
          <w:rFonts w:eastAsia="Arial"/>
          <w:sz w:val="24"/>
          <w:szCs w:val="24"/>
        </w:rPr>
        <w:t xml:space="preserve">unplanned and unscheduled </w:t>
      </w:r>
      <w:r w:rsidR="00FB4D21">
        <w:rPr>
          <w:rFonts w:eastAsia="Arial"/>
          <w:sz w:val="24"/>
          <w:szCs w:val="24"/>
        </w:rPr>
        <w:t>interruption</w:t>
      </w:r>
      <w:r w:rsidRPr="006519FA">
        <w:rPr>
          <w:rFonts w:eastAsia="Arial"/>
          <w:sz w:val="24"/>
          <w:szCs w:val="24"/>
        </w:rPr>
        <w:t>.</w:t>
      </w:r>
    </w:p>
    <w:p w14:paraId="5D78D4EC" w14:textId="3D71DCFB" w:rsidR="00AF3962" w:rsidRPr="00EB2B2F" w:rsidRDefault="00AF3962" w:rsidP="00565A55">
      <w:pPr>
        <w:pStyle w:val="ListParagraph"/>
        <w:widowControl/>
        <w:numPr>
          <w:ilvl w:val="1"/>
          <w:numId w:val="68"/>
        </w:numPr>
        <w:tabs>
          <w:tab w:val="left" w:pos="450"/>
          <w:tab w:val="left" w:pos="721"/>
        </w:tabs>
        <w:autoSpaceDE/>
        <w:autoSpaceDN/>
        <w:spacing w:line="360" w:lineRule="auto"/>
        <w:jc w:val="both"/>
        <w:rPr>
          <w:rFonts w:eastAsia="Arial"/>
          <w:b/>
          <w:sz w:val="24"/>
          <w:szCs w:val="24"/>
          <w:u w:val="single"/>
        </w:rPr>
      </w:pPr>
      <w:r w:rsidRPr="00F02098">
        <w:rPr>
          <w:rFonts w:eastAsia="Arial"/>
          <w:b/>
          <w:sz w:val="24"/>
          <w:szCs w:val="24"/>
          <w:u w:val="single"/>
        </w:rPr>
        <w:t>Records and Logs</w:t>
      </w:r>
      <w:r>
        <w:rPr>
          <w:rFonts w:eastAsia="Arial"/>
          <w:b/>
          <w:sz w:val="24"/>
          <w:szCs w:val="24"/>
          <w:u w:val="single"/>
        </w:rPr>
        <w:t xml:space="preserve"> of Preventative Maintenance Activities (Electronic Log)</w:t>
      </w:r>
    </w:p>
    <w:p w14:paraId="7F8D40BD" w14:textId="2E8344F7" w:rsidR="00AF3962" w:rsidRPr="00C73A28" w:rsidRDefault="00AF3962" w:rsidP="00565A55">
      <w:pPr>
        <w:pStyle w:val="ListParagraph"/>
        <w:widowControl/>
        <w:numPr>
          <w:ilvl w:val="2"/>
          <w:numId w:val="68"/>
        </w:numPr>
        <w:autoSpaceDE/>
        <w:autoSpaceDN/>
        <w:spacing w:after="120"/>
        <w:jc w:val="both"/>
        <w:rPr>
          <w:rFonts w:eastAsia="Arial"/>
          <w:sz w:val="24"/>
          <w:szCs w:val="24"/>
        </w:rPr>
      </w:pPr>
      <w:r w:rsidRPr="00C73A28">
        <w:rPr>
          <w:rFonts w:eastAsia="Arial"/>
          <w:sz w:val="24"/>
          <w:szCs w:val="24"/>
        </w:rPr>
        <w:t>A complete log (</w:t>
      </w:r>
      <w:r>
        <w:rPr>
          <w:rFonts w:eastAsia="Arial"/>
          <w:sz w:val="24"/>
          <w:szCs w:val="24"/>
        </w:rPr>
        <w:t>electronic system</w:t>
      </w:r>
      <w:r w:rsidRPr="00C73A28">
        <w:rPr>
          <w:rFonts w:eastAsia="Arial"/>
          <w:sz w:val="24"/>
          <w:szCs w:val="24"/>
        </w:rPr>
        <w:t xml:space="preserve">) must be kept that contains records of all maintenance, adjustments, repairs, replacement, </w:t>
      </w:r>
      <w:r w:rsidR="00FB4D21">
        <w:rPr>
          <w:rFonts w:eastAsia="Arial"/>
          <w:sz w:val="24"/>
          <w:szCs w:val="24"/>
        </w:rPr>
        <w:t xml:space="preserve">etc., </w:t>
      </w:r>
      <w:r w:rsidR="0033655E">
        <w:rPr>
          <w:rFonts w:eastAsia="Arial"/>
          <w:sz w:val="24"/>
          <w:szCs w:val="24"/>
        </w:rPr>
        <w:t xml:space="preserve">performed on </w:t>
      </w:r>
      <w:r w:rsidR="00C15B7C">
        <w:rPr>
          <w:rFonts w:eastAsia="Arial"/>
          <w:sz w:val="24"/>
          <w:szCs w:val="24"/>
        </w:rPr>
        <w:t>the Water</w:t>
      </w:r>
      <w:r w:rsidR="0033655E">
        <w:rPr>
          <w:rFonts w:eastAsia="Arial"/>
          <w:sz w:val="24"/>
          <w:szCs w:val="24"/>
        </w:rPr>
        <w:t xml:space="preserve"> and Wastewater pumps and auxiliary e</w:t>
      </w:r>
      <w:r w:rsidR="00FB4D21">
        <w:rPr>
          <w:rFonts w:eastAsia="Arial"/>
          <w:sz w:val="24"/>
          <w:szCs w:val="24"/>
        </w:rPr>
        <w:t>quipment</w:t>
      </w:r>
      <w:r w:rsidRPr="00C73A28">
        <w:rPr>
          <w:rFonts w:eastAsia="Arial"/>
          <w:sz w:val="24"/>
          <w:szCs w:val="24"/>
        </w:rPr>
        <w:t>. The log must include the dates, names of participating personnel, and description of tasks performed, including tests and inspections, reports, trouble calls, corrective action, recommendations, or any other in</w:t>
      </w:r>
      <w:r w:rsidR="00C15B7C">
        <w:rPr>
          <w:rFonts w:eastAsia="Arial"/>
          <w:sz w:val="24"/>
          <w:szCs w:val="24"/>
        </w:rPr>
        <w:t>cidents related to the water and wastewater</w:t>
      </w:r>
      <w:r w:rsidR="00A41D22">
        <w:rPr>
          <w:rFonts w:eastAsia="Arial"/>
          <w:sz w:val="24"/>
          <w:szCs w:val="24"/>
        </w:rPr>
        <w:t xml:space="preserve"> equipment</w:t>
      </w:r>
      <w:r w:rsidRPr="00C73A28">
        <w:rPr>
          <w:rFonts w:eastAsia="Arial"/>
          <w:sz w:val="24"/>
          <w:szCs w:val="24"/>
        </w:rPr>
        <w:t>. Manufacturer's dat</w:t>
      </w:r>
      <w:r w:rsidR="0067051F">
        <w:rPr>
          <w:rFonts w:eastAsia="Arial"/>
          <w:sz w:val="24"/>
          <w:szCs w:val="24"/>
        </w:rPr>
        <w:t>a and drawings whe</w:t>
      </w:r>
      <w:r w:rsidR="00C15B7C">
        <w:rPr>
          <w:rFonts w:eastAsia="Arial"/>
          <w:sz w:val="24"/>
          <w:szCs w:val="24"/>
        </w:rPr>
        <w:t>re applicable for the water and wastewater</w:t>
      </w:r>
      <w:r w:rsidRPr="00C73A28">
        <w:rPr>
          <w:rFonts w:eastAsia="Arial"/>
          <w:sz w:val="24"/>
          <w:szCs w:val="24"/>
        </w:rPr>
        <w:t xml:space="preserve"> equipment shall be accessible and maintained to reflect the current state of the equipment. Important data such as manufacturer names, part numbers, serial numbers, sizes, and types shall be readily accessible. Any pertinent service bulletins shall also be kept. </w:t>
      </w:r>
    </w:p>
    <w:p w14:paraId="68F99F26" w14:textId="73688081" w:rsidR="00AF3962" w:rsidRPr="00C73A28" w:rsidRDefault="00AF3962" w:rsidP="00565A55">
      <w:pPr>
        <w:pStyle w:val="ListParagraph"/>
        <w:widowControl/>
        <w:numPr>
          <w:ilvl w:val="2"/>
          <w:numId w:val="68"/>
        </w:numPr>
        <w:autoSpaceDE/>
        <w:autoSpaceDN/>
        <w:spacing w:after="120"/>
        <w:jc w:val="both"/>
        <w:rPr>
          <w:rFonts w:eastAsia="Arial"/>
          <w:sz w:val="24"/>
          <w:szCs w:val="24"/>
        </w:rPr>
      </w:pPr>
      <w:r w:rsidRPr="00C73A28">
        <w:rPr>
          <w:rFonts w:eastAsia="Arial"/>
          <w:sz w:val="24"/>
          <w:szCs w:val="24"/>
        </w:rPr>
        <w:t>Checklists for the scheduled preventive maintenance tasks shall be developed</w:t>
      </w:r>
      <w:r w:rsidR="00C15B7C">
        <w:rPr>
          <w:rFonts w:eastAsia="Arial"/>
          <w:sz w:val="24"/>
          <w:szCs w:val="24"/>
        </w:rPr>
        <w:t xml:space="preserve"> as per the scope outlined in this Service Level Agreement</w:t>
      </w:r>
      <w:r w:rsidRPr="00C73A28">
        <w:rPr>
          <w:rFonts w:eastAsia="Arial"/>
          <w:sz w:val="24"/>
          <w:szCs w:val="24"/>
        </w:rPr>
        <w:t xml:space="preserve"> and kept to ensure that these tasks are performed.</w:t>
      </w:r>
    </w:p>
    <w:p w14:paraId="4B5B64D2" w14:textId="77777777" w:rsidR="00AF3962" w:rsidRPr="00C73A28" w:rsidRDefault="00AF3962" w:rsidP="00565A55">
      <w:pPr>
        <w:pStyle w:val="ListParagraph"/>
        <w:widowControl/>
        <w:numPr>
          <w:ilvl w:val="2"/>
          <w:numId w:val="68"/>
        </w:numPr>
        <w:autoSpaceDE/>
        <w:autoSpaceDN/>
        <w:spacing w:after="120"/>
        <w:jc w:val="both"/>
        <w:rPr>
          <w:rFonts w:eastAsia="Arial"/>
          <w:sz w:val="24"/>
          <w:szCs w:val="24"/>
        </w:rPr>
      </w:pPr>
      <w:r w:rsidRPr="00C73A28">
        <w:rPr>
          <w:rFonts w:eastAsia="Arial"/>
          <w:sz w:val="24"/>
          <w:szCs w:val="24"/>
        </w:rPr>
        <w:t>All records and logging of preventative maintenance to parts failure should be reported during the month of inspection.</w:t>
      </w:r>
    </w:p>
    <w:p w14:paraId="0C37BB56" w14:textId="77777777" w:rsidR="00AF3962" w:rsidRPr="00F02098" w:rsidRDefault="00AF3962" w:rsidP="00AF3962">
      <w:pPr>
        <w:tabs>
          <w:tab w:val="left" w:pos="900"/>
        </w:tabs>
        <w:jc w:val="both"/>
        <w:rPr>
          <w:color w:val="000000"/>
          <w:sz w:val="24"/>
          <w:szCs w:val="24"/>
        </w:rPr>
      </w:pPr>
    </w:p>
    <w:p w14:paraId="511A8D0F" w14:textId="77777777" w:rsidR="00AF3962" w:rsidRPr="006B026F" w:rsidRDefault="00AF3962" w:rsidP="00565A55">
      <w:pPr>
        <w:pStyle w:val="ListParagraph"/>
        <w:widowControl/>
        <w:numPr>
          <w:ilvl w:val="1"/>
          <w:numId w:val="68"/>
        </w:numPr>
        <w:tabs>
          <w:tab w:val="left" w:pos="450"/>
          <w:tab w:val="left" w:pos="721"/>
        </w:tabs>
        <w:autoSpaceDE/>
        <w:autoSpaceDN/>
        <w:spacing w:line="360" w:lineRule="auto"/>
        <w:jc w:val="both"/>
        <w:rPr>
          <w:rFonts w:eastAsia="Arial"/>
          <w:b/>
          <w:sz w:val="24"/>
          <w:szCs w:val="24"/>
          <w:u w:val="single"/>
        </w:rPr>
      </w:pPr>
      <w:r w:rsidRPr="006B026F">
        <w:rPr>
          <w:rFonts w:eastAsia="Arial"/>
          <w:b/>
          <w:sz w:val="24"/>
          <w:szCs w:val="24"/>
          <w:u w:val="single"/>
        </w:rPr>
        <w:t xml:space="preserve">  </w:t>
      </w:r>
      <w:r w:rsidRPr="00F02098">
        <w:rPr>
          <w:rFonts w:eastAsia="Arial"/>
          <w:b/>
          <w:sz w:val="24"/>
          <w:szCs w:val="24"/>
          <w:u w:val="single"/>
        </w:rPr>
        <w:t>Safety</w:t>
      </w:r>
    </w:p>
    <w:p w14:paraId="02A268D9" w14:textId="77777777" w:rsidR="00AF3962" w:rsidRPr="00C73A28" w:rsidRDefault="00AF3962" w:rsidP="00565A55">
      <w:pPr>
        <w:pStyle w:val="ListParagraph"/>
        <w:widowControl/>
        <w:numPr>
          <w:ilvl w:val="2"/>
          <w:numId w:val="68"/>
        </w:numPr>
        <w:autoSpaceDE/>
        <w:autoSpaceDN/>
        <w:spacing w:after="120"/>
        <w:jc w:val="both"/>
        <w:rPr>
          <w:rFonts w:eastAsia="Arial"/>
          <w:sz w:val="24"/>
          <w:szCs w:val="24"/>
        </w:rPr>
      </w:pPr>
      <w:r w:rsidRPr="00C73A28">
        <w:rPr>
          <w:rFonts w:eastAsia="Arial"/>
          <w:sz w:val="24"/>
          <w:szCs w:val="24"/>
        </w:rPr>
        <w:lastRenderedPageBreak/>
        <w:t xml:space="preserve">The following practices shall be observed, at a minimum, during maintenance, inspection, or testing procedures: </w:t>
      </w:r>
    </w:p>
    <w:p w14:paraId="2B9CEBA1" w14:textId="77777777" w:rsidR="00AF3962" w:rsidRPr="002E0DF9" w:rsidRDefault="00AF3962" w:rsidP="00565A55">
      <w:pPr>
        <w:pStyle w:val="ListParagraph"/>
        <w:widowControl/>
        <w:numPr>
          <w:ilvl w:val="3"/>
          <w:numId w:val="68"/>
        </w:numPr>
        <w:tabs>
          <w:tab w:val="left" w:pos="721"/>
        </w:tabs>
        <w:autoSpaceDE/>
        <w:autoSpaceDN/>
        <w:spacing w:line="360" w:lineRule="auto"/>
        <w:jc w:val="both"/>
        <w:rPr>
          <w:rFonts w:eastAsia="Arial"/>
          <w:sz w:val="24"/>
          <w:szCs w:val="24"/>
        </w:rPr>
      </w:pPr>
      <w:r w:rsidRPr="002E0DF9">
        <w:rPr>
          <w:rFonts w:eastAsia="Arial"/>
          <w:sz w:val="24"/>
          <w:szCs w:val="24"/>
        </w:rPr>
        <w:t xml:space="preserve">All safety devices must be in operational condition. </w:t>
      </w:r>
    </w:p>
    <w:p w14:paraId="3E084C11" w14:textId="77777777" w:rsidR="00AF3962" w:rsidRPr="002E0DF9" w:rsidRDefault="00AF3962" w:rsidP="00565A55">
      <w:pPr>
        <w:pStyle w:val="ListParagraph"/>
        <w:widowControl/>
        <w:numPr>
          <w:ilvl w:val="3"/>
          <w:numId w:val="68"/>
        </w:numPr>
        <w:tabs>
          <w:tab w:val="left" w:pos="721"/>
        </w:tabs>
        <w:autoSpaceDE/>
        <w:autoSpaceDN/>
        <w:spacing w:line="360" w:lineRule="auto"/>
        <w:jc w:val="both"/>
        <w:rPr>
          <w:rFonts w:eastAsia="Arial"/>
          <w:sz w:val="24"/>
          <w:szCs w:val="24"/>
        </w:rPr>
      </w:pPr>
      <w:r w:rsidRPr="002E0DF9">
        <w:rPr>
          <w:rFonts w:eastAsia="Arial"/>
          <w:sz w:val="24"/>
          <w:szCs w:val="24"/>
        </w:rPr>
        <w:t xml:space="preserve">Lockout/tag out procedures must be followed if maintenance procedures require that the equipment not be operated. </w:t>
      </w:r>
    </w:p>
    <w:p w14:paraId="5F5B0B14" w14:textId="77777777" w:rsidR="00AF3962" w:rsidRPr="002E0DF9" w:rsidRDefault="00AF3962" w:rsidP="00565A55">
      <w:pPr>
        <w:pStyle w:val="ListParagraph"/>
        <w:widowControl/>
        <w:numPr>
          <w:ilvl w:val="3"/>
          <w:numId w:val="68"/>
        </w:numPr>
        <w:tabs>
          <w:tab w:val="left" w:pos="721"/>
        </w:tabs>
        <w:autoSpaceDE/>
        <w:autoSpaceDN/>
        <w:spacing w:line="360" w:lineRule="auto"/>
        <w:jc w:val="both"/>
        <w:rPr>
          <w:rFonts w:eastAsia="Arial"/>
          <w:sz w:val="24"/>
          <w:szCs w:val="24"/>
        </w:rPr>
      </w:pPr>
      <w:r w:rsidRPr="002E0DF9">
        <w:rPr>
          <w:rFonts w:eastAsia="Arial"/>
          <w:sz w:val="24"/>
          <w:szCs w:val="24"/>
        </w:rPr>
        <w:t>Ensure that personnel performing maintenance, inspection, and testing tasks wear clothing that is not loose fitting and that they are provided with proper protective equipment, such as safety shoes, hard hats, eye protection, and hand protection.</w:t>
      </w:r>
    </w:p>
    <w:p w14:paraId="42C4F57A" w14:textId="77777777" w:rsidR="00AF3962" w:rsidRPr="002E0DF9" w:rsidRDefault="00AF3962" w:rsidP="00565A55">
      <w:pPr>
        <w:pStyle w:val="ListParagraph"/>
        <w:widowControl/>
        <w:numPr>
          <w:ilvl w:val="3"/>
          <w:numId w:val="68"/>
        </w:numPr>
        <w:tabs>
          <w:tab w:val="left" w:pos="721"/>
        </w:tabs>
        <w:autoSpaceDE/>
        <w:autoSpaceDN/>
        <w:spacing w:line="360" w:lineRule="auto"/>
        <w:jc w:val="both"/>
        <w:rPr>
          <w:rFonts w:eastAsia="Arial"/>
          <w:sz w:val="24"/>
          <w:szCs w:val="24"/>
        </w:rPr>
      </w:pPr>
      <w:r w:rsidRPr="002E0DF9">
        <w:rPr>
          <w:rFonts w:eastAsia="Arial"/>
          <w:sz w:val="24"/>
          <w:szCs w:val="24"/>
        </w:rPr>
        <w:t xml:space="preserve">Provide barriers and signage, where applicable, especially at hoist way doors. </w:t>
      </w:r>
    </w:p>
    <w:p w14:paraId="34E54E37" w14:textId="2E86AE40" w:rsidR="00AF3962" w:rsidRPr="002E0DF9" w:rsidRDefault="00AF3962" w:rsidP="00565A55">
      <w:pPr>
        <w:pStyle w:val="ListParagraph"/>
        <w:widowControl/>
        <w:numPr>
          <w:ilvl w:val="3"/>
          <w:numId w:val="68"/>
        </w:numPr>
        <w:tabs>
          <w:tab w:val="left" w:pos="721"/>
        </w:tabs>
        <w:autoSpaceDE/>
        <w:autoSpaceDN/>
        <w:spacing w:line="360" w:lineRule="auto"/>
        <w:jc w:val="both"/>
        <w:rPr>
          <w:rFonts w:eastAsia="Arial"/>
          <w:sz w:val="24"/>
          <w:szCs w:val="24"/>
        </w:rPr>
      </w:pPr>
      <w:r w:rsidRPr="002E0DF9">
        <w:rPr>
          <w:rFonts w:eastAsia="Arial"/>
          <w:sz w:val="24"/>
          <w:szCs w:val="24"/>
        </w:rPr>
        <w:t>It is</w:t>
      </w:r>
      <w:r w:rsidR="001B1A1D">
        <w:rPr>
          <w:rFonts w:eastAsia="Arial"/>
          <w:sz w:val="24"/>
          <w:szCs w:val="24"/>
        </w:rPr>
        <w:t xml:space="preserve"> possible that certain areas</w:t>
      </w:r>
      <w:r w:rsidRPr="002E0DF9">
        <w:rPr>
          <w:rFonts w:eastAsia="Arial"/>
          <w:sz w:val="24"/>
          <w:szCs w:val="24"/>
        </w:rPr>
        <w:t xml:space="preserve"> may be designated a "Permit Required Confined Space." The additional required safe procedures must be attended to in these cases.</w:t>
      </w:r>
    </w:p>
    <w:p w14:paraId="5BF65B9C" w14:textId="77777777" w:rsidR="00AF3962" w:rsidRPr="002E0DF9" w:rsidRDefault="00AF3962" w:rsidP="00565A55">
      <w:pPr>
        <w:pStyle w:val="ListParagraph"/>
        <w:widowControl/>
        <w:numPr>
          <w:ilvl w:val="3"/>
          <w:numId w:val="68"/>
        </w:numPr>
        <w:tabs>
          <w:tab w:val="left" w:pos="721"/>
        </w:tabs>
        <w:autoSpaceDE/>
        <w:autoSpaceDN/>
        <w:spacing w:line="360" w:lineRule="auto"/>
        <w:jc w:val="both"/>
        <w:rPr>
          <w:rFonts w:eastAsia="Arial"/>
          <w:sz w:val="24"/>
          <w:szCs w:val="24"/>
        </w:rPr>
      </w:pPr>
      <w:r w:rsidRPr="002E0DF9">
        <w:rPr>
          <w:rFonts w:eastAsia="Arial"/>
          <w:sz w:val="24"/>
          <w:szCs w:val="24"/>
        </w:rPr>
        <w:t xml:space="preserve">Provide proper lighting. </w:t>
      </w:r>
    </w:p>
    <w:p w14:paraId="626F4F6D" w14:textId="11343C2A" w:rsidR="00AF3962" w:rsidRPr="004314CA" w:rsidRDefault="00AF3962" w:rsidP="00565A55">
      <w:pPr>
        <w:pStyle w:val="ListParagraph"/>
        <w:widowControl/>
        <w:numPr>
          <w:ilvl w:val="3"/>
          <w:numId w:val="68"/>
        </w:numPr>
        <w:tabs>
          <w:tab w:val="left" w:pos="721"/>
        </w:tabs>
        <w:autoSpaceDE/>
        <w:autoSpaceDN/>
        <w:spacing w:line="360" w:lineRule="auto"/>
        <w:jc w:val="both"/>
        <w:rPr>
          <w:rFonts w:eastAsia="Arial"/>
          <w:sz w:val="24"/>
          <w:szCs w:val="24"/>
        </w:rPr>
      </w:pPr>
      <w:r w:rsidRPr="002E0DF9">
        <w:rPr>
          <w:rFonts w:eastAsia="Arial"/>
          <w:sz w:val="24"/>
          <w:szCs w:val="24"/>
        </w:rPr>
        <w:t xml:space="preserve">Ensure the working area is clean and dry. </w:t>
      </w:r>
    </w:p>
    <w:p w14:paraId="6347067A" w14:textId="77777777" w:rsidR="00AF3962" w:rsidRPr="00266E00" w:rsidRDefault="00AF3962" w:rsidP="00565A55">
      <w:pPr>
        <w:pStyle w:val="ListParagraph"/>
        <w:widowControl/>
        <w:numPr>
          <w:ilvl w:val="1"/>
          <w:numId w:val="68"/>
        </w:numPr>
        <w:tabs>
          <w:tab w:val="left" w:pos="450"/>
          <w:tab w:val="left" w:pos="721"/>
        </w:tabs>
        <w:autoSpaceDE/>
        <w:autoSpaceDN/>
        <w:spacing w:line="360" w:lineRule="auto"/>
        <w:jc w:val="both"/>
        <w:rPr>
          <w:rFonts w:eastAsia="Arial"/>
          <w:b/>
          <w:sz w:val="24"/>
          <w:szCs w:val="24"/>
          <w:u w:val="single"/>
        </w:rPr>
      </w:pPr>
      <w:r w:rsidRPr="00266E00">
        <w:rPr>
          <w:rFonts w:eastAsia="Arial"/>
          <w:b/>
          <w:sz w:val="24"/>
          <w:szCs w:val="24"/>
          <w:u w:val="single"/>
        </w:rPr>
        <w:t>Inspection and Scope of Works</w:t>
      </w:r>
    </w:p>
    <w:p w14:paraId="7185FC38" w14:textId="0E470B67" w:rsidR="00AF3962" w:rsidRPr="00274424" w:rsidRDefault="00AF3962" w:rsidP="00565A55">
      <w:pPr>
        <w:pStyle w:val="ListParagraph"/>
        <w:widowControl/>
        <w:numPr>
          <w:ilvl w:val="2"/>
          <w:numId w:val="68"/>
        </w:numPr>
        <w:autoSpaceDE/>
        <w:autoSpaceDN/>
        <w:spacing w:after="120"/>
        <w:jc w:val="both"/>
        <w:rPr>
          <w:rFonts w:eastAsia="Arial"/>
          <w:sz w:val="24"/>
          <w:szCs w:val="24"/>
        </w:rPr>
      </w:pPr>
      <w:r w:rsidRPr="00C73A28">
        <w:rPr>
          <w:rFonts w:eastAsia="Arial"/>
          <w:sz w:val="24"/>
          <w:szCs w:val="24"/>
        </w:rPr>
        <w:t>All inspection</w:t>
      </w:r>
      <w:r w:rsidR="00D34AE8">
        <w:rPr>
          <w:rFonts w:eastAsia="Arial"/>
          <w:sz w:val="24"/>
          <w:szCs w:val="24"/>
        </w:rPr>
        <w:t xml:space="preserve"> shall be carried out at </w:t>
      </w:r>
      <w:r w:rsidR="00C94F10">
        <w:rPr>
          <w:rFonts w:eastAsia="Arial"/>
          <w:sz w:val="24"/>
          <w:szCs w:val="24"/>
        </w:rPr>
        <w:t>specified scheduled</w:t>
      </w:r>
      <w:r w:rsidRPr="00C73A28">
        <w:rPr>
          <w:rFonts w:eastAsia="Arial"/>
          <w:sz w:val="24"/>
          <w:szCs w:val="24"/>
        </w:rPr>
        <w:t xml:space="preserve"> intervals by a </w:t>
      </w:r>
      <w:r w:rsidR="00D841F5">
        <w:rPr>
          <w:rFonts w:eastAsia="Arial"/>
          <w:sz w:val="24"/>
          <w:szCs w:val="24"/>
        </w:rPr>
        <w:t xml:space="preserve">trained and </w:t>
      </w:r>
      <w:r w:rsidRPr="00C73A28">
        <w:rPr>
          <w:rFonts w:eastAsia="Arial"/>
          <w:sz w:val="24"/>
          <w:szCs w:val="24"/>
        </w:rPr>
        <w:t xml:space="preserve">qualified technician. Where items are inspected and found to be defective, broken, out of adjustment they must be repaired, replaced, or adjusted to meet the </w:t>
      </w:r>
      <w:r w:rsidR="00D34AE8">
        <w:rPr>
          <w:rFonts w:eastAsia="Arial"/>
          <w:sz w:val="24"/>
          <w:szCs w:val="24"/>
        </w:rPr>
        <w:t>University</w:t>
      </w:r>
      <w:r w:rsidR="007F6B4F">
        <w:rPr>
          <w:rFonts w:eastAsia="Arial"/>
          <w:sz w:val="24"/>
          <w:szCs w:val="24"/>
        </w:rPr>
        <w:t xml:space="preserve"> </w:t>
      </w:r>
      <w:r w:rsidRPr="00C73A28">
        <w:rPr>
          <w:rFonts w:eastAsia="Arial"/>
          <w:sz w:val="24"/>
          <w:szCs w:val="24"/>
        </w:rPr>
        <w:t>standards</w:t>
      </w:r>
      <w:r w:rsidR="007F6B4F">
        <w:rPr>
          <w:rFonts w:eastAsia="Arial"/>
          <w:sz w:val="24"/>
          <w:szCs w:val="24"/>
        </w:rPr>
        <w:t xml:space="preserve"> a</w:t>
      </w:r>
      <w:r w:rsidR="00D34AE8">
        <w:rPr>
          <w:rFonts w:eastAsia="Arial"/>
          <w:sz w:val="24"/>
          <w:szCs w:val="24"/>
        </w:rPr>
        <w:t>nd as per the manufacturer’s instructions</w:t>
      </w:r>
      <w:r w:rsidRPr="00C73A28">
        <w:rPr>
          <w:rFonts w:eastAsia="Arial"/>
          <w:sz w:val="24"/>
          <w:szCs w:val="24"/>
        </w:rPr>
        <w:t>.</w:t>
      </w:r>
    </w:p>
    <w:p w14:paraId="3C29D952" w14:textId="1274E0E7" w:rsidR="00AF3962" w:rsidRPr="00F02098" w:rsidRDefault="00AF3962" w:rsidP="00565A55">
      <w:pPr>
        <w:pStyle w:val="ListParagraph"/>
        <w:widowControl/>
        <w:numPr>
          <w:ilvl w:val="2"/>
          <w:numId w:val="68"/>
        </w:numPr>
        <w:autoSpaceDE/>
        <w:autoSpaceDN/>
        <w:spacing w:after="120"/>
        <w:jc w:val="both"/>
        <w:rPr>
          <w:rFonts w:eastAsia="Arial"/>
          <w:sz w:val="24"/>
          <w:szCs w:val="24"/>
        </w:rPr>
      </w:pPr>
      <w:r w:rsidRPr="00F02098">
        <w:rPr>
          <w:rFonts w:eastAsia="Arial"/>
          <w:sz w:val="24"/>
          <w:szCs w:val="24"/>
        </w:rPr>
        <w:t xml:space="preserve">This work shall involve the maintenance and emergency repair of the </w:t>
      </w:r>
      <w:r w:rsidR="00D34AE8">
        <w:rPr>
          <w:rFonts w:eastAsia="Arial"/>
          <w:sz w:val="24"/>
          <w:szCs w:val="24"/>
        </w:rPr>
        <w:t>Water pumps</w:t>
      </w:r>
      <w:r w:rsidR="002304C1">
        <w:rPr>
          <w:rFonts w:eastAsia="Arial"/>
          <w:sz w:val="24"/>
          <w:szCs w:val="24"/>
        </w:rPr>
        <w:t>,</w:t>
      </w:r>
      <w:r w:rsidR="00D34AE8">
        <w:rPr>
          <w:rFonts w:eastAsia="Arial"/>
          <w:sz w:val="24"/>
          <w:szCs w:val="24"/>
        </w:rPr>
        <w:t xml:space="preserve"> Wastewater pumps,</w:t>
      </w:r>
      <w:r w:rsidRPr="00C73A28">
        <w:rPr>
          <w:rFonts w:eastAsia="Arial"/>
          <w:sz w:val="24"/>
          <w:szCs w:val="24"/>
        </w:rPr>
        <w:t xml:space="preserve"> </w:t>
      </w:r>
      <w:r w:rsidR="00D34AE8">
        <w:rPr>
          <w:rFonts w:eastAsia="Arial"/>
          <w:sz w:val="24"/>
          <w:szCs w:val="24"/>
        </w:rPr>
        <w:t xml:space="preserve">auxiliary equipment </w:t>
      </w:r>
      <w:r w:rsidR="002304C1">
        <w:rPr>
          <w:rFonts w:eastAsia="Arial"/>
          <w:sz w:val="24"/>
          <w:szCs w:val="24"/>
        </w:rPr>
        <w:t>and Remote Monitoring</w:t>
      </w:r>
      <w:r w:rsidRPr="00F02098">
        <w:rPr>
          <w:rFonts w:eastAsia="Arial"/>
          <w:sz w:val="24"/>
          <w:szCs w:val="24"/>
        </w:rPr>
        <w:t xml:space="preserve"> listed in </w:t>
      </w:r>
      <w:r w:rsidR="00457491">
        <w:rPr>
          <w:rFonts w:eastAsia="Arial"/>
          <w:sz w:val="24"/>
          <w:szCs w:val="24"/>
        </w:rPr>
        <w:t>Annexure A</w:t>
      </w:r>
      <w:r w:rsidRPr="00F02098">
        <w:rPr>
          <w:rFonts w:eastAsia="Arial"/>
          <w:sz w:val="24"/>
          <w:szCs w:val="24"/>
        </w:rPr>
        <w:t>, being of various sizes and manu</w:t>
      </w:r>
      <w:r w:rsidR="00011C7A">
        <w:rPr>
          <w:rFonts w:eastAsia="Arial"/>
          <w:sz w:val="24"/>
          <w:szCs w:val="24"/>
        </w:rPr>
        <w:t>factures.  Water and Wastewater pumps and auxiliary</w:t>
      </w:r>
      <w:r w:rsidRPr="00F02098">
        <w:rPr>
          <w:rFonts w:eastAsia="Arial"/>
          <w:sz w:val="24"/>
          <w:szCs w:val="24"/>
        </w:rPr>
        <w:t xml:space="preserve"> equipment maintenance shall ensure pr</w:t>
      </w:r>
      <w:r w:rsidR="000444FE">
        <w:rPr>
          <w:rFonts w:eastAsia="Arial"/>
          <w:sz w:val="24"/>
          <w:szCs w:val="24"/>
        </w:rPr>
        <w:t>oper operation of each equipment</w:t>
      </w:r>
      <w:r w:rsidR="00C94F10">
        <w:rPr>
          <w:rFonts w:eastAsia="Arial"/>
          <w:sz w:val="24"/>
          <w:szCs w:val="24"/>
        </w:rPr>
        <w:t xml:space="preserve"> to avoid unplanned failures</w:t>
      </w:r>
      <w:r w:rsidR="000444FE">
        <w:rPr>
          <w:rFonts w:eastAsia="Arial"/>
          <w:sz w:val="24"/>
          <w:szCs w:val="24"/>
        </w:rPr>
        <w:t>.</w:t>
      </w:r>
      <w:r w:rsidRPr="00F02098">
        <w:rPr>
          <w:rFonts w:eastAsia="Arial"/>
          <w:sz w:val="24"/>
          <w:szCs w:val="24"/>
        </w:rPr>
        <w:t xml:space="preserve"> </w:t>
      </w:r>
    </w:p>
    <w:p w14:paraId="2C82E4B3" w14:textId="77777777" w:rsidR="00AF3962" w:rsidRPr="00F02098" w:rsidRDefault="00AF3962" w:rsidP="00AF3962">
      <w:pPr>
        <w:spacing w:line="314" w:lineRule="exact"/>
        <w:jc w:val="both"/>
        <w:rPr>
          <w:rFonts w:eastAsia="Arial"/>
          <w:sz w:val="24"/>
          <w:szCs w:val="24"/>
        </w:rPr>
      </w:pPr>
    </w:p>
    <w:p w14:paraId="348C6C90" w14:textId="21CC7156" w:rsidR="00AF3962" w:rsidRPr="00266E00" w:rsidRDefault="00E72261" w:rsidP="00565A55">
      <w:pPr>
        <w:pStyle w:val="ListParagraph"/>
        <w:widowControl/>
        <w:numPr>
          <w:ilvl w:val="1"/>
          <w:numId w:val="68"/>
        </w:numPr>
        <w:tabs>
          <w:tab w:val="left" w:pos="721"/>
        </w:tabs>
        <w:autoSpaceDE/>
        <w:autoSpaceDN/>
        <w:spacing w:line="360" w:lineRule="auto"/>
        <w:jc w:val="both"/>
        <w:rPr>
          <w:rFonts w:eastAsia="Arial"/>
          <w:b/>
          <w:sz w:val="24"/>
          <w:szCs w:val="24"/>
          <w:u w:val="single"/>
        </w:rPr>
      </w:pPr>
      <w:r>
        <w:rPr>
          <w:rFonts w:eastAsia="Arial"/>
          <w:b/>
          <w:sz w:val="24"/>
          <w:szCs w:val="24"/>
          <w:u w:val="single"/>
        </w:rPr>
        <w:t>Water and Wastewater Pumps</w:t>
      </w:r>
      <w:r w:rsidR="00AF3962" w:rsidRPr="00266E00">
        <w:rPr>
          <w:rFonts w:eastAsia="Arial"/>
          <w:b/>
          <w:sz w:val="24"/>
          <w:szCs w:val="24"/>
          <w:u w:val="single"/>
        </w:rPr>
        <w:t xml:space="preserve"> Service </w:t>
      </w:r>
      <w:r w:rsidR="00F45999" w:rsidRPr="00266E00">
        <w:rPr>
          <w:rFonts w:eastAsia="Arial"/>
          <w:b/>
          <w:sz w:val="24"/>
          <w:szCs w:val="24"/>
          <w:u w:val="single"/>
        </w:rPr>
        <w:t>- General</w:t>
      </w:r>
      <w:r w:rsidR="00AF3962">
        <w:rPr>
          <w:rFonts w:eastAsia="Arial"/>
          <w:b/>
          <w:sz w:val="24"/>
          <w:szCs w:val="24"/>
          <w:u w:val="single"/>
        </w:rPr>
        <w:t xml:space="preserve"> Requirements</w:t>
      </w:r>
    </w:p>
    <w:p w14:paraId="0A2D995F" w14:textId="3377C639" w:rsidR="00AF3962" w:rsidRPr="00B63740" w:rsidRDefault="00E72261" w:rsidP="00565A55">
      <w:pPr>
        <w:pStyle w:val="ListParagraph"/>
        <w:widowControl/>
        <w:numPr>
          <w:ilvl w:val="2"/>
          <w:numId w:val="68"/>
        </w:numPr>
        <w:autoSpaceDE/>
        <w:autoSpaceDN/>
        <w:spacing w:after="120"/>
        <w:jc w:val="both"/>
        <w:rPr>
          <w:rFonts w:eastAsia="Arial"/>
          <w:sz w:val="24"/>
          <w:szCs w:val="24"/>
        </w:rPr>
      </w:pPr>
      <w:r>
        <w:rPr>
          <w:rFonts w:eastAsia="Arial"/>
          <w:sz w:val="24"/>
          <w:szCs w:val="24"/>
        </w:rPr>
        <w:t>Minimum Water and Wastewater Pumps</w:t>
      </w:r>
      <w:r w:rsidR="00AF3962" w:rsidRPr="00B63740">
        <w:rPr>
          <w:rFonts w:eastAsia="Arial"/>
          <w:sz w:val="24"/>
          <w:szCs w:val="24"/>
        </w:rPr>
        <w:t xml:space="preserve"> Maintenance Requirements for PMS – At a minimum, the results of each inspection and maintenance (“Prevent</w:t>
      </w:r>
      <w:r w:rsidR="00AF3962">
        <w:rPr>
          <w:rFonts w:eastAsia="Arial"/>
          <w:sz w:val="24"/>
          <w:szCs w:val="24"/>
        </w:rPr>
        <w:t xml:space="preserve">ative Maintenance Check list”) as required in this agreement </w:t>
      </w:r>
      <w:r w:rsidR="00AF3962" w:rsidRPr="00B63740">
        <w:rPr>
          <w:rFonts w:eastAsia="Arial"/>
          <w:sz w:val="24"/>
          <w:szCs w:val="24"/>
        </w:rPr>
        <w:t xml:space="preserve">shall be documented </w:t>
      </w:r>
      <w:r w:rsidR="00AF3962">
        <w:rPr>
          <w:rFonts w:eastAsia="Arial"/>
          <w:sz w:val="24"/>
          <w:szCs w:val="24"/>
        </w:rPr>
        <w:t>in the</w:t>
      </w:r>
      <w:r w:rsidR="00AF3962" w:rsidRPr="00B63740">
        <w:rPr>
          <w:rFonts w:eastAsia="Arial"/>
          <w:sz w:val="24"/>
          <w:szCs w:val="24"/>
        </w:rPr>
        <w:t xml:space="preserve"> ma</w:t>
      </w:r>
      <w:r w:rsidR="007E07CB">
        <w:rPr>
          <w:rFonts w:eastAsia="Arial"/>
          <w:sz w:val="24"/>
          <w:szCs w:val="24"/>
        </w:rPr>
        <w:t>i</w:t>
      </w:r>
      <w:r w:rsidR="00A421F3">
        <w:rPr>
          <w:rFonts w:eastAsia="Arial"/>
          <w:sz w:val="24"/>
          <w:szCs w:val="24"/>
        </w:rPr>
        <w:t>ntenance log for each water and wastewater pump station</w:t>
      </w:r>
      <w:r w:rsidR="00AF3962" w:rsidRPr="00B63740">
        <w:rPr>
          <w:rFonts w:eastAsia="Arial"/>
          <w:sz w:val="24"/>
          <w:szCs w:val="24"/>
        </w:rPr>
        <w:t xml:space="preserve"> and items not appli</w:t>
      </w:r>
      <w:r w:rsidR="007E07CB">
        <w:rPr>
          <w:rFonts w:eastAsia="Arial"/>
          <w:sz w:val="24"/>
          <w:szCs w:val="24"/>
        </w:rPr>
        <w:t>c</w:t>
      </w:r>
      <w:r w:rsidR="00A421F3">
        <w:rPr>
          <w:rFonts w:eastAsia="Arial"/>
          <w:sz w:val="24"/>
          <w:szCs w:val="24"/>
        </w:rPr>
        <w:t xml:space="preserve">able for a particular </w:t>
      </w:r>
      <w:r w:rsidR="00AF3962" w:rsidRPr="00B63740">
        <w:rPr>
          <w:rFonts w:eastAsia="Arial"/>
          <w:sz w:val="24"/>
          <w:szCs w:val="24"/>
        </w:rPr>
        <w:t>site should be noted as such.</w:t>
      </w:r>
    </w:p>
    <w:p w14:paraId="126188D0" w14:textId="77777777" w:rsidR="00AF3962" w:rsidRDefault="00AF3962" w:rsidP="00565A55">
      <w:pPr>
        <w:pStyle w:val="ListParagraph"/>
        <w:widowControl/>
        <w:numPr>
          <w:ilvl w:val="2"/>
          <w:numId w:val="68"/>
        </w:numPr>
        <w:autoSpaceDE/>
        <w:autoSpaceDN/>
        <w:spacing w:after="120"/>
        <w:jc w:val="both"/>
        <w:rPr>
          <w:rFonts w:eastAsia="Arial"/>
          <w:sz w:val="24"/>
          <w:szCs w:val="24"/>
        </w:rPr>
      </w:pPr>
      <w:r w:rsidRPr="00F02098">
        <w:rPr>
          <w:rFonts w:eastAsia="Arial"/>
          <w:sz w:val="24"/>
          <w:szCs w:val="24"/>
        </w:rPr>
        <w:t xml:space="preserve">The Service provider </w:t>
      </w:r>
      <w:r>
        <w:rPr>
          <w:rFonts w:eastAsia="Arial"/>
          <w:sz w:val="24"/>
          <w:szCs w:val="24"/>
        </w:rPr>
        <w:t>may amend the</w:t>
      </w:r>
      <w:r w:rsidRPr="00F02098">
        <w:rPr>
          <w:rFonts w:eastAsia="Arial"/>
          <w:sz w:val="24"/>
          <w:szCs w:val="24"/>
        </w:rPr>
        <w:t xml:space="preserve"> Preventative Maintenance Schedule (PMS) </w:t>
      </w:r>
      <w:r>
        <w:rPr>
          <w:rFonts w:eastAsia="Arial"/>
          <w:sz w:val="24"/>
          <w:szCs w:val="24"/>
        </w:rPr>
        <w:t>if approved by the</w:t>
      </w:r>
      <w:r w:rsidRPr="00F02098">
        <w:rPr>
          <w:rFonts w:eastAsia="Arial"/>
          <w:sz w:val="24"/>
          <w:szCs w:val="24"/>
        </w:rPr>
        <w:t xml:space="preserve"> USP</w:t>
      </w:r>
      <w:r>
        <w:rPr>
          <w:rFonts w:eastAsia="Arial"/>
          <w:sz w:val="24"/>
          <w:szCs w:val="24"/>
        </w:rPr>
        <w:t>, provided that the</w:t>
      </w:r>
      <w:r w:rsidRPr="00F02098">
        <w:rPr>
          <w:rFonts w:eastAsia="Arial"/>
          <w:sz w:val="24"/>
          <w:szCs w:val="24"/>
        </w:rPr>
        <w:t xml:space="preserve"> PMS shall include the minimum requirements </w:t>
      </w:r>
      <w:r>
        <w:rPr>
          <w:rFonts w:eastAsia="Arial"/>
          <w:sz w:val="24"/>
          <w:szCs w:val="24"/>
        </w:rPr>
        <w:t>of the manufacturer and may include additional items as</w:t>
      </w:r>
      <w:r w:rsidRPr="00F02098">
        <w:rPr>
          <w:rFonts w:eastAsia="Arial"/>
          <w:sz w:val="24"/>
          <w:szCs w:val="24"/>
        </w:rPr>
        <w:t xml:space="preserve"> recommended by the Service Provider based on their experience/expertise.  Deviations from the schedule will only be allowed by written approval from USP and </w:t>
      </w:r>
      <w:r>
        <w:rPr>
          <w:rFonts w:eastAsia="Arial"/>
          <w:sz w:val="24"/>
          <w:szCs w:val="24"/>
        </w:rPr>
        <w:t>may also include amendments to</w:t>
      </w:r>
      <w:r w:rsidRPr="00F02098">
        <w:rPr>
          <w:rFonts w:eastAsia="Arial"/>
          <w:sz w:val="24"/>
          <w:szCs w:val="24"/>
        </w:rPr>
        <w:t xml:space="preserve"> payment </w:t>
      </w:r>
      <w:r>
        <w:rPr>
          <w:rFonts w:eastAsia="Arial"/>
          <w:sz w:val="24"/>
          <w:szCs w:val="24"/>
        </w:rPr>
        <w:t>schedules as agreed between the parties.</w:t>
      </w:r>
    </w:p>
    <w:p w14:paraId="42CA48FD" w14:textId="77777777" w:rsidR="00AF3962" w:rsidRPr="00F02098" w:rsidRDefault="00AF3962" w:rsidP="00AF3962">
      <w:pPr>
        <w:spacing w:line="314" w:lineRule="exact"/>
        <w:jc w:val="both"/>
        <w:rPr>
          <w:rFonts w:eastAsia="Arial"/>
          <w:sz w:val="24"/>
          <w:szCs w:val="24"/>
        </w:rPr>
      </w:pPr>
    </w:p>
    <w:p w14:paraId="655ED8F1" w14:textId="7C22CDF6" w:rsidR="00AF3962" w:rsidRPr="00222FA0" w:rsidRDefault="00AF3962" w:rsidP="00565A55">
      <w:pPr>
        <w:pStyle w:val="ListParagraph"/>
        <w:widowControl/>
        <w:numPr>
          <w:ilvl w:val="1"/>
          <w:numId w:val="68"/>
        </w:numPr>
        <w:tabs>
          <w:tab w:val="left" w:pos="721"/>
        </w:tabs>
        <w:autoSpaceDE/>
        <w:autoSpaceDN/>
        <w:spacing w:line="360" w:lineRule="auto"/>
        <w:jc w:val="both"/>
        <w:rPr>
          <w:rFonts w:eastAsia="Arial"/>
          <w:b/>
          <w:sz w:val="24"/>
          <w:szCs w:val="24"/>
          <w:highlight w:val="yellow"/>
          <w:u w:val="single"/>
        </w:rPr>
      </w:pPr>
      <w:bookmarkStart w:id="28" w:name="_Hlk109630491"/>
      <w:r w:rsidRPr="00222FA0">
        <w:rPr>
          <w:rFonts w:eastAsia="Arial"/>
          <w:b/>
          <w:sz w:val="24"/>
          <w:szCs w:val="24"/>
          <w:highlight w:val="yellow"/>
          <w:u w:val="single"/>
        </w:rPr>
        <w:t>Preventative Maintenance</w:t>
      </w:r>
      <w:r w:rsidR="00E85D8A" w:rsidRPr="00222FA0">
        <w:rPr>
          <w:rFonts w:eastAsia="Arial"/>
          <w:b/>
          <w:sz w:val="24"/>
          <w:szCs w:val="24"/>
          <w:highlight w:val="yellow"/>
          <w:u w:val="single"/>
        </w:rPr>
        <w:t xml:space="preserve"> Water Pumps</w:t>
      </w:r>
      <w:r w:rsidR="00235F93" w:rsidRPr="00222FA0">
        <w:rPr>
          <w:rFonts w:eastAsia="Arial"/>
          <w:b/>
          <w:sz w:val="24"/>
          <w:szCs w:val="24"/>
          <w:highlight w:val="yellow"/>
          <w:u w:val="single"/>
        </w:rPr>
        <w:t xml:space="preserve"> (Monthly</w:t>
      </w:r>
      <w:r w:rsidR="00E85D8A" w:rsidRPr="00222FA0">
        <w:rPr>
          <w:rFonts w:eastAsia="Arial"/>
          <w:b/>
          <w:sz w:val="24"/>
          <w:szCs w:val="24"/>
          <w:highlight w:val="yellow"/>
          <w:u w:val="single"/>
        </w:rPr>
        <w:t xml:space="preserve"> and</w:t>
      </w:r>
      <w:r w:rsidR="00235F93" w:rsidRPr="00222FA0">
        <w:rPr>
          <w:rFonts w:eastAsia="Arial"/>
          <w:b/>
          <w:sz w:val="24"/>
          <w:szCs w:val="24"/>
          <w:highlight w:val="yellow"/>
          <w:u w:val="single"/>
        </w:rPr>
        <w:t xml:space="preserve"> Quarterly)</w:t>
      </w:r>
      <w:r w:rsidRPr="00222FA0">
        <w:rPr>
          <w:rFonts w:eastAsia="Arial"/>
          <w:b/>
          <w:sz w:val="24"/>
          <w:szCs w:val="24"/>
          <w:highlight w:val="yellow"/>
          <w:u w:val="single"/>
        </w:rPr>
        <w:t xml:space="preserve"> </w:t>
      </w:r>
      <w:r w:rsidR="002E388B" w:rsidRPr="00222FA0">
        <w:rPr>
          <w:rFonts w:eastAsia="Arial"/>
          <w:b/>
          <w:sz w:val="24"/>
          <w:szCs w:val="24"/>
          <w:highlight w:val="yellow"/>
          <w:u w:val="single"/>
        </w:rPr>
        <w:t>–</w:t>
      </w:r>
      <w:r w:rsidRPr="00222FA0">
        <w:rPr>
          <w:rFonts w:eastAsia="Arial"/>
          <w:b/>
          <w:sz w:val="24"/>
          <w:szCs w:val="24"/>
          <w:highlight w:val="yellow"/>
          <w:u w:val="single"/>
        </w:rPr>
        <w:t xml:space="preserve"> Checklist/Service Schedule</w:t>
      </w:r>
    </w:p>
    <w:bookmarkEnd w:id="28"/>
    <w:p w14:paraId="02B576E3" w14:textId="77777777" w:rsidR="00AF3962" w:rsidRPr="00222FA0" w:rsidRDefault="00AF3962" w:rsidP="00AF3962">
      <w:pPr>
        <w:tabs>
          <w:tab w:val="left" w:pos="721"/>
        </w:tabs>
        <w:spacing w:line="0" w:lineRule="atLeast"/>
        <w:ind w:left="1980"/>
        <w:jc w:val="both"/>
        <w:rPr>
          <w:rFonts w:eastAsia="Arial"/>
          <w:sz w:val="24"/>
          <w:szCs w:val="24"/>
          <w:highlight w:val="yellow"/>
        </w:rPr>
      </w:pPr>
    </w:p>
    <w:p w14:paraId="7511DC64" w14:textId="7C505A7E" w:rsidR="006B6234" w:rsidRPr="00222FA0" w:rsidRDefault="006B6234" w:rsidP="006B6234">
      <w:pPr>
        <w:pStyle w:val="ListParagraph"/>
        <w:widowControl/>
        <w:numPr>
          <w:ilvl w:val="2"/>
          <w:numId w:val="68"/>
        </w:numPr>
        <w:tabs>
          <w:tab w:val="left" w:pos="721"/>
        </w:tabs>
        <w:autoSpaceDE/>
        <w:autoSpaceDN/>
        <w:spacing w:line="360" w:lineRule="auto"/>
        <w:jc w:val="both"/>
        <w:rPr>
          <w:rFonts w:eastAsia="Arial"/>
          <w:b/>
          <w:sz w:val="24"/>
          <w:szCs w:val="24"/>
          <w:highlight w:val="yellow"/>
        </w:rPr>
      </w:pPr>
      <w:r w:rsidRPr="00222FA0">
        <w:rPr>
          <w:rFonts w:eastAsia="Arial"/>
          <w:b/>
          <w:sz w:val="24"/>
          <w:szCs w:val="24"/>
          <w:highlight w:val="yellow"/>
        </w:rPr>
        <w:t>Water Pump Stations</w:t>
      </w:r>
    </w:p>
    <w:p w14:paraId="7268CC54" w14:textId="3ED884A1" w:rsidR="004C119F" w:rsidRPr="00222FA0" w:rsidRDefault="004C119F" w:rsidP="00B564BE">
      <w:pPr>
        <w:pStyle w:val="ListParagraph"/>
        <w:widowControl/>
        <w:numPr>
          <w:ilvl w:val="3"/>
          <w:numId w:val="68"/>
        </w:numPr>
        <w:tabs>
          <w:tab w:val="left" w:pos="721"/>
        </w:tabs>
        <w:autoSpaceDE/>
        <w:autoSpaceDN/>
        <w:spacing w:line="360" w:lineRule="auto"/>
        <w:jc w:val="both"/>
        <w:rPr>
          <w:rFonts w:eastAsia="Arial"/>
          <w:sz w:val="24"/>
          <w:szCs w:val="24"/>
          <w:highlight w:val="yellow"/>
        </w:rPr>
      </w:pPr>
      <w:r w:rsidRPr="00222FA0">
        <w:rPr>
          <w:sz w:val="24"/>
          <w:szCs w:val="24"/>
          <w:highlight w:val="yellow"/>
        </w:rPr>
        <w:t>Carryout visual inspection of pump room signage’s, doors and locks,</w:t>
      </w:r>
      <w:r w:rsidR="00B564BE" w:rsidRPr="00222FA0">
        <w:rPr>
          <w:sz w:val="24"/>
          <w:szCs w:val="24"/>
          <w:highlight w:val="yellow"/>
        </w:rPr>
        <w:t xml:space="preserve"> lights and surrounding areas. Report defects noted.</w:t>
      </w:r>
      <w:r w:rsidRPr="00222FA0">
        <w:rPr>
          <w:sz w:val="24"/>
          <w:szCs w:val="24"/>
          <w:highlight w:val="yellow"/>
        </w:rPr>
        <w:t xml:space="preserve"> </w:t>
      </w:r>
    </w:p>
    <w:p w14:paraId="6D718B7F" w14:textId="0D9D5D5A" w:rsidR="006B6234" w:rsidRPr="00222FA0" w:rsidRDefault="006B6234" w:rsidP="006B6234">
      <w:pPr>
        <w:pStyle w:val="ListParagraph"/>
        <w:widowControl/>
        <w:numPr>
          <w:ilvl w:val="3"/>
          <w:numId w:val="68"/>
        </w:numPr>
        <w:tabs>
          <w:tab w:val="left" w:pos="721"/>
        </w:tabs>
        <w:autoSpaceDE/>
        <w:autoSpaceDN/>
        <w:spacing w:line="360" w:lineRule="auto"/>
        <w:jc w:val="both"/>
        <w:rPr>
          <w:rFonts w:eastAsia="Arial"/>
          <w:b/>
          <w:sz w:val="24"/>
          <w:szCs w:val="24"/>
          <w:highlight w:val="yellow"/>
        </w:rPr>
      </w:pPr>
      <w:r w:rsidRPr="00222FA0">
        <w:rPr>
          <w:sz w:val="24"/>
          <w:szCs w:val="24"/>
          <w:highlight w:val="yellow"/>
        </w:rPr>
        <w:t xml:space="preserve">Carry out visual checks for </w:t>
      </w:r>
      <w:r w:rsidR="004C119F" w:rsidRPr="00222FA0">
        <w:rPr>
          <w:sz w:val="24"/>
          <w:szCs w:val="24"/>
          <w:highlight w:val="yellow"/>
        </w:rPr>
        <w:t>condition assessment</w:t>
      </w:r>
      <w:r w:rsidR="00DB2075" w:rsidRPr="00222FA0">
        <w:rPr>
          <w:sz w:val="24"/>
          <w:szCs w:val="24"/>
          <w:highlight w:val="yellow"/>
        </w:rPr>
        <w:t xml:space="preserve"> of tanks, lids including</w:t>
      </w:r>
      <w:r w:rsidR="004C119F" w:rsidRPr="00222FA0">
        <w:rPr>
          <w:sz w:val="24"/>
          <w:szCs w:val="24"/>
          <w:highlight w:val="yellow"/>
        </w:rPr>
        <w:t xml:space="preserve"> </w:t>
      </w:r>
      <w:r w:rsidRPr="00222FA0">
        <w:rPr>
          <w:sz w:val="24"/>
          <w:szCs w:val="24"/>
          <w:highlight w:val="yellow"/>
        </w:rPr>
        <w:t>water leakage around tanks, main/service lines</w:t>
      </w:r>
      <w:r w:rsidR="00A2319E" w:rsidRPr="00222FA0">
        <w:rPr>
          <w:sz w:val="24"/>
          <w:szCs w:val="24"/>
          <w:highlight w:val="yellow"/>
        </w:rPr>
        <w:t>, valves, gauges and tank drain lines</w:t>
      </w:r>
      <w:r w:rsidRPr="00222FA0">
        <w:rPr>
          <w:sz w:val="24"/>
          <w:szCs w:val="24"/>
          <w:highlight w:val="yellow"/>
        </w:rPr>
        <w:t xml:space="preserve">.  </w:t>
      </w:r>
      <w:r w:rsidR="00DB2075" w:rsidRPr="00222FA0">
        <w:rPr>
          <w:sz w:val="24"/>
          <w:szCs w:val="24"/>
          <w:highlight w:val="yellow"/>
        </w:rPr>
        <w:t>Report and r</w:t>
      </w:r>
      <w:r w:rsidRPr="00222FA0">
        <w:rPr>
          <w:sz w:val="24"/>
          <w:szCs w:val="24"/>
          <w:highlight w:val="yellow"/>
        </w:rPr>
        <w:t>epair</w:t>
      </w:r>
      <w:r w:rsidR="003A04DC" w:rsidRPr="00222FA0">
        <w:rPr>
          <w:sz w:val="24"/>
          <w:szCs w:val="24"/>
          <w:highlight w:val="yellow"/>
        </w:rPr>
        <w:t xml:space="preserve"> any</w:t>
      </w:r>
      <w:r w:rsidRPr="00222FA0">
        <w:rPr>
          <w:sz w:val="24"/>
          <w:szCs w:val="24"/>
          <w:highlight w:val="yellow"/>
        </w:rPr>
        <w:t xml:space="preserve"> leaks</w:t>
      </w:r>
      <w:r w:rsidR="00DB2075" w:rsidRPr="00222FA0">
        <w:rPr>
          <w:sz w:val="24"/>
          <w:szCs w:val="24"/>
          <w:highlight w:val="yellow"/>
        </w:rPr>
        <w:t xml:space="preserve"> and defects</w:t>
      </w:r>
      <w:r w:rsidR="0067332D" w:rsidRPr="00222FA0">
        <w:rPr>
          <w:sz w:val="24"/>
          <w:szCs w:val="24"/>
          <w:highlight w:val="yellow"/>
        </w:rPr>
        <w:t xml:space="preserve"> </w:t>
      </w:r>
      <w:r w:rsidR="00DB2075" w:rsidRPr="00222FA0">
        <w:rPr>
          <w:sz w:val="24"/>
          <w:szCs w:val="24"/>
          <w:highlight w:val="yellow"/>
        </w:rPr>
        <w:t>identified</w:t>
      </w:r>
      <w:r w:rsidRPr="00222FA0">
        <w:rPr>
          <w:sz w:val="24"/>
          <w:szCs w:val="24"/>
          <w:highlight w:val="yellow"/>
        </w:rPr>
        <w:t>.</w:t>
      </w:r>
    </w:p>
    <w:p w14:paraId="20C78D52" w14:textId="5FC3F968" w:rsidR="00B564BE" w:rsidRPr="00222FA0" w:rsidRDefault="00B564BE" w:rsidP="006B6234">
      <w:pPr>
        <w:pStyle w:val="ListParagraph"/>
        <w:widowControl/>
        <w:numPr>
          <w:ilvl w:val="3"/>
          <w:numId w:val="68"/>
        </w:numPr>
        <w:tabs>
          <w:tab w:val="left" w:pos="721"/>
        </w:tabs>
        <w:autoSpaceDE/>
        <w:autoSpaceDN/>
        <w:spacing w:line="360" w:lineRule="auto"/>
        <w:jc w:val="both"/>
        <w:rPr>
          <w:rFonts w:eastAsia="Arial"/>
          <w:sz w:val="24"/>
          <w:szCs w:val="24"/>
          <w:highlight w:val="yellow"/>
        </w:rPr>
      </w:pPr>
      <w:r w:rsidRPr="00222FA0">
        <w:rPr>
          <w:rFonts w:eastAsia="Arial"/>
          <w:sz w:val="24"/>
          <w:szCs w:val="24"/>
          <w:highlight w:val="yellow"/>
        </w:rPr>
        <w:t xml:space="preserve">Carry out visual inspection of the condition of interior of pump room (floor, walls, ceiling, lights, power points, cables, pump room water line schematic layout, </w:t>
      </w:r>
      <w:r w:rsidR="00A2319E" w:rsidRPr="00222FA0">
        <w:rPr>
          <w:rFonts w:eastAsia="Arial"/>
          <w:sz w:val="24"/>
          <w:szCs w:val="24"/>
          <w:highlight w:val="yellow"/>
        </w:rPr>
        <w:t>c</w:t>
      </w:r>
      <w:r w:rsidRPr="00222FA0">
        <w:rPr>
          <w:rFonts w:eastAsia="Arial"/>
          <w:sz w:val="24"/>
          <w:szCs w:val="24"/>
          <w:highlight w:val="yellow"/>
        </w:rPr>
        <w:t>ontrol panel, signages and pests and pesticides presence). Report any defects identified.</w:t>
      </w:r>
    </w:p>
    <w:p w14:paraId="1210B097" w14:textId="3C320D0A" w:rsidR="00DB2075" w:rsidRPr="00222FA0" w:rsidRDefault="00DB2075" w:rsidP="00DB2075">
      <w:pPr>
        <w:pStyle w:val="ListParagraph"/>
        <w:widowControl/>
        <w:numPr>
          <w:ilvl w:val="3"/>
          <w:numId w:val="68"/>
        </w:numPr>
        <w:tabs>
          <w:tab w:val="left" w:pos="721"/>
        </w:tabs>
        <w:autoSpaceDE/>
        <w:autoSpaceDN/>
        <w:spacing w:line="360" w:lineRule="auto"/>
        <w:jc w:val="both"/>
        <w:rPr>
          <w:rFonts w:eastAsia="Arial"/>
          <w:sz w:val="24"/>
          <w:szCs w:val="24"/>
          <w:highlight w:val="yellow"/>
        </w:rPr>
      </w:pPr>
      <w:r w:rsidRPr="00222FA0">
        <w:rPr>
          <w:rFonts w:eastAsia="Arial"/>
          <w:sz w:val="24"/>
          <w:szCs w:val="24"/>
          <w:highlight w:val="yellow"/>
        </w:rPr>
        <w:t>Carry out visual inspection of the condition of interior of pump room, water lines for leakage. Report and rectify any defects identified.</w:t>
      </w:r>
    </w:p>
    <w:p w14:paraId="78BCFB5D" w14:textId="77AB21B1" w:rsidR="00F71459" w:rsidRPr="00222FA0" w:rsidRDefault="00F71459" w:rsidP="006B6234">
      <w:pPr>
        <w:pStyle w:val="ListParagraph"/>
        <w:widowControl/>
        <w:numPr>
          <w:ilvl w:val="3"/>
          <w:numId w:val="68"/>
        </w:numPr>
        <w:tabs>
          <w:tab w:val="left" w:pos="721"/>
        </w:tabs>
        <w:autoSpaceDE/>
        <w:autoSpaceDN/>
        <w:spacing w:line="360" w:lineRule="auto"/>
        <w:jc w:val="both"/>
        <w:rPr>
          <w:rFonts w:eastAsia="Arial"/>
          <w:sz w:val="24"/>
          <w:szCs w:val="24"/>
          <w:highlight w:val="yellow"/>
        </w:rPr>
      </w:pPr>
      <w:r w:rsidRPr="00222FA0">
        <w:rPr>
          <w:rFonts w:eastAsia="Arial"/>
          <w:sz w:val="24"/>
          <w:szCs w:val="24"/>
          <w:highlight w:val="yellow"/>
        </w:rPr>
        <w:t xml:space="preserve">Carry out </w:t>
      </w:r>
      <w:r w:rsidR="00DB2075" w:rsidRPr="00222FA0">
        <w:rPr>
          <w:rFonts w:eastAsia="Arial"/>
          <w:sz w:val="24"/>
          <w:szCs w:val="24"/>
          <w:highlight w:val="yellow"/>
        </w:rPr>
        <w:t>ant’s</w:t>
      </w:r>
      <w:r w:rsidRPr="00222FA0">
        <w:rPr>
          <w:rFonts w:eastAsia="Arial"/>
          <w:sz w:val="24"/>
          <w:szCs w:val="24"/>
          <w:highlight w:val="yellow"/>
        </w:rPr>
        <w:t xml:space="preserve"> chemical treatment. Ensure electrical and water line isolation prior to chemical spraying.</w:t>
      </w:r>
    </w:p>
    <w:p w14:paraId="38017B5A" w14:textId="36ABE883" w:rsidR="006B6234" w:rsidRPr="00222FA0" w:rsidRDefault="00DB2075"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Verify pump operational</w:t>
      </w:r>
      <w:r w:rsidR="006B6234" w:rsidRPr="00222FA0">
        <w:rPr>
          <w:sz w:val="24"/>
          <w:szCs w:val="24"/>
          <w:highlight w:val="yellow"/>
        </w:rPr>
        <w:t xml:space="preserve"> and carryout operational tests</w:t>
      </w:r>
      <w:r w:rsidR="0067332D" w:rsidRPr="00222FA0">
        <w:rPr>
          <w:sz w:val="24"/>
          <w:szCs w:val="24"/>
          <w:highlight w:val="yellow"/>
        </w:rPr>
        <w:t xml:space="preserve"> – pump cut in and cut off pressure,</w:t>
      </w:r>
      <w:r w:rsidRPr="00222FA0">
        <w:rPr>
          <w:sz w:val="24"/>
          <w:szCs w:val="24"/>
          <w:highlight w:val="yellow"/>
        </w:rPr>
        <w:t xml:space="preserve"> duty and standby pump operation and cycle change</w:t>
      </w:r>
      <w:r w:rsidR="00C9061F" w:rsidRPr="00222FA0">
        <w:rPr>
          <w:sz w:val="24"/>
          <w:szCs w:val="24"/>
          <w:highlight w:val="yellow"/>
        </w:rPr>
        <w:t xml:space="preserve"> confirmation through stimulation of low pressure for activation of both pumps</w:t>
      </w:r>
      <w:r w:rsidRPr="00222FA0">
        <w:rPr>
          <w:sz w:val="24"/>
          <w:szCs w:val="24"/>
          <w:highlight w:val="yellow"/>
        </w:rPr>
        <w:t>,</w:t>
      </w:r>
      <w:r w:rsidR="0067332D" w:rsidRPr="00222FA0">
        <w:rPr>
          <w:sz w:val="24"/>
          <w:szCs w:val="24"/>
          <w:highlight w:val="yellow"/>
        </w:rPr>
        <w:t xml:space="preserve"> underground</w:t>
      </w:r>
      <w:r w:rsidR="00196782" w:rsidRPr="00222FA0">
        <w:rPr>
          <w:sz w:val="24"/>
          <w:szCs w:val="24"/>
          <w:highlight w:val="yellow"/>
        </w:rPr>
        <w:t xml:space="preserve"> water suppl</w:t>
      </w:r>
      <w:r w:rsidR="00F92520" w:rsidRPr="00222FA0">
        <w:rPr>
          <w:sz w:val="24"/>
          <w:szCs w:val="24"/>
          <w:highlight w:val="yellow"/>
        </w:rPr>
        <w:t>y line</w:t>
      </w:r>
      <w:r w:rsidR="0067332D" w:rsidRPr="00222FA0">
        <w:rPr>
          <w:sz w:val="24"/>
          <w:szCs w:val="24"/>
          <w:highlight w:val="yellow"/>
        </w:rPr>
        <w:t xml:space="preserve"> leak test with building isolat</w:t>
      </w:r>
      <w:r w:rsidR="00F92520" w:rsidRPr="00222FA0">
        <w:rPr>
          <w:sz w:val="24"/>
          <w:szCs w:val="24"/>
          <w:highlight w:val="yellow"/>
        </w:rPr>
        <w:t>ed</w:t>
      </w:r>
      <w:r w:rsidR="0067332D" w:rsidRPr="00222FA0">
        <w:rPr>
          <w:sz w:val="24"/>
          <w:szCs w:val="24"/>
          <w:highlight w:val="yellow"/>
        </w:rPr>
        <w:t xml:space="preserve"> and pumps operational.</w:t>
      </w:r>
      <w:r w:rsidR="00F71459" w:rsidRPr="00222FA0">
        <w:rPr>
          <w:sz w:val="24"/>
          <w:szCs w:val="24"/>
          <w:highlight w:val="yellow"/>
        </w:rPr>
        <w:t xml:space="preserve"> Test to be carried out for minimum 30 minutes</w:t>
      </w:r>
      <w:r w:rsidR="00F92520" w:rsidRPr="00222FA0">
        <w:rPr>
          <w:sz w:val="24"/>
          <w:szCs w:val="24"/>
          <w:highlight w:val="yellow"/>
        </w:rPr>
        <w:t xml:space="preserve"> and pressure to be recorded every 5 minutes</w:t>
      </w:r>
      <w:r w:rsidR="00F71459" w:rsidRPr="00222FA0">
        <w:rPr>
          <w:sz w:val="24"/>
          <w:szCs w:val="24"/>
          <w:highlight w:val="yellow"/>
        </w:rPr>
        <w:t>.</w:t>
      </w:r>
      <w:r w:rsidRPr="00222FA0">
        <w:rPr>
          <w:sz w:val="24"/>
          <w:szCs w:val="24"/>
          <w:highlight w:val="yellow"/>
        </w:rPr>
        <w:t xml:space="preserve"> Report any anomalies outside the manufacture’s specifications and industry standards.</w:t>
      </w:r>
    </w:p>
    <w:p w14:paraId="2BE5FB0C" w14:textId="27E61CB4"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 xml:space="preserve">Identify any unusual sounds generated from the pumps which could be a result of any failed component such as bearings etc.  </w:t>
      </w:r>
      <w:r w:rsidR="00B564BE" w:rsidRPr="00222FA0">
        <w:rPr>
          <w:sz w:val="24"/>
          <w:szCs w:val="24"/>
          <w:highlight w:val="yellow"/>
        </w:rPr>
        <w:t>Isolate immediately and n</w:t>
      </w:r>
      <w:r w:rsidRPr="00222FA0">
        <w:rPr>
          <w:sz w:val="24"/>
          <w:szCs w:val="24"/>
          <w:highlight w:val="yellow"/>
        </w:rPr>
        <w:t>otify Estates &amp; Infrastructure</w:t>
      </w:r>
      <w:r w:rsidR="00B564BE" w:rsidRPr="00222FA0">
        <w:rPr>
          <w:sz w:val="24"/>
          <w:szCs w:val="24"/>
          <w:highlight w:val="yellow"/>
        </w:rPr>
        <w:t xml:space="preserve"> Services</w:t>
      </w:r>
      <w:r w:rsidRPr="00222FA0">
        <w:rPr>
          <w:sz w:val="24"/>
          <w:szCs w:val="24"/>
          <w:highlight w:val="yellow"/>
        </w:rPr>
        <w:t xml:space="preserve"> and provide repair plans.</w:t>
      </w:r>
    </w:p>
    <w:p w14:paraId="30DCBC8C" w14:textId="63D3A3A3"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 out visual inspection of the condition, labelling and functionality of all valves.  Service or replace faulty valves</w:t>
      </w:r>
      <w:r w:rsidR="0067332D" w:rsidRPr="00222FA0">
        <w:rPr>
          <w:sz w:val="24"/>
          <w:szCs w:val="24"/>
          <w:highlight w:val="yellow"/>
        </w:rPr>
        <w:t xml:space="preserve"> including labelling.</w:t>
      </w:r>
    </w:p>
    <w:p w14:paraId="1F3A21C0" w14:textId="493997AE"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Check visually and perform tests for condition and verify accuracy of all pressure gauge.  Replace faulty gauges</w:t>
      </w:r>
      <w:r w:rsidR="0067332D" w:rsidRPr="00222FA0">
        <w:rPr>
          <w:sz w:val="24"/>
          <w:szCs w:val="24"/>
          <w:highlight w:val="yellow"/>
        </w:rPr>
        <w:t>.</w:t>
      </w:r>
    </w:p>
    <w:p w14:paraId="142D82E4" w14:textId="77777777"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 out visual inspection of the condition and functionality of all pressure switch. Perform tests for functionality.  Replace defective switches.</w:t>
      </w:r>
    </w:p>
    <w:p w14:paraId="31032AE3" w14:textId="6DF97D3F"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 xml:space="preserve">Carryout visual inspection to check the condition of all electrical </w:t>
      </w:r>
      <w:r w:rsidR="00463BEF" w:rsidRPr="00222FA0">
        <w:rPr>
          <w:sz w:val="24"/>
          <w:szCs w:val="24"/>
          <w:highlight w:val="yellow"/>
        </w:rPr>
        <w:t>contractors</w:t>
      </w:r>
      <w:r w:rsidRPr="00222FA0">
        <w:rPr>
          <w:sz w:val="24"/>
          <w:szCs w:val="24"/>
          <w:highlight w:val="yellow"/>
        </w:rPr>
        <w:t xml:space="preserve"> and test to verify functionality.   Perform necessary repairs and replacements</w:t>
      </w:r>
      <w:r w:rsidR="00F71459" w:rsidRPr="00222FA0">
        <w:rPr>
          <w:sz w:val="24"/>
          <w:szCs w:val="24"/>
          <w:highlight w:val="yellow"/>
        </w:rPr>
        <w:t>.</w:t>
      </w:r>
      <w:r w:rsidR="00F92520" w:rsidRPr="00222FA0">
        <w:rPr>
          <w:sz w:val="24"/>
          <w:szCs w:val="24"/>
          <w:highlight w:val="yellow"/>
        </w:rPr>
        <w:t xml:space="preserve"> For any electricity supply issues to the pump stations report to Estates and Infrastructure Services.</w:t>
      </w:r>
    </w:p>
    <w:p w14:paraId="619119EF" w14:textId="12644234"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lastRenderedPageBreak/>
        <w:t>Carryout pressure test for con-air tanks by filling air in the pressure tank to required pressure and monitoring if the pressure is cons</w:t>
      </w:r>
      <w:r w:rsidR="00F92520" w:rsidRPr="00222FA0">
        <w:rPr>
          <w:sz w:val="24"/>
          <w:szCs w:val="24"/>
          <w:highlight w:val="yellow"/>
        </w:rPr>
        <w:t>istent</w:t>
      </w:r>
      <w:r w:rsidRPr="00222FA0">
        <w:rPr>
          <w:sz w:val="24"/>
          <w:szCs w:val="24"/>
          <w:highlight w:val="yellow"/>
        </w:rPr>
        <w:t xml:space="preserve"> on the gauge </w:t>
      </w:r>
      <w:r w:rsidR="00F42038" w:rsidRPr="00222FA0">
        <w:rPr>
          <w:sz w:val="24"/>
          <w:szCs w:val="24"/>
          <w:highlight w:val="yellow"/>
        </w:rPr>
        <w:t xml:space="preserve">for </w:t>
      </w:r>
      <w:r w:rsidR="0078262A" w:rsidRPr="00222FA0">
        <w:rPr>
          <w:sz w:val="24"/>
          <w:szCs w:val="24"/>
          <w:highlight w:val="yellow"/>
        </w:rPr>
        <w:t>at least</w:t>
      </w:r>
      <w:r w:rsidR="00F42038" w:rsidRPr="00222FA0">
        <w:rPr>
          <w:sz w:val="24"/>
          <w:szCs w:val="24"/>
          <w:highlight w:val="yellow"/>
        </w:rPr>
        <w:t xml:space="preserve"> 30 minutes</w:t>
      </w:r>
      <w:r w:rsidRPr="00222FA0">
        <w:rPr>
          <w:sz w:val="24"/>
          <w:szCs w:val="24"/>
          <w:highlight w:val="yellow"/>
        </w:rPr>
        <w:t xml:space="preserve"> or drops as per manufactures instructions.</w:t>
      </w:r>
      <w:r w:rsidR="00F71459" w:rsidRPr="00222FA0">
        <w:rPr>
          <w:sz w:val="24"/>
          <w:szCs w:val="24"/>
          <w:highlight w:val="yellow"/>
        </w:rPr>
        <w:t xml:space="preserve"> Tanks to be filled with minimum 38PSI</w:t>
      </w:r>
      <w:r w:rsidR="00F42038" w:rsidRPr="00222FA0">
        <w:rPr>
          <w:sz w:val="24"/>
          <w:szCs w:val="24"/>
          <w:highlight w:val="yellow"/>
        </w:rPr>
        <w:t xml:space="preserve"> air or as per manufactures instruction</w:t>
      </w:r>
      <w:r w:rsidR="00F71459" w:rsidRPr="00222FA0">
        <w:rPr>
          <w:sz w:val="24"/>
          <w:szCs w:val="24"/>
          <w:highlight w:val="yellow"/>
        </w:rPr>
        <w:t>.</w:t>
      </w:r>
    </w:p>
    <w:p w14:paraId="169CCD01" w14:textId="3C6DE1A5"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 out visual inspection of all external wiring, ducting and brackets for the pumps and rectify any deteriorated items</w:t>
      </w:r>
      <w:r w:rsidR="00F71459" w:rsidRPr="00222FA0">
        <w:rPr>
          <w:sz w:val="24"/>
          <w:szCs w:val="24"/>
          <w:highlight w:val="yellow"/>
        </w:rPr>
        <w:t>.</w:t>
      </w:r>
    </w:p>
    <w:p w14:paraId="1871576A" w14:textId="1DFDB6B1" w:rsidR="006B6234" w:rsidRPr="00222FA0" w:rsidRDefault="006B6234"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Carryout visual checks for the condition of water line brackets. Tighten all loose brackets</w:t>
      </w:r>
      <w:r w:rsidR="005060DF" w:rsidRPr="00222FA0">
        <w:rPr>
          <w:sz w:val="24"/>
          <w:szCs w:val="24"/>
          <w:highlight w:val="yellow"/>
        </w:rPr>
        <w:t xml:space="preserve"> and replace where required</w:t>
      </w:r>
      <w:r w:rsidRPr="00222FA0">
        <w:rPr>
          <w:sz w:val="24"/>
          <w:szCs w:val="24"/>
          <w:highlight w:val="yellow"/>
        </w:rPr>
        <w:t>.</w:t>
      </w:r>
    </w:p>
    <w:p w14:paraId="4F332BE3" w14:textId="5C21C8A9" w:rsidR="006B6234" w:rsidRPr="00222FA0" w:rsidRDefault="00244D08"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 xml:space="preserve">Perform </w:t>
      </w:r>
      <w:r w:rsidR="002B5026" w:rsidRPr="00222FA0">
        <w:rPr>
          <w:sz w:val="24"/>
          <w:szCs w:val="24"/>
          <w:highlight w:val="yellow"/>
        </w:rPr>
        <w:t>functionality</w:t>
      </w:r>
      <w:r w:rsidRPr="00222FA0">
        <w:rPr>
          <w:sz w:val="24"/>
          <w:szCs w:val="24"/>
          <w:highlight w:val="yellow"/>
        </w:rPr>
        <w:t xml:space="preserve"> tests for </w:t>
      </w:r>
      <w:r w:rsidR="00D630AA" w:rsidRPr="00222FA0">
        <w:rPr>
          <w:sz w:val="24"/>
          <w:szCs w:val="24"/>
          <w:highlight w:val="yellow"/>
        </w:rPr>
        <w:t xml:space="preserve">tank </w:t>
      </w:r>
      <w:r w:rsidRPr="00222FA0">
        <w:rPr>
          <w:sz w:val="24"/>
          <w:szCs w:val="24"/>
          <w:highlight w:val="yellow"/>
        </w:rPr>
        <w:t xml:space="preserve">floater switch and replace </w:t>
      </w:r>
      <w:r w:rsidR="00A2319E" w:rsidRPr="00222FA0">
        <w:rPr>
          <w:sz w:val="24"/>
          <w:szCs w:val="24"/>
          <w:highlight w:val="yellow"/>
        </w:rPr>
        <w:t>if the floater switch fails the functionality test.</w:t>
      </w:r>
    </w:p>
    <w:p w14:paraId="5839D748" w14:textId="7DC0CC17" w:rsidR="00347540" w:rsidRPr="00222FA0" w:rsidRDefault="00FF0592"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 xml:space="preserve">Clean and check condition of </w:t>
      </w:r>
      <w:r w:rsidR="001F3A0E" w:rsidRPr="00222FA0">
        <w:rPr>
          <w:sz w:val="24"/>
          <w:szCs w:val="24"/>
          <w:highlight w:val="yellow"/>
        </w:rPr>
        <w:t xml:space="preserve">water </w:t>
      </w:r>
      <w:r w:rsidRPr="00222FA0">
        <w:rPr>
          <w:sz w:val="24"/>
          <w:szCs w:val="24"/>
          <w:highlight w:val="yellow"/>
        </w:rPr>
        <w:t xml:space="preserve">filter. </w:t>
      </w:r>
      <w:r w:rsidR="001F3A0E" w:rsidRPr="00222FA0">
        <w:rPr>
          <w:sz w:val="24"/>
          <w:szCs w:val="24"/>
          <w:highlight w:val="yellow"/>
        </w:rPr>
        <w:t>R</w:t>
      </w:r>
      <w:r w:rsidR="00F71459" w:rsidRPr="00222FA0">
        <w:rPr>
          <w:sz w:val="24"/>
          <w:szCs w:val="24"/>
          <w:highlight w:val="yellow"/>
        </w:rPr>
        <w:t>eplace water filter as per existing</w:t>
      </w:r>
      <w:r w:rsidR="001F3A0E" w:rsidRPr="00222FA0">
        <w:rPr>
          <w:sz w:val="24"/>
          <w:szCs w:val="24"/>
          <w:highlight w:val="yellow"/>
        </w:rPr>
        <w:t xml:space="preserve"> if required</w:t>
      </w:r>
      <w:r w:rsidR="00F71459" w:rsidRPr="00222FA0">
        <w:rPr>
          <w:sz w:val="24"/>
          <w:szCs w:val="24"/>
          <w:highlight w:val="yellow"/>
        </w:rPr>
        <w:t>. Clean the filter housing prior to installation of new filter.</w:t>
      </w:r>
    </w:p>
    <w:p w14:paraId="2442D447" w14:textId="77FC5C72" w:rsidR="00D630AA" w:rsidRPr="00222FA0" w:rsidRDefault="00D630AA"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Carryout visual inspection of water tank lids and insect netting. Replace damaged ones.</w:t>
      </w:r>
    </w:p>
    <w:p w14:paraId="27736CA3" w14:textId="7220E8CD" w:rsidR="00D630AA" w:rsidRPr="00222FA0" w:rsidRDefault="00D630AA" w:rsidP="006B6234">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 out water blasting of the base, tanks and pump room. Ensure electrical isolation prior to water blasting.</w:t>
      </w:r>
    </w:p>
    <w:p w14:paraId="745A16AA" w14:textId="15A1ADE2" w:rsidR="005A1054" w:rsidRPr="00222FA0" w:rsidRDefault="006B6234" w:rsidP="00F42038">
      <w:pPr>
        <w:pStyle w:val="ListParagraph"/>
        <w:widowControl/>
        <w:numPr>
          <w:ilvl w:val="3"/>
          <w:numId w:val="68"/>
        </w:numPr>
        <w:autoSpaceDE/>
        <w:autoSpaceDN/>
        <w:spacing w:after="60"/>
        <w:jc w:val="both"/>
        <w:rPr>
          <w:sz w:val="24"/>
          <w:szCs w:val="24"/>
          <w:highlight w:val="yellow"/>
        </w:rPr>
      </w:pPr>
      <w:r w:rsidRPr="00222FA0">
        <w:rPr>
          <w:sz w:val="24"/>
          <w:szCs w:val="24"/>
          <w:highlight w:val="yellow"/>
        </w:rPr>
        <w:t xml:space="preserve">Clean and wipe down pump room, piping and equipment and ensure area is free of debris and in a neat and tidy condition.  Ensure </w:t>
      </w:r>
      <w:r w:rsidR="00235F93" w:rsidRPr="00222FA0">
        <w:rPr>
          <w:sz w:val="24"/>
          <w:szCs w:val="24"/>
          <w:highlight w:val="yellow"/>
        </w:rPr>
        <w:t>d</w:t>
      </w:r>
      <w:r w:rsidRPr="00222FA0">
        <w:rPr>
          <w:sz w:val="24"/>
          <w:szCs w:val="24"/>
          <w:highlight w:val="yellow"/>
        </w:rPr>
        <w:t xml:space="preserve">oors and security grills are in good condition and locked. </w:t>
      </w:r>
    </w:p>
    <w:p w14:paraId="76986D0C" w14:textId="77777777" w:rsidR="00E85D8A" w:rsidRPr="00222FA0" w:rsidRDefault="00E85D8A" w:rsidP="007B5611">
      <w:pPr>
        <w:pStyle w:val="ListParagraph"/>
        <w:widowControl/>
        <w:autoSpaceDE/>
        <w:autoSpaceDN/>
        <w:spacing w:after="60"/>
        <w:ind w:left="1973" w:firstLine="0"/>
        <w:jc w:val="both"/>
        <w:rPr>
          <w:sz w:val="24"/>
          <w:szCs w:val="24"/>
          <w:highlight w:val="yellow"/>
        </w:rPr>
      </w:pPr>
    </w:p>
    <w:p w14:paraId="796A9F39" w14:textId="77777777" w:rsidR="00E85D8A" w:rsidRPr="00222FA0" w:rsidRDefault="00E85D8A" w:rsidP="00E85D8A">
      <w:pPr>
        <w:pStyle w:val="ListParagraph"/>
        <w:widowControl/>
        <w:numPr>
          <w:ilvl w:val="1"/>
          <w:numId w:val="68"/>
        </w:numPr>
        <w:tabs>
          <w:tab w:val="left" w:pos="721"/>
        </w:tabs>
        <w:autoSpaceDE/>
        <w:autoSpaceDN/>
        <w:spacing w:line="360" w:lineRule="auto"/>
        <w:jc w:val="both"/>
        <w:rPr>
          <w:rFonts w:eastAsia="Arial"/>
          <w:b/>
          <w:sz w:val="24"/>
          <w:szCs w:val="24"/>
          <w:highlight w:val="yellow"/>
          <w:u w:val="single"/>
        </w:rPr>
      </w:pPr>
      <w:r w:rsidRPr="00222FA0">
        <w:rPr>
          <w:rFonts w:eastAsia="Arial"/>
          <w:b/>
          <w:sz w:val="24"/>
          <w:szCs w:val="24"/>
          <w:highlight w:val="yellow"/>
          <w:u w:val="single"/>
        </w:rPr>
        <w:t>Annual Service Check List/Service Schedule</w:t>
      </w:r>
    </w:p>
    <w:p w14:paraId="0A6B47B2" w14:textId="77777777" w:rsidR="00E85D8A" w:rsidRPr="00222FA0" w:rsidRDefault="00E85D8A" w:rsidP="00E85D8A">
      <w:pPr>
        <w:jc w:val="both"/>
        <w:rPr>
          <w:sz w:val="24"/>
          <w:szCs w:val="24"/>
          <w:highlight w:val="yellow"/>
          <w:lang w:val="en-AU"/>
        </w:rPr>
      </w:pPr>
    </w:p>
    <w:p w14:paraId="50AA200D" w14:textId="77777777" w:rsidR="00E85D8A" w:rsidRPr="00222FA0" w:rsidRDefault="00E85D8A" w:rsidP="00E85D8A">
      <w:pPr>
        <w:pStyle w:val="ListParagraph"/>
        <w:widowControl/>
        <w:numPr>
          <w:ilvl w:val="2"/>
          <w:numId w:val="68"/>
        </w:numPr>
        <w:tabs>
          <w:tab w:val="left" w:pos="721"/>
        </w:tabs>
        <w:autoSpaceDE/>
        <w:autoSpaceDN/>
        <w:spacing w:line="360" w:lineRule="auto"/>
        <w:jc w:val="both"/>
        <w:rPr>
          <w:rFonts w:eastAsia="Arial"/>
          <w:b/>
          <w:sz w:val="24"/>
          <w:szCs w:val="24"/>
          <w:highlight w:val="yellow"/>
        </w:rPr>
      </w:pPr>
      <w:r w:rsidRPr="00222FA0">
        <w:rPr>
          <w:rFonts w:eastAsia="Arial"/>
          <w:b/>
          <w:sz w:val="24"/>
          <w:szCs w:val="24"/>
          <w:highlight w:val="yellow"/>
        </w:rPr>
        <w:t>Water Pumps</w:t>
      </w:r>
    </w:p>
    <w:p w14:paraId="299C68E4" w14:textId="77777777" w:rsidR="00E85D8A" w:rsidRPr="00222FA0" w:rsidRDefault="00E85D8A" w:rsidP="00E85D8A">
      <w:pPr>
        <w:adjustRightInd w:val="0"/>
        <w:spacing w:line="360" w:lineRule="auto"/>
        <w:jc w:val="both"/>
        <w:rPr>
          <w:b/>
          <w:sz w:val="24"/>
          <w:szCs w:val="24"/>
          <w:highlight w:val="yellow"/>
        </w:rPr>
      </w:pPr>
      <w:r w:rsidRPr="00222FA0">
        <w:rPr>
          <w:b/>
          <w:color w:val="000000"/>
          <w:sz w:val="24"/>
          <w:szCs w:val="24"/>
          <w:highlight w:val="yellow"/>
        </w:rPr>
        <w:t>For Annual Service consumables such as bearings, O rings, seals, mechanical seals etc. should be allowed for as part of servicing cost.</w:t>
      </w:r>
    </w:p>
    <w:p w14:paraId="7070C852"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Carryout scheduled general maintenance tasks above for all associated equipment in addition to the following:</w:t>
      </w:r>
    </w:p>
    <w:p w14:paraId="31C1D54C"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Dismantle existing pumps, transport to workshop for dismantling and detailed visual inspection (Replace with a temporary relief pump where required (to be supplied by USP). The contractor is required to service an maintain back up pumps available with USP to ensure pumps are ready for use at all times (Spare pumps to be serviced annually).</w:t>
      </w:r>
    </w:p>
    <w:p w14:paraId="74208079"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 xml:space="preserve">Replace </w:t>
      </w:r>
      <w:r w:rsidRPr="00222FA0">
        <w:rPr>
          <w:b/>
          <w:sz w:val="24"/>
          <w:szCs w:val="24"/>
          <w:highlight w:val="yellow"/>
        </w:rPr>
        <w:t>ALL</w:t>
      </w:r>
      <w:r w:rsidRPr="00222FA0">
        <w:rPr>
          <w:sz w:val="24"/>
          <w:szCs w:val="24"/>
          <w:highlight w:val="yellow"/>
        </w:rPr>
        <w:t xml:space="preserve"> bearings as per manufactures instructions. All bearings to be NSK brand. </w:t>
      </w:r>
    </w:p>
    <w:p w14:paraId="1DEDA72F"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lastRenderedPageBreak/>
        <w:t xml:space="preserve">Replace </w:t>
      </w:r>
      <w:r w:rsidRPr="00222FA0">
        <w:rPr>
          <w:b/>
          <w:sz w:val="24"/>
          <w:szCs w:val="24"/>
          <w:highlight w:val="yellow"/>
        </w:rPr>
        <w:t>ALL</w:t>
      </w:r>
      <w:r w:rsidRPr="00222FA0">
        <w:rPr>
          <w:sz w:val="24"/>
          <w:szCs w:val="24"/>
          <w:highlight w:val="yellow"/>
        </w:rPr>
        <w:t xml:space="preserve"> ‘O’ rings as per pump manufacturers instruction and recommendation.</w:t>
      </w:r>
    </w:p>
    <w:p w14:paraId="4133680D"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Replace mechanical seals as recommended by the pump manufacturer.</w:t>
      </w:r>
    </w:p>
    <w:p w14:paraId="6C2B9A7B"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 out detail visual inspection of the impeller and replace if required.</w:t>
      </w:r>
    </w:p>
    <w:p w14:paraId="5FD23FC4"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 out visual checks, perform tests and measure electrical values for the capacitor as per pump manufactures instructions. Replace if required.</w:t>
      </w:r>
    </w:p>
    <w:p w14:paraId="1FE52F60"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 out visual inspection of motor and winding. Rewind if required.</w:t>
      </w:r>
    </w:p>
    <w:p w14:paraId="3657424E"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Assemble pumps post verification of all checks and part change by USP – E&amp;I representative.</w:t>
      </w:r>
    </w:p>
    <w:p w14:paraId="5BD45FA9" w14:textId="77777777" w:rsidR="00E85D8A" w:rsidRPr="00222FA0" w:rsidRDefault="00E85D8A" w:rsidP="00E85D8A">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Carryout operational and load tests as per pump manufactures specifications.</w:t>
      </w:r>
      <w:r w:rsidRPr="00222FA0">
        <w:rPr>
          <w:b/>
          <w:sz w:val="24"/>
          <w:szCs w:val="24"/>
          <w:highlight w:val="yellow"/>
        </w:rPr>
        <w:tab/>
      </w:r>
    </w:p>
    <w:p w14:paraId="13E1CDBB" w14:textId="1AFE666A" w:rsidR="00E85D8A" w:rsidRPr="00222FA0" w:rsidRDefault="00E85D8A" w:rsidP="007B5611">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Surface preparation and painting of pumps if required as per existing OEM color.</w:t>
      </w:r>
    </w:p>
    <w:p w14:paraId="08D83815" w14:textId="1B4A1C1E" w:rsidR="00E85D8A" w:rsidRPr="00222FA0" w:rsidRDefault="00E85D8A" w:rsidP="00E85D8A">
      <w:pPr>
        <w:pStyle w:val="ListParagraph"/>
        <w:widowControl/>
        <w:numPr>
          <w:ilvl w:val="1"/>
          <w:numId w:val="68"/>
        </w:numPr>
        <w:tabs>
          <w:tab w:val="left" w:pos="721"/>
        </w:tabs>
        <w:autoSpaceDE/>
        <w:autoSpaceDN/>
        <w:spacing w:line="360" w:lineRule="auto"/>
        <w:jc w:val="both"/>
        <w:rPr>
          <w:rFonts w:eastAsia="Arial"/>
          <w:b/>
          <w:sz w:val="24"/>
          <w:szCs w:val="24"/>
          <w:highlight w:val="yellow"/>
          <w:u w:val="single"/>
        </w:rPr>
      </w:pPr>
      <w:r w:rsidRPr="00222FA0">
        <w:rPr>
          <w:rFonts w:eastAsia="Arial"/>
          <w:b/>
          <w:sz w:val="24"/>
          <w:szCs w:val="24"/>
          <w:highlight w:val="yellow"/>
          <w:u w:val="single"/>
        </w:rPr>
        <w:t>Preventative Maintenance Waste Water Pumps (Pre-Semester) – Checklist/Service Schedule</w:t>
      </w:r>
    </w:p>
    <w:p w14:paraId="55C44A73" w14:textId="77777777" w:rsidR="005A1054" w:rsidRPr="00222FA0" w:rsidRDefault="005A1054" w:rsidP="0041629B">
      <w:pPr>
        <w:widowControl/>
        <w:tabs>
          <w:tab w:val="left" w:pos="721"/>
        </w:tabs>
        <w:autoSpaceDE/>
        <w:autoSpaceDN/>
        <w:spacing w:line="360" w:lineRule="auto"/>
        <w:jc w:val="both"/>
        <w:rPr>
          <w:rFonts w:eastAsia="Arial"/>
          <w:sz w:val="24"/>
          <w:szCs w:val="24"/>
          <w:highlight w:val="yellow"/>
        </w:rPr>
      </w:pPr>
    </w:p>
    <w:p w14:paraId="0CA33376" w14:textId="678B58C9" w:rsidR="00AF3962" w:rsidRPr="00222FA0" w:rsidRDefault="009B2A0F" w:rsidP="00565A55">
      <w:pPr>
        <w:pStyle w:val="ListParagraph"/>
        <w:widowControl/>
        <w:numPr>
          <w:ilvl w:val="2"/>
          <w:numId w:val="68"/>
        </w:numPr>
        <w:tabs>
          <w:tab w:val="left" w:pos="721"/>
        </w:tabs>
        <w:autoSpaceDE/>
        <w:autoSpaceDN/>
        <w:spacing w:line="360" w:lineRule="auto"/>
        <w:jc w:val="both"/>
        <w:rPr>
          <w:rFonts w:eastAsia="Arial"/>
          <w:b/>
          <w:sz w:val="24"/>
          <w:szCs w:val="24"/>
          <w:highlight w:val="yellow"/>
        </w:rPr>
      </w:pPr>
      <w:r w:rsidRPr="00222FA0">
        <w:rPr>
          <w:rFonts w:eastAsia="Arial"/>
          <w:b/>
          <w:sz w:val="24"/>
          <w:szCs w:val="24"/>
          <w:highlight w:val="yellow"/>
        </w:rPr>
        <w:t>Wastewater Pump Stations</w:t>
      </w:r>
    </w:p>
    <w:p w14:paraId="3DE8472D" w14:textId="19D52BAF" w:rsidR="009B2A0F" w:rsidRPr="00222FA0" w:rsidRDefault="009B2A0F"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 out visual checks for wear and tear of submersible pumps, floater switch cables, and pump</w:t>
      </w:r>
      <w:r w:rsidR="00D630AA" w:rsidRPr="00222FA0">
        <w:rPr>
          <w:sz w:val="24"/>
          <w:szCs w:val="24"/>
          <w:highlight w:val="yellow"/>
        </w:rPr>
        <w:t xml:space="preserve"> brackets and</w:t>
      </w:r>
      <w:r w:rsidRPr="00222FA0">
        <w:rPr>
          <w:sz w:val="24"/>
          <w:szCs w:val="24"/>
          <w:highlight w:val="yellow"/>
        </w:rPr>
        <w:t xml:space="preserve"> fixtures.  Notify E &amp; I of suspected failures and provide a repair plan.</w:t>
      </w:r>
    </w:p>
    <w:p w14:paraId="12FF51BB" w14:textId="77777777" w:rsidR="009B2A0F" w:rsidRPr="00222FA0" w:rsidRDefault="009B2A0F"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Switch on pumps and carryout operational tests. Notify E &amp; I of suspected failures and provide a repair plan.</w:t>
      </w:r>
    </w:p>
    <w:p w14:paraId="67EF383D" w14:textId="70B7468E" w:rsidR="009B2A0F" w:rsidRPr="00222FA0" w:rsidRDefault="009B2A0F"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Identify any unusual sounds generated from the pumps, which could be a result of any failed component such as bearings etc.  Notify E &amp; I of suspected failures and provide a repair plan.</w:t>
      </w:r>
    </w:p>
    <w:p w14:paraId="5F4D7D09" w14:textId="77777777" w:rsidR="009B2A0F" w:rsidRPr="00222FA0" w:rsidRDefault="009B2A0F"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Check visually and perform tests for condition and verify accuracy of all floater switch.  Replace faulty or malfunctioning floater switches.</w:t>
      </w:r>
    </w:p>
    <w:p w14:paraId="3AC2AC4B" w14:textId="2B4C90F2" w:rsidR="009B2A0F" w:rsidRPr="00222FA0" w:rsidRDefault="009B2A0F"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 xml:space="preserve">Carryout visual inspection to check the condition of all electrical </w:t>
      </w:r>
      <w:r w:rsidR="0078262A" w:rsidRPr="00222FA0">
        <w:rPr>
          <w:sz w:val="24"/>
          <w:szCs w:val="24"/>
          <w:highlight w:val="yellow"/>
        </w:rPr>
        <w:t>contractors</w:t>
      </w:r>
      <w:r w:rsidR="00D630AA" w:rsidRPr="00222FA0">
        <w:rPr>
          <w:sz w:val="24"/>
          <w:szCs w:val="24"/>
          <w:highlight w:val="yellow"/>
        </w:rPr>
        <w:t>, controller</w:t>
      </w:r>
      <w:r w:rsidRPr="00222FA0">
        <w:rPr>
          <w:sz w:val="24"/>
          <w:szCs w:val="24"/>
          <w:highlight w:val="yellow"/>
        </w:rPr>
        <w:t xml:space="preserve"> and test to verify functionality.   Replace any defective or poor condition items.</w:t>
      </w:r>
    </w:p>
    <w:p w14:paraId="595893E8" w14:textId="77777777" w:rsidR="009B2A0F" w:rsidRPr="00222FA0" w:rsidRDefault="009B2A0F"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 out visual inspection of all external wiring, ducting and brackets for the pumps.  Replace any defective or poor condition items.</w:t>
      </w:r>
    </w:p>
    <w:p w14:paraId="362F233E" w14:textId="3050B066" w:rsidR="009B2A0F" w:rsidRPr="00222FA0" w:rsidRDefault="009B2A0F"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 xml:space="preserve">Carryout visual inspection of chamber, chamber lids and signage’s.  Replace damaged or missing items.  </w:t>
      </w:r>
    </w:p>
    <w:p w14:paraId="228C0376" w14:textId="61DECDC6" w:rsidR="00D630AA" w:rsidRPr="00222FA0" w:rsidRDefault="00D630AA" w:rsidP="009B2A0F">
      <w:pPr>
        <w:pStyle w:val="ListParagraph"/>
        <w:widowControl/>
        <w:numPr>
          <w:ilvl w:val="3"/>
          <w:numId w:val="68"/>
        </w:numPr>
        <w:autoSpaceDE/>
        <w:autoSpaceDN/>
        <w:spacing w:line="360" w:lineRule="auto"/>
        <w:jc w:val="both"/>
        <w:rPr>
          <w:sz w:val="24"/>
          <w:szCs w:val="24"/>
          <w:highlight w:val="yellow"/>
        </w:rPr>
      </w:pPr>
      <w:r w:rsidRPr="00222FA0">
        <w:rPr>
          <w:sz w:val="24"/>
          <w:szCs w:val="24"/>
          <w:highlight w:val="yellow"/>
        </w:rPr>
        <w:t>Carryout water blasting of the pump chamber top.</w:t>
      </w:r>
    </w:p>
    <w:p w14:paraId="5032F1EE" w14:textId="40DA9C30" w:rsidR="0041629B" w:rsidRPr="00222FA0" w:rsidRDefault="0041629B" w:rsidP="009B2A0F">
      <w:pPr>
        <w:pStyle w:val="ListParagraph"/>
        <w:widowControl/>
        <w:autoSpaceDE/>
        <w:autoSpaceDN/>
        <w:spacing w:line="360" w:lineRule="auto"/>
        <w:ind w:left="1973" w:firstLine="0"/>
        <w:jc w:val="both"/>
        <w:rPr>
          <w:rFonts w:eastAsia="Arial"/>
          <w:sz w:val="24"/>
          <w:szCs w:val="24"/>
          <w:highlight w:val="yellow"/>
        </w:rPr>
      </w:pPr>
    </w:p>
    <w:p w14:paraId="21CE9FE0" w14:textId="27E6015B" w:rsidR="00AF3962" w:rsidRPr="00222FA0" w:rsidRDefault="00474FF0" w:rsidP="00565A55">
      <w:pPr>
        <w:pStyle w:val="ListParagraph"/>
        <w:widowControl/>
        <w:numPr>
          <w:ilvl w:val="1"/>
          <w:numId w:val="68"/>
        </w:numPr>
        <w:tabs>
          <w:tab w:val="left" w:pos="721"/>
        </w:tabs>
        <w:autoSpaceDE/>
        <w:autoSpaceDN/>
        <w:spacing w:line="360" w:lineRule="auto"/>
        <w:jc w:val="both"/>
        <w:rPr>
          <w:rFonts w:eastAsia="Arial"/>
          <w:b/>
          <w:sz w:val="24"/>
          <w:szCs w:val="24"/>
          <w:highlight w:val="yellow"/>
          <w:u w:val="single"/>
        </w:rPr>
      </w:pPr>
      <w:r w:rsidRPr="00222FA0">
        <w:rPr>
          <w:rFonts w:eastAsia="Arial"/>
          <w:b/>
          <w:sz w:val="24"/>
          <w:szCs w:val="24"/>
          <w:highlight w:val="yellow"/>
          <w:u w:val="single"/>
        </w:rPr>
        <w:t>Annual</w:t>
      </w:r>
      <w:r w:rsidR="00AF3962" w:rsidRPr="00222FA0">
        <w:rPr>
          <w:rFonts w:eastAsia="Arial"/>
          <w:b/>
          <w:sz w:val="24"/>
          <w:szCs w:val="24"/>
          <w:highlight w:val="yellow"/>
          <w:u w:val="single"/>
        </w:rPr>
        <w:t xml:space="preserve"> Service Check List/Servic</w:t>
      </w:r>
      <w:r w:rsidR="00BC6590" w:rsidRPr="00222FA0">
        <w:rPr>
          <w:rFonts w:eastAsia="Arial"/>
          <w:b/>
          <w:sz w:val="24"/>
          <w:szCs w:val="24"/>
          <w:highlight w:val="yellow"/>
          <w:u w:val="single"/>
        </w:rPr>
        <w:t>e Schedule</w:t>
      </w:r>
    </w:p>
    <w:p w14:paraId="0ED80CB9" w14:textId="77777777" w:rsidR="00AF3962" w:rsidRPr="00222FA0" w:rsidRDefault="00AF3962" w:rsidP="00AF3962">
      <w:pPr>
        <w:jc w:val="both"/>
        <w:rPr>
          <w:sz w:val="24"/>
          <w:szCs w:val="24"/>
          <w:highlight w:val="yellow"/>
          <w:lang w:val="en-AU"/>
        </w:rPr>
      </w:pPr>
    </w:p>
    <w:p w14:paraId="6D961009" w14:textId="0B81705D" w:rsidR="00AF3962" w:rsidRPr="00222FA0" w:rsidRDefault="00474FF0" w:rsidP="00565A55">
      <w:pPr>
        <w:pStyle w:val="ListParagraph"/>
        <w:widowControl/>
        <w:numPr>
          <w:ilvl w:val="2"/>
          <w:numId w:val="68"/>
        </w:numPr>
        <w:tabs>
          <w:tab w:val="left" w:pos="721"/>
        </w:tabs>
        <w:autoSpaceDE/>
        <w:autoSpaceDN/>
        <w:spacing w:line="360" w:lineRule="auto"/>
        <w:jc w:val="both"/>
        <w:rPr>
          <w:rFonts w:eastAsia="Arial"/>
          <w:b/>
          <w:sz w:val="24"/>
          <w:szCs w:val="24"/>
          <w:highlight w:val="yellow"/>
        </w:rPr>
      </w:pPr>
      <w:r w:rsidRPr="00222FA0">
        <w:rPr>
          <w:rFonts w:eastAsia="Arial"/>
          <w:b/>
          <w:sz w:val="24"/>
          <w:szCs w:val="24"/>
          <w:highlight w:val="yellow"/>
        </w:rPr>
        <w:t>Wastewater Pumps</w:t>
      </w:r>
    </w:p>
    <w:p w14:paraId="2496E36F"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Carryout Pre-Semester Service tasks above for all associated equipment in addition to the following:</w:t>
      </w:r>
    </w:p>
    <w:p w14:paraId="4B9FE500"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Dismantle existing pumps, transport to workshop for dismantling and detailed visual inspection (supply and replace with a temporary relief pump where required (to be supplied by USP).</w:t>
      </w:r>
    </w:p>
    <w:p w14:paraId="50211C5F"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 xml:space="preserve">Replace </w:t>
      </w:r>
      <w:r w:rsidRPr="00222FA0">
        <w:rPr>
          <w:b/>
          <w:sz w:val="24"/>
          <w:szCs w:val="24"/>
          <w:highlight w:val="yellow"/>
        </w:rPr>
        <w:t>ALL</w:t>
      </w:r>
      <w:r w:rsidRPr="00222FA0">
        <w:rPr>
          <w:sz w:val="24"/>
          <w:szCs w:val="24"/>
          <w:highlight w:val="yellow"/>
        </w:rPr>
        <w:t xml:space="preserve"> bearings as per manufactures instructions. All bearings to be NSK brand. </w:t>
      </w:r>
    </w:p>
    <w:p w14:paraId="214A4D84"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 xml:space="preserve">Replace </w:t>
      </w:r>
      <w:r w:rsidRPr="00222FA0">
        <w:rPr>
          <w:b/>
          <w:sz w:val="24"/>
          <w:szCs w:val="24"/>
          <w:highlight w:val="yellow"/>
        </w:rPr>
        <w:t>ALL</w:t>
      </w:r>
      <w:r w:rsidRPr="00222FA0">
        <w:rPr>
          <w:sz w:val="24"/>
          <w:szCs w:val="24"/>
          <w:highlight w:val="yellow"/>
        </w:rPr>
        <w:t xml:space="preserve"> ‘O’ rings as per pump manufacturers instruction and recommendation.</w:t>
      </w:r>
    </w:p>
    <w:p w14:paraId="3A8C9519"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Replace mechanical seals as recommended by the pump manufacturer.</w:t>
      </w:r>
    </w:p>
    <w:p w14:paraId="3E40B93F"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 out detail visual inspection of the impeller and replace if required.</w:t>
      </w:r>
    </w:p>
    <w:p w14:paraId="540F8592"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 out visual checks, perform tests and measure electrical values for the capacitor as per pump manufactures instructions. Replace if required.</w:t>
      </w:r>
    </w:p>
    <w:p w14:paraId="72840A27"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Perform detailed test as per manufactures inspection for the floater switches.  Replace defective switches.</w:t>
      </w:r>
    </w:p>
    <w:p w14:paraId="4E866B62"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Carry out visual inspection of motor and winding. Rewind if required.</w:t>
      </w:r>
    </w:p>
    <w:p w14:paraId="15D27A20"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Surface Preparation and Painting of Pumps as per OEM color if required.</w:t>
      </w:r>
    </w:p>
    <w:p w14:paraId="46A3EA34" w14:textId="77777777" w:rsidR="00F304E0" w:rsidRPr="00222FA0" w:rsidRDefault="00F304E0" w:rsidP="00F304E0">
      <w:pPr>
        <w:widowControl/>
        <w:numPr>
          <w:ilvl w:val="3"/>
          <w:numId w:val="68"/>
        </w:numPr>
        <w:shd w:val="clear" w:color="auto" w:fill="FFFFFF"/>
        <w:autoSpaceDE/>
        <w:autoSpaceDN/>
        <w:spacing w:before="60" w:after="100" w:afterAutospacing="1" w:line="360" w:lineRule="auto"/>
        <w:jc w:val="both"/>
        <w:rPr>
          <w:sz w:val="24"/>
          <w:szCs w:val="24"/>
          <w:highlight w:val="yellow"/>
        </w:rPr>
      </w:pPr>
      <w:r w:rsidRPr="00222FA0">
        <w:rPr>
          <w:sz w:val="24"/>
          <w:szCs w:val="24"/>
          <w:highlight w:val="yellow"/>
        </w:rPr>
        <w:t>Assemble pumps post verification of all checks and part change by USP – E&amp;I representative.</w:t>
      </w:r>
    </w:p>
    <w:p w14:paraId="30F21CA9" w14:textId="195C98CC" w:rsidR="00AF3962" w:rsidRPr="00222FA0" w:rsidRDefault="00F304E0" w:rsidP="00F42038">
      <w:pPr>
        <w:pStyle w:val="ListParagraph"/>
        <w:widowControl/>
        <w:numPr>
          <w:ilvl w:val="3"/>
          <w:numId w:val="68"/>
        </w:numPr>
        <w:autoSpaceDE/>
        <w:autoSpaceDN/>
        <w:spacing w:after="60"/>
        <w:jc w:val="both"/>
        <w:rPr>
          <w:rFonts w:eastAsia="Arial"/>
          <w:sz w:val="24"/>
          <w:szCs w:val="24"/>
          <w:highlight w:val="yellow"/>
        </w:rPr>
      </w:pPr>
      <w:r w:rsidRPr="00222FA0">
        <w:rPr>
          <w:sz w:val="24"/>
          <w:szCs w:val="24"/>
          <w:highlight w:val="yellow"/>
        </w:rPr>
        <w:t>Carryout operational and load tests as per pump manufactures inspections.</w:t>
      </w:r>
    </w:p>
    <w:p w14:paraId="3D20B755" w14:textId="597CE55D" w:rsidR="00AF3962" w:rsidRPr="008D468A" w:rsidRDefault="00AF3962" w:rsidP="00F42038">
      <w:pPr>
        <w:widowControl/>
        <w:shd w:val="clear" w:color="auto" w:fill="FFFFFF"/>
        <w:autoSpaceDE/>
        <w:autoSpaceDN/>
        <w:jc w:val="both"/>
      </w:pPr>
      <w:r w:rsidRPr="00107FE2">
        <w:rPr>
          <w:b/>
          <w:i/>
          <w:sz w:val="24"/>
          <w:szCs w:val="24"/>
        </w:rPr>
        <w:t>Note:</w:t>
      </w:r>
    </w:p>
    <w:p w14:paraId="2B261E4F" w14:textId="7A4771B0" w:rsidR="00AF3962" w:rsidRPr="00F02098" w:rsidRDefault="00AF3962" w:rsidP="00AF3962">
      <w:pPr>
        <w:suppressAutoHyphens/>
        <w:jc w:val="both"/>
        <w:rPr>
          <w:b/>
          <w:i/>
          <w:sz w:val="24"/>
          <w:szCs w:val="24"/>
        </w:rPr>
      </w:pPr>
      <w:r w:rsidRPr="00F02098">
        <w:rPr>
          <w:b/>
          <w:i/>
          <w:sz w:val="24"/>
          <w:szCs w:val="24"/>
        </w:rPr>
        <w:t xml:space="preserve">All maintenance should also be carried out in accordance with the manufacturers or supplier’s instructions and use of </w:t>
      </w:r>
      <w:r w:rsidR="0088501B">
        <w:rPr>
          <w:b/>
          <w:i/>
          <w:sz w:val="24"/>
          <w:szCs w:val="24"/>
        </w:rPr>
        <w:t>genuine parts</w:t>
      </w:r>
      <w:r w:rsidRPr="00F02098">
        <w:rPr>
          <w:b/>
          <w:i/>
          <w:sz w:val="24"/>
          <w:szCs w:val="24"/>
        </w:rPr>
        <w:t xml:space="preserve"> approved by USP.</w:t>
      </w:r>
    </w:p>
    <w:p w14:paraId="70657BC9" w14:textId="77777777" w:rsidR="00AF3962" w:rsidRPr="00F02098" w:rsidRDefault="00AF3962" w:rsidP="00AF3962">
      <w:pPr>
        <w:suppressAutoHyphens/>
        <w:jc w:val="both"/>
        <w:rPr>
          <w:b/>
          <w:i/>
          <w:sz w:val="24"/>
          <w:szCs w:val="24"/>
        </w:rPr>
      </w:pPr>
    </w:p>
    <w:p w14:paraId="581A03C7" w14:textId="381620D1" w:rsidR="00AF3962" w:rsidRPr="00F02098" w:rsidRDefault="0088501B" w:rsidP="00AF3962">
      <w:pPr>
        <w:suppressAutoHyphens/>
        <w:jc w:val="both"/>
        <w:rPr>
          <w:b/>
          <w:i/>
          <w:sz w:val="24"/>
          <w:szCs w:val="24"/>
        </w:rPr>
      </w:pPr>
      <w:r>
        <w:rPr>
          <w:b/>
          <w:i/>
          <w:sz w:val="24"/>
          <w:szCs w:val="24"/>
        </w:rPr>
        <w:t>Disposal of faulty parts and</w:t>
      </w:r>
      <w:r w:rsidR="00AF3962" w:rsidRPr="00F02098">
        <w:rPr>
          <w:b/>
          <w:i/>
          <w:sz w:val="24"/>
          <w:szCs w:val="24"/>
        </w:rPr>
        <w:t xml:space="preserve"> consumables are the responsibility of the service provider and must be done in accordance with best practice and </w:t>
      </w:r>
      <w:r w:rsidR="0078262A">
        <w:rPr>
          <w:b/>
          <w:i/>
          <w:sz w:val="24"/>
          <w:szCs w:val="24"/>
        </w:rPr>
        <w:t>Local</w:t>
      </w:r>
      <w:r w:rsidR="0078262A" w:rsidRPr="00F02098">
        <w:rPr>
          <w:b/>
          <w:i/>
          <w:sz w:val="24"/>
          <w:szCs w:val="24"/>
        </w:rPr>
        <w:t xml:space="preserve"> Environmental</w:t>
      </w:r>
      <w:r w:rsidR="00AF3962" w:rsidRPr="00F02098">
        <w:rPr>
          <w:b/>
          <w:i/>
          <w:sz w:val="24"/>
          <w:szCs w:val="24"/>
        </w:rPr>
        <w:t xml:space="preserve"> Management Act. </w:t>
      </w:r>
    </w:p>
    <w:p w14:paraId="3F9224BF" w14:textId="2C693316" w:rsidR="00AF3962" w:rsidRPr="007A5DD5" w:rsidRDefault="00AF3962" w:rsidP="00AF3962">
      <w:pPr>
        <w:adjustRightInd w:val="0"/>
        <w:rPr>
          <w:rFonts w:eastAsiaTheme="minorHAnsi"/>
          <w:color w:val="000000"/>
          <w:sz w:val="23"/>
          <w:szCs w:val="23"/>
        </w:rPr>
      </w:pPr>
    </w:p>
    <w:p w14:paraId="64989C36" w14:textId="77777777" w:rsidR="00AF3962" w:rsidRDefault="00AF3962" w:rsidP="00565A55">
      <w:pPr>
        <w:pStyle w:val="ListParagraph"/>
        <w:widowControl/>
        <w:numPr>
          <w:ilvl w:val="1"/>
          <w:numId w:val="68"/>
        </w:numPr>
        <w:tabs>
          <w:tab w:val="left" w:pos="721"/>
        </w:tabs>
        <w:autoSpaceDE/>
        <w:autoSpaceDN/>
        <w:spacing w:line="0" w:lineRule="atLeast"/>
        <w:jc w:val="both"/>
        <w:rPr>
          <w:rFonts w:eastAsia="Arial"/>
          <w:b/>
          <w:sz w:val="24"/>
          <w:szCs w:val="24"/>
          <w:u w:val="single"/>
        </w:rPr>
      </w:pPr>
      <w:r w:rsidRPr="00F02098">
        <w:rPr>
          <w:rFonts w:eastAsia="Arial"/>
          <w:b/>
          <w:sz w:val="24"/>
          <w:szCs w:val="24"/>
          <w:u w:val="single"/>
        </w:rPr>
        <w:t>On Call Service &amp; Attendance Procedure</w:t>
      </w:r>
      <w:r>
        <w:rPr>
          <w:rFonts w:eastAsia="Arial"/>
          <w:b/>
          <w:sz w:val="24"/>
          <w:szCs w:val="24"/>
          <w:u w:val="single"/>
        </w:rPr>
        <w:t xml:space="preserve"> – General Requirements</w:t>
      </w:r>
    </w:p>
    <w:p w14:paraId="4DADA1E0" w14:textId="77777777" w:rsidR="00AF3962" w:rsidRPr="00555E5C" w:rsidRDefault="00AF3962" w:rsidP="00AF3962">
      <w:pPr>
        <w:pStyle w:val="ListParagraph"/>
        <w:tabs>
          <w:tab w:val="left" w:pos="721"/>
        </w:tabs>
        <w:spacing w:line="0" w:lineRule="atLeast"/>
        <w:ind w:left="1138"/>
        <w:jc w:val="both"/>
        <w:rPr>
          <w:rFonts w:eastAsia="Arial"/>
          <w:b/>
          <w:sz w:val="24"/>
          <w:szCs w:val="24"/>
          <w:u w:val="single"/>
        </w:rPr>
      </w:pPr>
    </w:p>
    <w:p w14:paraId="1927FB8C"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The contractor is required to respond and attend to issues at any time of the year in accordance with the Response Table provided.  R1, R2 and R3 Response incidences will be attended to and resolved in accordance with the following procedure;</w:t>
      </w:r>
    </w:p>
    <w:p w14:paraId="2DE9F64A"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lastRenderedPageBreak/>
        <w:t>Notification will be given by telephone, email or other means by the USP</w:t>
      </w:r>
      <w:r>
        <w:rPr>
          <w:sz w:val="24"/>
          <w:szCs w:val="24"/>
        </w:rPr>
        <w:t xml:space="preserve"> representative list in this</w:t>
      </w:r>
      <w:r w:rsidRPr="00F02098">
        <w:rPr>
          <w:sz w:val="24"/>
          <w:szCs w:val="24"/>
        </w:rPr>
        <w:t xml:space="preserve"> service contract.  </w:t>
      </w:r>
    </w:p>
    <w:p w14:paraId="039A32DA"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To comply with resolution times specified in the Response Table, approval for the supply of replacement parts and equipment will be provided in writing by the USP representative. The Approved Contractor will be required to keep some parts and consumables in stock to ensure faults are rectified with the timelines stated below.</w:t>
      </w:r>
    </w:p>
    <w:p w14:paraId="5494AE6D" w14:textId="2463115E" w:rsidR="00EB2B2F" w:rsidRPr="00EB2B2F" w:rsidRDefault="00AF3962" w:rsidP="00565A55">
      <w:pPr>
        <w:pStyle w:val="ListParagraph"/>
        <w:widowControl/>
        <w:numPr>
          <w:ilvl w:val="2"/>
          <w:numId w:val="68"/>
        </w:numPr>
        <w:shd w:val="clear" w:color="auto" w:fill="FFFFFF"/>
        <w:autoSpaceDE/>
        <w:autoSpaceDN/>
        <w:spacing w:before="60" w:after="120"/>
        <w:ind w:left="1555"/>
        <w:jc w:val="both"/>
        <w:rPr>
          <w:sz w:val="24"/>
          <w:szCs w:val="24"/>
        </w:rPr>
      </w:pPr>
      <w:r w:rsidRPr="00F02098">
        <w:rPr>
          <w:sz w:val="24"/>
          <w:szCs w:val="24"/>
        </w:rPr>
        <w:t>All unscheduled service calls and repairs or replacements should be signed off by the USP representative within the specified resolution times listed in the response table below.</w:t>
      </w:r>
    </w:p>
    <w:p w14:paraId="3947C1C9" w14:textId="6CBBCDA1" w:rsidR="00AF3962" w:rsidRDefault="00AF3962" w:rsidP="00565A55">
      <w:pPr>
        <w:pStyle w:val="ListParagraph"/>
        <w:widowControl/>
        <w:numPr>
          <w:ilvl w:val="2"/>
          <w:numId w:val="68"/>
        </w:numPr>
        <w:tabs>
          <w:tab w:val="left" w:pos="721"/>
        </w:tabs>
        <w:autoSpaceDE/>
        <w:autoSpaceDN/>
        <w:spacing w:line="0" w:lineRule="atLeast"/>
        <w:jc w:val="both"/>
        <w:rPr>
          <w:rFonts w:eastAsia="Arial"/>
          <w:b/>
          <w:sz w:val="24"/>
          <w:szCs w:val="24"/>
          <w:u w:val="single"/>
        </w:rPr>
      </w:pPr>
      <w:r w:rsidRPr="00F02098">
        <w:rPr>
          <w:rFonts w:eastAsia="Arial"/>
          <w:b/>
          <w:sz w:val="24"/>
          <w:szCs w:val="24"/>
          <w:u w:val="single"/>
        </w:rPr>
        <w:t>Table 1 – Response Times</w:t>
      </w:r>
    </w:p>
    <w:p w14:paraId="7BCC9498" w14:textId="73B9A465" w:rsidR="007B5611" w:rsidRDefault="007B5611" w:rsidP="007B5611">
      <w:pPr>
        <w:widowControl/>
        <w:tabs>
          <w:tab w:val="left" w:pos="721"/>
        </w:tabs>
        <w:autoSpaceDE/>
        <w:autoSpaceDN/>
        <w:spacing w:line="0" w:lineRule="atLeast"/>
        <w:jc w:val="both"/>
        <w:rPr>
          <w:rFonts w:eastAsia="Arial"/>
          <w:b/>
          <w:sz w:val="24"/>
          <w:szCs w:val="24"/>
          <w:u w:val="single"/>
        </w:rPr>
      </w:pPr>
    </w:p>
    <w:tbl>
      <w:tblPr>
        <w:tblW w:w="5000" w:type="pct"/>
        <w:tblLook w:val="04A0" w:firstRow="1" w:lastRow="0" w:firstColumn="1" w:lastColumn="0" w:noHBand="0" w:noVBand="1"/>
      </w:tblPr>
      <w:tblGrid>
        <w:gridCol w:w="1045"/>
        <w:gridCol w:w="1031"/>
        <w:gridCol w:w="2115"/>
        <w:gridCol w:w="1671"/>
        <w:gridCol w:w="3278"/>
      </w:tblGrid>
      <w:tr w:rsidR="007B5611" w:rsidRPr="00563C5E" w14:paraId="0B0699CE" w14:textId="77777777" w:rsidTr="007B5611">
        <w:trPr>
          <w:trHeight w:val="1400"/>
        </w:trPr>
        <w:tc>
          <w:tcPr>
            <w:tcW w:w="57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56C41D7" w14:textId="77777777" w:rsidR="007B5611" w:rsidRPr="00222FA0" w:rsidRDefault="007B5611" w:rsidP="007329CE">
            <w:pPr>
              <w:widowControl/>
              <w:autoSpaceDE/>
              <w:autoSpaceDN/>
              <w:jc w:val="center"/>
              <w:rPr>
                <w:b/>
                <w:bCs/>
                <w:i/>
                <w:iCs/>
                <w:color w:val="000000"/>
                <w:highlight w:val="yellow"/>
              </w:rPr>
            </w:pPr>
            <w:r w:rsidRPr="00222FA0">
              <w:rPr>
                <w:b/>
                <w:bCs/>
                <w:i/>
                <w:iCs/>
                <w:color w:val="000000"/>
                <w:highlight w:val="yellow"/>
              </w:rPr>
              <w:t>Type</w:t>
            </w:r>
          </w:p>
        </w:tc>
        <w:tc>
          <w:tcPr>
            <w:tcW w:w="564"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0526BD8F" w14:textId="77777777" w:rsidR="007B5611" w:rsidRPr="00222FA0" w:rsidRDefault="007B5611" w:rsidP="007329CE">
            <w:pPr>
              <w:widowControl/>
              <w:autoSpaceDE/>
              <w:autoSpaceDN/>
              <w:jc w:val="center"/>
              <w:rPr>
                <w:b/>
                <w:bCs/>
                <w:i/>
                <w:iCs/>
                <w:color w:val="000000"/>
                <w:highlight w:val="yellow"/>
              </w:rPr>
            </w:pPr>
            <w:r w:rsidRPr="00222FA0">
              <w:rPr>
                <w:b/>
                <w:bCs/>
                <w:i/>
                <w:iCs/>
                <w:color w:val="000000"/>
                <w:highlight w:val="yellow"/>
              </w:rPr>
              <w:t>Priority</w:t>
            </w:r>
          </w:p>
        </w:tc>
        <w:tc>
          <w:tcPr>
            <w:tcW w:w="115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A42D25E" w14:textId="77777777" w:rsidR="007B5611" w:rsidRPr="00222FA0" w:rsidRDefault="007B5611" w:rsidP="007329CE">
            <w:pPr>
              <w:widowControl/>
              <w:autoSpaceDE/>
              <w:autoSpaceDN/>
              <w:rPr>
                <w:b/>
                <w:bCs/>
                <w:i/>
                <w:iCs/>
                <w:color w:val="000000"/>
                <w:highlight w:val="yellow"/>
                <w:u w:val="single"/>
              </w:rPr>
            </w:pPr>
            <w:r w:rsidRPr="00222FA0">
              <w:rPr>
                <w:b/>
                <w:bCs/>
                <w:i/>
                <w:iCs/>
                <w:color w:val="000000"/>
                <w:highlight w:val="yellow"/>
                <w:u w:val="single"/>
              </w:rPr>
              <w:t>Service Hours</w:t>
            </w:r>
          </w:p>
        </w:tc>
        <w:tc>
          <w:tcPr>
            <w:tcW w:w="914"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08D3B90" w14:textId="77777777" w:rsidR="007B5611" w:rsidRPr="00222FA0" w:rsidRDefault="007B5611" w:rsidP="007329CE">
            <w:pPr>
              <w:widowControl/>
              <w:autoSpaceDE/>
              <w:autoSpaceDN/>
              <w:jc w:val="center"/>
              <w:rPr>
                <w:b/>
                <w:bCs/>
                <w:i/>
                <w:iCs/>
                <w:color w:val="000000"/>
                <w:highlight w:val="yellow"/>
                <w:u w:val="single"/>
              </w:rPr>
            </w:pPr>
            <w:r w:rsidRPr="00222FA0">
              <w:rPr>
                <w:b/>
                <w:bCs/>
                <w:i/>
                <w:iCs/>
                <w:color w:val="000000"/>
                <w:highlight w:val="yellow"/>
                <w:u w:val="single"/>
              </w:rPr>
              <w:t>Response Time from receipt of notification including travel time</w:t>
            </w:r>
          </w:p>
        </w:tc>
        <w:tc>
          <w:tcPr>
            <w:tcW w:w="179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532CDDE" w14:textId="77777777" w:rsidR="007B5611" w:rsidRPr="00222FA0" w:rsidRDefault="007B5611" w:rsidP="007329CE">
            <w:pPr>
              <w:widowControl/>
              <w:autoSpaceDE/>
              <w:autoSpaceDN/>
              <w:jc w:val="center"/>
              <w:rPr>
                <w:b/>
                <w:bCs/>
                <w:i/>
                <w:iCs/>
                <w:color w:val="000000"/>
                <w:highlight w:val="yellow"/>
                <w:u w:val="single"/>
              </w:rPr>
            </w:pPr>
            <w:r w:rsidRPr="00222FA0">
              <w:rPr>
                <w:b/>
                <w:bCs/>
                <w:i/>
                <w:iCs/>
                <w:color w:val="000000"/>
                <w:highlight w:val="yellow"/>
                <w:u w:val="single"/>
              </w:rPr>
              <w:t>Impact</w:t>
            </w:r>
          </w:p>
        </w:tc>
      </w:tr>
      <w:tr w:rsidR="007B5611" w:rsidRPr="00563C5E" w14:paraId="1925DA96" w14:textId="77777777" w:rsidTr="007B5611">
        <w:trPr>
          <w:trHeight w:val="840"/>
        </w:trPr>
        <w:tc>
          <w:tcPr>
            <w:tcW w:w="572" w:type="pct"/>
            <w:vMerge w:val="restart"/>
            <w:tcBorders>
              <w:top w:val="nil"/>
              <w:left w:val="single" w:sz="4" w:space="0" w:color="auto"/>
              <w:right w:val="single" w:sz="4" w:space="0" w:color="auto"/>
            </w:tcBorders>
            <w:shd w:val="clear" w:color="auto" w:fill="auto"/>
            <w:noWrap/>
            <w:vAlign w:val="center"/>
            <w:hideMark/>
          </w:tcPr>
          <w:p w14:paraId="17471C13" w14:textId="77777777" w:rsidR="007B5611" w:rsidRPr="00222FA0" w:rsidRDefault="007B5611" w:rsidP="007329CE">
            <w:pPr>
              <w:widowControl/>
              <w:autoSpaceDE/>
              <w:autoSpaceDN/>
              <w:jc w:val="center"/>
              <w:rPr>
                <w:color w:val="000000"/>
                <w:highlight w:val="yellow"/>
              </w:rPr>
            </w:pPr>
            <w:r w:rsidRPr="00222FA0">
              <w:rPr>
                <w:color w:val="000000"/>
                <w:highlight w:val="yellow"/>
              </w:rPr>
              <w:t>Type 1</w:t>
            </w:r>
          </w:p>
          <w:p w14:paraId="1E0CCD23" w14:textId="77777777" w:rsidR="007B5611" w:rsidRPr="00222FA0" w:rsidRDefault="007B5611" w:rsidP="007329CE">
            <w:pPr>
              <w:widowControl/>
              <w:autoSpaceDE/>
              <w:autoSpaceDN/>
              <w:jc w:val="center"/>
              <w:rPr>
                <w:color w:val="000000"/>
                <w:highlight w:val="yellow"/>
              </w:rPr>
            </w:pPr>
            <w:r w:rsidRPr="00222FA0">
              <w:rPr>
                <w:color w:val="000000"/>
                <w:highlight w:val="yellow"/>
              </w:rPr>
              <w:t> </w:t>
            </w:r>
          </w:p>
          <w:p w14:paraId="6C266F16" w14:textId="77777777" w:rsidR="007B5611" w:rsidRPr="00222FA0" w:rsidRDefault="007B5611" w:rsidP="007329CE">
            <w:pPr>
              <w:widowControl/>
              <w:autoSpaceDE/>
              <w:autoSpaceDN/>
              <w:jc w:val="center"/>
              <w:rPr>
                <w:color w:val="000000"/>
                <w:highlight w:val="yellow"/>
              </w:rPr>
            </w:pPr>
            <w:r w:rsidRPr="00222FA0">
              <w:rPr>
                <w:color w:val="000000"/>
                <w:highlight w:val="yellow"/>
              </w:rPr>
              <w:t> </w:t>
            </w:r>
          </w:p>
        </w:tc>
        <w:tc>
          <w:tcPr>
            <w:tcW w:w="564" w:type="pct"/>
            <w:tcBorders>
              <w:top w:val="nil"/>
              <w:left w:val="nil"/>
              <w:bottom w:val="single" w:sz="4" w:space="0" w:color="auto"/>
              <w:right w:val="single" w:sz="4" w:space="0" w:color="auto"/>
            </w:tcBorders>
            <w:shd w:val="clear" w:color="auto" w:fill="auto"/>
            <w:noWrap/>
            <w:vAlign w:val="center"/>
            <w:hideMark/>
          </w:tcPr>
          <w:p w14:paraId="198081C0" w14:textId="77777777" w:rsidR="007B5611" w:rsidRPr="00222FA0" w:rsidRDefault="007B5611" w:rsidP="007329CE">
            <w:pPr>
              <w:widowControl/>
              <w:autoSpaceDE/>
              <w:autoSpaceDN/>
              <w:jc w:val="center"/>
              <w:rPr>
                <w:color w:val="000000"/>
                <w:highlight w:val="yellow"/>
              </w:rPr>
            </w:pPr>
            <w:r w:rsidRPr="00222FA0">
              <w:rPr>
                <w:color w:val="000000"/>
                <w:highlight w:val="yellow"/>
              </w:rPr>
              <w:t>P1</w:t>
            </w:r>
          </w:p>
        </w:tc>
        <w:tc>
          <w:tcPr>
            <w:tcW w:w="1157" w:type="pct"/>
            <w:tcBorders>
              <w:top w:val="nil"/>
              <w:left w:val="nil"/>
              <w:bottom w:val="single" w:sz="4" w:space="0" w:color="auto"/>
              <w:right w:val="single" w:sz="4" w:space="0" w:color="auto"/>
            </w:tcBorders>
            <w:shd w:val="clear" w:color="auto" w:fill="auto"/>
            <w:vAlign w:val="center"/>
            <w:hideMark/>
          </w:tcPr>
          <w:p w14:paraId="71FE65CF" w14:textId="77777777" w:rsidR="007B5611" w:rsidRPr="00222FA0" w:rsidRDefault="007B5611" w:rsidP="007329CE">
            <w:pPr>
              <w:widowControl/>
              <w:autoSpaceDE/>
              <w:autoSpaceDN/>
              <w:rPr>
                <w:color w:val="000000"/>
                <w:highlight w:val="yellow"/>
              </w:rPr>
            </w:pPr>
            <w:r w:rsidRPr="00222FA0">
              <w:rPr>
                <w:color w:val="000000"/>
                <w:highlight w:val="yellow"/>
              </w:rPr>
              <w:t>24 hours, 7 days a week</w:t>
            </w:r>
          </w:p>
        </w:tc>
        <w:tc>
          <w:tcPr>
            <w:tcW w:w="914" w:type="pct"/>
            <w:tcBorders>
              <w:top w:val="nil"/>
              <w:left w:val="nil"/>
              <w:bottom w:val="single" w:sz="4" w:space="0" w:color="auto"/>
              <w:right w:val="single" w:sz="4" w:space="0" w:color="auto"/>
            </w:tcBorders>
            <w:shd w:val="clear" w:color="auto" w:fill="auto"/>
            <w:vAlign w:val="center"/>
            <w:hideMark/>
          </w:tcPr>
          <w:p w14:paraId="4794A5D8" w14:textId="77777777" w:rsidR="007B5611" w:rsidRPr="00222FA0" w:rsidRDefault="007B5611" w:rsidP="007329CE">
            <w:pPr>
              <w:widowControl/>
              <w:autoSpaceDE/>
              <w:autoSpaceDN/>
              <w:jc w:val="center"/>
              <w:rPr>
                <w:color w:val="000000"/>
                <w:highlight w:val="yellow"/>
              </w:rPr>
            </w:pPr>
            <w:r w:rsidRPr="00222FA0">
              <w:rPr>
                <w:color w:val="000000"/>
                <w:highlight w:val="yellow"/>
              </w:rPr>
              <w:t>60 minutes</w:t>
            </w:r>
          </w:p>
        </w:tc>
        <w:tc>
          <w:tcPr>
            <w:tcW w:w="1793" w:type="pct"/>
            <w:tcBorders>
              <w:top w:val="nil"/>
              <w:left w:val="nil"/>
              <w:bottom w:val="single" w:sz="4" w:space="0" w:color="auto"/>
              <w:right w:val="single" w:sz="4" w:space="0" w:color="auto"/>
            </w:tcBorders>
            <w:shd w:val="clear" w:color="auto" w:fill="auto"/>
            <w:vAlign w:val="center"/>
            <w:hideMark/>
          </w:tcPr>
          <w:p w14:paraId="2CAB1BD2" w14:textId="77777777" w:rsidR="007B5611" w:rsidRPr="00222FA0" w:rsidRDefault="007B5611" w:rsidP="007329CE">
            <w:pPr>
              <w:widowControl/>
              <w:autoSpaceDE/>
              <w:autoSpaceDN/>
              <w:rPr>
                <w:color w:val="000000"/>
                <w:highlight w:val="yellow"/>
              </w:rPr>
            </w:pPr>
            <w:r w:rsidRPr="00222FA0">
              <w:rPr>
                <w:color w:val="000000"/>
                <w:highlight w:val="yellow"/>
              </w:rPr>
              <w:t>Failures have major impact on USP operations and or failure constitutes danger to health, personnel and equipment</w:t>
            </w:r>
          </w:p>
        </w:tc>
      </w:tr>
      <w:tr w:rsidR="007B5611" w:rsidRPr="00563C5E" w14:paraId="4051A2AD" w14:textId="77777777" w:rsidTr="007B5611">
        <w:trPr>
          <w:trHeight w:val="1400"/>
        </w:trPr>
        <w:tc>
          <w:tcPr>
            <w:tcW w:w="572" w:type="pct"/>
            <w:vMerge/>
            <w:tcBorders>
              <w:left w:val="single" w:sz="4" w:space="0" w:color="auto"/>
              <w:right w:val="single" w:sz="4" w:space="0" w:color="auto"/>
            </w:tcBorders>
            <w:shd w:val="clear" w:color="auto" w:fill="auto"/>
            <w:noWrap/>
            <w:vAlign w:val="center"/>
            <w:hideMark/>
          </w:tcPr>
          <w:p w14:paraId="5C3F5DA5" w14:textId="77777777" w:rsidR="007B5611" w:rsidRPr="00222FA0" w:rsidRDefault="007B5611" w:rsidP="007329CE">
            <w:pPr>
              <w:widowControl/>
              <w:autoSpaceDE/>
              <w:autoSpaceDN/>
              <w:jc w:val="center"/>
              <w:rPr>
                <w:color w:val="000000"/>
                <w:highlight w:val="yellow"/>
              </w:rPr>
            </w:pPr>
          </w:p>
        </w:tc>
        <w:tc>
          <w:tcPr>
            <w:tcW w:w="564" w:type="pct"/>
            <w:tcBorders>
              <w:top w:val="nil"/>
              <w:left w:val="nil"/>
              <w:bottom w:val="single" w:sz="4" w:space="0" w:color="auto"/>
              <w:right w:val="single" w:sz="4" w:space="0" w:color="auto"/>
            </w:tcBorders>
            <w:shd w:val="clear" w:color="auto" w:fill="auto"/>
            <w:noWrap/>
            <w:vAlign w:val="center"/>
            <w:hideMark/>
          </w:tcPr>
          <w:p w14:paraId="05F862C7" w14:textId="77777777" w:rsidR="007B5611" w:rsidRPr="00222FA0" w:rsidRDefault="007B5611" w:rsidP="007329CE">
            <w:pPr>
              <w:widowControl/>
              <w:autoSpaceDE/>
              <w:autoSpaceDN/>
              <w:jc w:val="center"/>
              <w:rPr>
                <w:color w:val="000000"/>
                <w:highlight w:val="yellow"/>
              </w:rPr>
            </w:pPr>
            <w:r w:rsidRPr="00222FA0">
              <w:rPr>
                <w:color w:val="000000"/>
                <w:highlight w:val="yellow"/>
              </w:rPr>
              <w:t>P2</w:t>
            </w:r>
          </w:p>
        </w:tc>
        <w:tc>
          <w:tcPr>
            <w:tcW w:w="1157" w:type="pct"/>
            <w:tcBorders>
              <w:top w:val="nil"/>
              <w:left w:val="nil"/>
              <w:bottom w:val="single" w:sz="4" w:space="0" w:color="auto"/>
              <w:right w:val="single" w:sz="4" w:space="0" w:color="auto"/>
            </w:tcBorders>
            <w:shd w:val="clear" w:color="auto" w:fill="auto"/>
            <w:vAlign w:val="center"/>
            <w:hideMark/>
          </w:tcPr>
          <w:p w14:paraId="24F22BFC" w14:textId="77777777" w:rsidR="007B5611" w:rsidRPr="00222FA0" w:rsidRDefault="007B5611" w:rsidP="007329CE">
            <w:pPr>
              <w:widowControl/>
              <w:autoSpaceDE/>
              <w:autoSpaceDN/>
              <w:rPr>
                <w:color w:val="000000"/>
                <w:highlight w:val="yellow"/>
              </w:rPr>
            </w:pPr>
            <w:r w:rsidRPr="00222FA0">
              <w:rPr>
                <w:color w:val="000000"/>
                <w:highlight w:val="yellow"/>
              </w:rPr>
              <w:t>Normal business hours – Monday to Friday including Saturdays from 8am – 5pm</w:t>
            </w:r>
          </w:p>
        </w:tc>
        <w:tc>
          <w:tcPr>
            <w:tcW w:w="914" w:type="pct"/>
            <w:tcBorders>
              <w:top w:val="nil"/>
              <w:left w:val="nil"/>
              <w:bottom w:val="single" w:sz="4" w:space="0" w:color="auto"/>
              <w:right w:val="single" w:sz="4" w:space="0" w:color="auto"/>
            </w:tcBorders>
            <w:shd w:val="clear" w:color="auto" w:fill="auto"/>
            <w:vAlign w:val="center"/>
            <w:hideMark/>
          </w:tcPr>
          <w:p w14:paraId="798E2528" w14:textId="77777777" w:rsidR="007B5611" w:rsidRPr="00222FA0" w:rsidRDefault="007B5611" w:rsidP="007329CE">
            <w:pPr>
              <w:widowControl/>
              <w:autoSpaceDE/>
              <w:autoSpaceDN/>
              <w:jc w:val="center"/>
              <w:rPr>
                <w:color w:val="000000"/>
                <w:highlight w:val="yellow"/>
              </w:rPr>
            </w:pPr>
            <w:r w:rsidRPr="00222FA0">
              <w:rPr>
                <w:color w:val="000000"/>
                <w:highlight w:val="yellow"/>
              </w:rPr>
              <w:t>4 hours</w:t>
            </w:r>
          </w:p>
        </w:tc>
        <w:tc>
          <w:tcPr>
            <w:tcW w:w="1793" w:type="pct"/>
            <w:tcBorders>
              <w:top w:val="nil"/>
              <w:left w:val="nil"/>
              <w:bottom w:val="single" w:sz="4" w:space="0" w:color="auto"/>
              <w:right w:val="single" w:sz="4" w:space="0" w:color="auto"/>
            </w:tcBorders>
            <w:shd w:val="clear" w:color="auto" w:fill="auto"/>
            <w:vAlign w:val="center"/>
            <w:hideMark/>
          </w:tcPr>
          <w:p w14:paraId="5D345BBA" w14:textId="77777777" w:rsidR="007B5611" w:rsidRPr="00222FA0" w:rsidRDefault="007B5611" w:rsidP="007329CE">
            <w:pPr>
              <w:widowControl/>
              <w:autoSpaceDE/>
              <w:autoSpaceDN/>
              <w:rPr>
                <w:color w:val="000000"/>
                <w:highlight w:val="yellow"/>
              </w:rPr>
            </w:pPr>
            <w:r w:rsidRPr="00222FA0">
              <w:rPr>
                <w:color w:val="000000"/>
                <w:highlight w:val="yellow"/>
              </w:rPr>
              <w:t>Failures do not pose immediate impact to health, personnel or equipment but have a negative impact on USP operations</w:t>
            </w:r>
          </w:p>
        </w:tc>
      </w:tr>
      <w:tr w:rsidR="007B5611" w:rsidRPr="00563C5E" w14:paraId="62E64089" w14:textId="77777777" w:rsidTr="007B5611">
        <w:trPr>
          <w:trHeight w:val="1400"/>
        </w:trPr>
        <w:tc>
          <w:tcPr>
            <w:tcW w:w="572" w:type="pct"/>
            <w:vMerge/>
            <w:tcBorders>
              <w:left w:val="single" w:sz="4" w:space="0" w:color="auto"/>
              <w:bottom w:val="single" w:sz="4" w:space="0" w:color="auto"/>
              <w:right w:val="single" w:sz="4" w:space="0" w:color="auto"/>
            </w:tcBorders>
            <w:shd w:val="clear" w:color="auto" w:fill="auto"/>
            <w:noWrap/>
            <w:vAlign w:val="center"/>
            <w:hideMark/>
          </w:tcPr>
          <w:p w14:paraId="16DAA423" w14:textId="77777777" w:rsidR="007B5611" w:rsidRPr="00222FA0" w:rsidRDefault="007B5611" w:rsidP="007329CE">
            <w:pPr>
              <w:widowControl/>
              <w:autoSpaceDE/>
              <w:autoSpaceDN/>
              <w:jc w:val="center"/>
              <w:rPr>
                <w:color w:val="000000"/>
                <w:highlight w:val="yellow"/>
              </w:rPr>
            </w:pPr>
          </w:p>
        </w:tc>
        <w:tc>
          <w:tcPr>
            <w:tcW w:w="564" w:type="pct"/>
            <w:tcBorders>
              <w:top w:val="nil"/>
              <w:left w:val="nil"/>
              <w:bottom w:val="single" w:sz="4" w:space="0" w:color="auto"/>
              <w:right w:val="single" w:sz="4" w:space="0" w:color="auto"/>
            </w:tcBorders>
            <w:shd w:val="clear" w:color="auto" w:fill="auto"/>
            <w:noWrap/>
            <w:vAlign w:val="center"/>
            <w:hideMark/>
          </w:tcPr>
          <w:p w14:paraId="5CD78BA9" w14:textId="77777777" w:rsidR="007B5611" w:rsidRPr="00222FA0" w:rsidRDefault="007B5611" w:rsidP="007329CE">
            <w:pPr>
              <w:widowControl/>
              <w:autoSpaceDE/>
              <w:autoSpaceDN/>
              <w:jc w:val="center"/>
              <w:rPr>
                <w:color w:val="000000"/>
                <w:highlight w:val="yellow"/>
              </w:rPr>
            </w:pPr>
            <w:r w:rsidRPr="00222FA0">
              <w:rPr>
                <w:color w:val="000000"/>
                <w:highlight w:val="yellow"/>
              </w:rPr>
              <w:t>P3</w:t>
            </w:r>
          </w:p>
        </w:tc>
        <w:tc>
          <w:tcPr>
            <w:tcW w:w="1157" w:type="pct"/>
            <w:tcBorders>
              <w:top w:val="nil"/>
              <w:left w:val="nil"/>
              <w:bottom w:val="single" w:sz="4" w:space="0" w:color="auto"/>
              <w:right w:val="single" w:sz="4" w:space="0" w:color="auto"/>
            </w:tcBorders>
            <w:shd w:val="clear" w:color="auto" w:fill="auto"/>
            <w:vAlign w:val="center"/>
            <w:hideMark/>
          </w:tcPr>
          <w:p w14:paraId="5415AE08" w14:textId="77777777" w:rsidR="007B5611" w:rsidRPr="00222FA0" w:rsidRDefault="007B5611" w:rsidP="007329CE">
            <w:pPr>
              <w:widowControl/>
              <w:autoSpaceDE/>
              <w:autoSpaceDN/>
              <w:rPr>
                <w:color w:val="000000"/>
                <w:highlight w:val="yellow"/>
              </w:rPr>
            </w:pPr>
            <w:r w:rsidRPr="00222FA0">
              <w:rPr>
                <w:color w:val="000000"/>
                <w:highlight w:val="yellow"/>
              </w:rPr>
              <w:t>Normal business hours – Monday to Friday including Saturdays from 8am – 5pm</w:t>
            </w:r>
          </w:p>
        </w:tc>
        <w:tc>
          <w:tcPr>
            <w:tcW w:w="914" w:type="pct"/>
            <w:tcBorders>
              <w:top w:val="nil"/>
              <w:left w:val="nil"/>
              <w:bottom w:val="single" w:sz="4" w:space="0" w:color="auto"/>
              <w:right w:val="single" w:sz="4" w:space="0" w:color="auto"/>
            </w:tcBorders>
            <w:shd w:val="clear" w:color="auto" w:fill="auto"/>
            <w:vAlign w:val="center"/>
            <w:hideMark/>
          </w:tcPr>
          <w:p w14:paraId="5EC2485D" w14:textId="77777777" w:rsidR="007B5611" w:rsidRPr="00222FA0" w:rsidRDefault="007B5611" w:rsidP="007329CE">
            <w:pPr>
              <w:widowControl/>
              <w:autoSpaceDE/>
              <w:autoSpaceDN/>
              <w:jc w:val="center"/>
              <w:rPr>
                <w:color w:val="000000"/>
                <w:highlight w:val="yellow"/>
              </w:rPr>
            </w:pPr>
            <w:r w:rsidRPr="00222FA0">
              <w:rPr>
                <w:color w:val="000000"/>
                <w:highlight w:val="yellow"/>
              </w:rPr>
              <w:t>1 working day</w:t>
            </w:r>
          </w:p>
        </w:tc>
        <w:tc>
          <w:tcPr>
            <w:tcW w:w="1793" w:type="pct"/>
            <w:tcBorders>
              <w:top w:val="nil"/>
              <w:left w:val="nil"/>
              <w:bottom w:val="single" w:sz="4" w:space="0" w:color="auto"/>
              <w:right w:val="single" w:sz="4" w:space="0" w:color="auto"/>
            </w:tcBorders>
            <w:shd w:val="clear" w:color="auto" w:fill="auto"/>
            <w:vAlign w:val="center"/>
            <w:hideMark/>
          </w:tcPr>
          <w:p w14:paraId="5E5F015C" w14:textId="77777777" w:rsidR="007B5611" w:rsidRPr="00222FA0" w:rsidRDefault="007B5611" w:rsidP="007329CE">
            <w:pPr>
              <w:widowControl/>
              <w:autoSpaceDE/>
              <w:autoSpaceDN/>
              <w:rPr>
                <w:color w:val="000000"/>
                <w:highlight w:val="yellow"/>
              </w:rPr>
            </w:pPr>
            <w:r w:rsidRPr="00222FA0">
              <w:rPr>
                <w:color w:val="000000"/>
                <w:highlight w:val="yellow"/>
              </w:rPr>
              <w:t>Failures do not impact USP operations but can escalate as an URGENT incident if left unattended.</w:t>
            </w:r>
          </w:p>
        </w:tc>
      </w:tr>
      <w:tr w:rsidR="007B5611" w:rsidRPr="00563C5E" w14:paraId="53027DAF" w14:textId="77777777" w:rsidTr="007B5611">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5300E" w14:textId="56F210F5" w:rsidR="007B5611" w:rsidRPr="00222FA0" w:rsidRDefault="007B5611" w:rsidP="007329CE">
            <w:pPr>
              <w:widowControl/>
              <w:autoSpaceDE/>
              <w:autoSpaceDN/>
              <w:jc w:val="center"/>
              <w:rPr>
                <w:color w:val="000000"/>
                <w:highlight w:val="yellow"/>
              </w:rPr>
            </w:pPr>
            <w:r w:rsidRPr="00222FA0">
              <w:rPr>
                <w:color w:val="000000"/>
                <w:highlight w:val="yellow"/>
              </w:rPr>
              <w:t> </w:t>
            </w:r>
          </w:p>
        </w:tc>
      </w:tr>
      <w:tr w:rsidR="007B5611" w:rsidRPr="00563C5E" w14:paraId="7DECB8C9" w14:textId="77777777" w:rsidTr="007B5611">
        <w:trPr>
          <w:trHeight w:val="560"/>
        </w:trPr>
        <w:tc>
          <w:tcPr>
            <w:tcW w:w="572" w:type="pct"/>
            <w:vMerge w:val="restart"/>
            <w:tcBorders>
              <w:top w:val="nil"/>
              <w:left w:val="single" w:sz="4" w:space="0" w:color="auto"/>
              <w:right w:val="single" w:sz="4" w:space="0" w:color="auto"/>
            </w:tcBorders>
            <w:shd w:val="clear" w:color="auto" w:fill="auto"/>
            <w:noWrap/>
            <w:vAlign w:val="center"/>
            <w:hideMark/>
          </w:tcPr>
          <w:p w14:paraId="219C7260" w14:textId="77777777" w:rsidR="007B5611" w:rsidRPr="00222FA0" w:rsidRDefault="007B5611" w:rsidP="007329CE">
            <w:pPr>
              <w:widowControl/>
              <w:autoSpaceDE/>
              <w:autoSpaceDN/>
              <w:jc w:val="center"/>
              <w:rPr>
                <w:color w:val="000000"/>
                <w:highlight w:val="yellow"/>
              </w:rPr>
            </w:pPr>
            <w:r w:rsidRPr="00222FA0">
              <w:rPr>
                <w:color w:val="000000"/>
                <w:highlight w:val="yellow"/>
              </w:rPr>
              <w:t>Type 2</w:t>
            </w:r>
          </w:p>
          <w:p w14:paraId="09DC9183" w14:textId="77777777" w:rsidR="007B5611" w:rsidRPr="00222FA0" w:rsidRDefault="007B5611" w:rsidP="007329CE">
            <w:pPr>
              <w:widowControl/>
              <w:autoSpaceDE/>
              <w:autoSpaceDN/>
              <w:jc w:val="center"/>
              <w:rPr>
                <w:color w:val="000000"/>
                <w:highlight w:val="yellow"/>
              </w:rPr>
            </w:pPr>
            <w:r w:rsidRPr="00222FA0">
              <w:rPr>
                <w:color w:val="000000"/>
                <w:highlight w:val="yellow"/>
              </w:rPr>
              <w:t> </w:t>
            </w:r>
          </w:p>
          <w:p w14:paraId="6DC710C0" w14:textId="77777777" w:rsidR="007B5611" w:rsidRPr="00222FA0" w:rsidRDefault="007B5611" w:rsidP="007329CE">
            <w:pPr>
              <w:widowControl/>
              <w:autoSpaceDE/>
              <w:autoSpaceDN/>
              <w:jc w:val="center"/>
              <w:rPr>
                <w:color w:val="000000"/>
                <w:highlight w:val="yellow"/>
              </w:rPr>
            </w:pPr>
            <w:r w:rsidRPr="00222FA0">
              <w:rPr>
                <w:color w:val="000000"/>
                <w:highlight w:val="yellow"/>
              </w:rPr>
              <w:t> </w:t>
            </w:r>
          </w:p>
        </w:tc>
        <w:tc>
          <w:tcPr>
            <w:tcW w:w="564" w:type="pct"/>
            <w:tcBorders>
              <w:top w:val="nil"/>
              <w:left w:val="nil"/>
              <w:bottom w:val="single" w:sz="4" w:space="0" w:color="auto"/>
              <w:right w:val="single" w:sz="4" w:space="0" w:color="auto"/>
            </w:tcBorders>
            <w:shd w:val="clear" w:color="auto" w:fill="auto"/>
            <w:noWrap/>
            <w:vAlign w:val="center"/>
            <w:hideMark/>
          </w:tcPr>
          <w:p w14:paraId="08DA7E81" w14:textId="77777777" w:rsidR="007B5611" w:rsidRPr="00222FA0" w:rsidRDefault="007B5611" w:rsidP="007329CE">
            <w:pPr>
              <w:widowControl/>
              <w:autoSpaceDE/>
              <w:autoSpaceDN/>
              <w:jc w:val="center"/>
              <w:rPr>
                <w:color w:val="000000"/>
                <w:highlight w:val="yellow"/>
              </w:rPr>
            </w:pPr>
            <w:r w:rsidRPr="00222FA0">
              <w:rPr>
                <w:color w:val="000000"/>
                <w:highlight w:val="yellow"/>
              </w:rPr>
              <w:t>P1</w:t>
            </w:r>
          </w:p>
        </w:tc>
        <w:tc>
          <w:tcPr>
            <w:tcW w:w="1157" w:type="pct"/>
            <w:tcBorders>
              <w:top w:val="nil"/>
              <w:left w:val="nil"/>
              <w:bottom w:val="single" w:sz="4" w:space="0" w:color="auto"/>
              <w:right w:val="single" w:sz="4" w:space="0" w:color="auto"/>
            </w:tcBorders>
            <w:shd w:val="clear" w:color="auto" w:fill="auto"/>
            <w:vAlign w:val="center"/>
            <w:hideMark/>
          </w:tcPr>
          <w:p w14:paraId="4133CBF1" w14:textId="77777777" w:rsidR="007B5611" w:rsidRPr="00222FA0" w:rsidRDefault="007B5611" w:rsidP="007329CE">
            <w:pPr>
              <w:widowControl/>
              <w:autoSpaceDE/>
              <w:autoSpaceDN/>
              <w:rPr>
                <w:color w:val="000000"/>
                <w:highlight w:val="yellow"/>
              </w:rPr>
            </w:pPr>
            <w:r w:rsidRPr="00222FA0">
              <w:rPr>
                <w:color w:val="000000"/>
                <w:highlight w:val="yellow"/>
              </w:rPr>
              <w:t>Normal business hours – Monday to Friday including Saturdays from 8am – 5pm</w:t>
            </w:r>
          </w:p>
        </w:tc>
        <w:tc>
          <w:tcPr>
            <w:tcW w:w="914" w:type="pct"/>
            <w:tcBorders>
              <w:top w:val="nil"/>
              <w:left w:val="nil"/>
              <w:bottom w:val="single" w:sz="4" w:space="0" w:color="auto"/>
              <w:right w:val="single" w:sz="4" w:space="0" w:color="auto"/>
            </w:tcBorders>
            <w:shd w:val="clear" w:color="auto" w:fill="auto"/>
            <w:vAlign w:val="center"/>
            <w:hideMark/>
          </w:tcPr>
          <w:p w14:paraId="7B23B56A" w14:textId="77777777" w:rsidR="007B5611" w:rsidRPr="00222FA0" w:rsidRDefault="007B5611" w:rsidP="007329CE">
            <w:pPr>
              <w:widowControl/>
              <w:autoSpaceDE/>
              <w:autoSpaceDN/>
              <w:jc w:val="center"/>
              <w:rPr>
                <w:color w:val="000000"/>
                <w:highlight w:val="yellow"/>
              </w:rPr>
            </w:pPr>
            <w:r w:rsidRPr="00222FA0">
              <w:rPr>
                <w:color w:val="000000"/>
                <w:highlight w:val="yellow"/>
              </w:rPr>
              <w:t>12 hours</w:t>
            </w:r>
          </w:p>
        </w:tc>
        <w:tc>
          <w:tcPr>
            <w:tcW w:w="1793" w:type="pct"/>
            <w:tcBorders>
              <w:top w:val="nil"/>
              <w:left w:val="nil"/>
              <w:bottom w:val="single" w:sz="4" w:space="0" w:color="auto"/>
              <w:right w:val="single" w:sz="4" w:space="0" w:color="auto"/>
            </w:tcBorders>
            <w:shd w:val="clear" w:color="auto" w:fill="auto"/>
            <w:vAlign w:val="center"/>
            <w:hideMark/>
          </w:tcPr>
          <w:p w14:paraId="23F38DAF" w14:textId="77777777" w:rsidR="007B5611" w:rsidRPr="00222FA0" w:rsidRDefault="007B5611" w:rsidP="007329CE">
            <w:pPr>
              <w:widowControl/>
              <w:autoSpaceDE/>
              <w:autoSpaceDN/>
              <w:rPr>
                <w:color w:val="000000"/>
                <w:highlight w:val="yellow"/>
              </w:rPr>
            </w:pPr>
            <w:r w:rsidRPr="00222FA0">
              <w:rPr>
                <w:color w:val="000000"/>
                <w:highlight w:val="yellow"/>
              </w:rPr>
              <w:t xml:space="preserve">Failures that may have impact on USP operations </w:t>
            </w:r>
          </w:p>
        </w:tc>
      </w:tr>
      <w:tr w:rsidR="007B5611" w:rsidRPr="00563C5E" w14:paraId="521F54A0" w14:textId="77777777" w:rsidTr="007B5611">
        <w:trPr>
          <w:trHeight w:val="1400"/>
        </w:trPr>
        <w:tc>
          <w:tcPr>
            <w:tcW w:w="572" w:type="pct"/>
            <w:vMerge/>
            <w:tcBorders>
              <w:left w:val="single" w:sz="4" w:space="0" w:color="auto"/>
              <w:right w:val="single" w:sz="4" w:space="0" w:color="auto"/>
            </w:tcBorders>
            <w:shd w:val="clear" w:color="auto" w:fill="auto"/>
            <w:noWrap/>
            <w:vAlign w:val="center"/>
            <w:hideMark/>
          </w:tcPr>
          <w:p w14:paraId="7D79EC6E" w14:textId="77777777" w:rsidR="007B5611" w:rsidRPr="00222FA0" w:rsidRDefault="007B5611" w:rsidP="007329CE">
            <w:pPr>
              <w:widowControl/>
              <w:autoSpaceDE/>
              <w:autoSpaceDN/>
              <w:jc w:val="center"/>
              <w:rPr>
                <w:color w:val="000000"/>
                <w:highlight w:val="yellow"/>
              </w:rPr>
            </w:pPr>
          </w:p>
        </w:tc>
        <w:tc>
          <w:tcPr>
            <w:tcW w:w="564" w:type="pct"/>
            <w:tcBorders>
              <w:top w:val="nil"/>
              <w:left w:val="nil"/>
              <w:bottom w:val="single" w:sz="4" w:space="0" w:color="auto"/>
              <w:right w:val="single" w:sz="4" w:space="0" w:color="auto"/>
            </w:tcBorders>
            <w:shd w:val="clear" w:color="auto" w:fill="auto"/>
            <w:noWrap/>
            <w:vAlign w:val="center"/>
            <w:hideMark/>
          </w:tcPr>
          <w:p w14:paraId="49702A14" w14:textId="77777777" w:rsidR="007B5611" w:rsidRPr="00222FA0" w:rsidRDefault="007B5611" w:rsidP="007329CE">
            <w:pPr>
              <w:widowControl/>
              <w:autoSpaceDE/>
              <w:autoSpaceDN/>
              <w:jc w:val="center"/>
              <w:rPr>
                <w:color w:val="000000"/>
                <w:highlight w:val="yellow"/>
              </w:rPr>
            </w:pPr>
            <w:r w:rsidRPr="00222FA0">
              <w:rPr>
                <w:color w:val="000000"/>
                <w:highlight w:val="yellow"/>
              </w:rPr>
              <w:t>P2</w:t>
            </w:r>
          </w:p>
        </w:tc>
        <w:tc>
          <w:tcPr>
            <w:tcW w:w="1157" w:type="pct"/>
            <w:tcBorders>
              <w:top w:val="nil"/>
              <w:left w:val="nil"/>
              <w:bottom w:val="single" w:sz="4" w:space="0" w:color="auto"/>
              <w:right w:val="single" w:sz="4" w:space="0" w:color="auto"/>
            </w:tcBorders>
            <w:shd w:val="clear" w:color="auto" w:fill="auto"/>
            <w:vAlign w:val="center"/>
            <w:hideMark/>
          </w:tcPr>
          <w:p w14:paraId="6F0B0D51" w14:textId="77777777" w:rsidR="007B5611" w:rsidRPr="00222FA0" w:rsidRDefault="007B5611" w:rsidP="007329CE">
            <w:pPr>
              <w:widowControl/>
              <w:autoSpaceDE/>
              <w:autoSpaceDN/>
              <w:rPr>
                <w:color w:val="000000"/>
                <w:highlight w:val="yellow"/>
              </w:rPr>
            </w:pPr>
            <w:r w:rsidRPr="00222FA0">
              <w:rPr>
                <w:color w:val="000000"/>
                <w:highlight w:val="yellow"/>
              </w:rPr>
              <w:t>Normal business hours – Monday to Friday including Saturdays from 8am – 5pm</w:t>
            </w:r>
          </w:p>
        </w:tc>
        <w:tc>
          <w:tcPr>
            <w:tcW w:w="914" w:type="pct"/>
            <w:tcBorders>
              <w:top w:val="nil"/>
              <w:left w:val="nil"/>
              <w:bottom w:val="single" w:sz="4" w:space="0" w:color="auto"/>
              <w:right w:val="single" w:sz="4" w:space="0" w:color="auto"/>
            </w:tcBorders>
            <w:shd w:val="clear" w:color="auto" w:fill="auto"/>
            <w:vAlign w:val="center"/>
            <w:hideMark/>
          </w:tcPr>
          <w:p w14:paraId="160AC447" w14:textId="77777777" w:rsidR="007B5611" w:rsidRPr="00222FA0" w:rsidRDefault="007B5611" w:rsidP="007329CE">
            <w:pPr>
              <w:widowControl/>
              <w:autoSpaceDE/>
              <w:autoSpaceDN/>
              <w:jc w:val="center"/>
              <w:rPr>
                <w:color w:val="000000"/>
                <w:highlight w:val="yellow"/>
              </w:rPr>
            </w:pPr>
            <w:r w:rsidRPr="00222FA0">
              <w:rPr>
                <w:color w:val="000000"/>
                <w:highlight w:val="yellow"/>
              </w:rPr>
              <w:t>1 working day</w:t>
            </w:r>
          </w:p>
        </w:tc>
        <w:tc>
          <w:tcPr>
            <w:tcW w:w="1793" w:type="pct"/>
            <w:tcBorders>
              <w:top w:val="nil"/>
              <w:left w:val="nil"/>
              <w:bottom w:val="single" w:sz="4" w:space="0" w:color="auto"/>
              <w:right w:val="single" w:sz="4" w:space="0" w:color="auto"/>
            </w:tcBorders>
            <w:shd w:val="clear" w:color="auto" w:fill="auto"/>
            <w:vAlign w:val="center"/>
            <w:hideMark/>
          </w:tcPr>
          <w:p w14:paraId="3618A858" w14:textId="77777777" w:rsidR="007B5611" w:rsidRPr="00222FA0" w:rsidRDefault="007B5611" w:rsidP="007329CE">
            <w:pPr>
              <w:widowControl/>
              <w:autoSpaceDE/>
              <w:autoSpaceDN/>
              <w:rPr>
                <w:color w:val="000000"/>
                <w:highlight w:val="yellow"/>
              </w:rPr>
            </w:pPr>
            <w:r w:rsidRPr="00222FA0">
              <w:rPr>
                <w:color w:val="000000"/>
                <w:highlight w:val="yellow"/>
              </w:rPr>
              <w:t>Failures do not pose immediate impact to health, personnel or equipment</w:t>
            </w:r>
          </w:p>
        </w:tc>
      </w:tr>
      <w:tr w:rsidR="007B5611" w:rsidRPr="00563C5E" w14:paraId="4BB8F5FB" w14:textId="77777777" w:rsidTr="007B5611">
        <w:trPr>
          <w:trHeight w:val="1400"/>
        </w:trPr>
        <w:tc>
          <w:tcPr>
            <w:tcW w:w="572" w:type="pct"/>
            <w:vMerge/>
            <w:tcBorders>
              <w:left w:val="single" w:sz="4" w:space="0" w:color="auto"/>
              <w:bottom w:val="single" w:sz="4" w:space="0" w:color="auto"/>
              <w:right w:val="single" w:sz="4" w:space="0" w:color="auto"/>
            </w:tcBorders>
            <w:shd w:val="clear" w:color="auto" w:fill="auto"/>
            <w:noWrap/>
            <w:vAlign w:val="center"/>
            <w:hideMark/>
          </w:tcPr>
          <w:p w14:paraId="16FE6AB3" w14:textId="77777777" w:rsidR="007B5611" w:rsidRPr="00222FA0" w:rsidRDefault="007B5611" w:rsidP="007329CE">
            <w:pPr>
              <w:widowControl/>
              <w:autoSpaceDE/>
              <w:autoSpaceDN/>
              <w:jc w:val="center"/>
              <w:rPr>
                <w:color w:val="000000"/>
                <w:highlight w:val="yellow"/>
              </w:rPr>
            </w:pPr>
          </w:p>
        </w:tc>
        <w:tc>
          <w:tcPr>
            <w:tcW w:w="564" w:type="pct"/>
            <w:tcBorders>
              <w:top w:val="nil"/>
              <w:left w:val="nil"/>
              <w:bottom w:val="single" w:sz="4" w:space="0" w:color="auto"/>
              <w:right w:val="single" w:sz="4" w:space="0" w:color="auto"/>
            </w:tcBorders>
            <w:shd w:val="clear" w:color="auto" w:fill="auto"/>
            <w:noWrap/>
            <w:vAlign w:val="center"/>
            <w:hideMark/>
          </w:tcPr>
          <w:p w14:paraId="39501012" w14:textId="77777777" w:rsidR="007B5611" w:rsidRPr="00222FA0" w:rsidRDefault="007B5611" w:rsidP="007329CE">
            <w:pPr>
              <w:widowControl/>
              <w:autoSpaceDE/>
              <w:autoSpaceDN/>
              <w:jc w:val="center"/>
              <w:rPr>
                <w:color w:val="000000"/>
                <w:highlight w:val="yellow"/>
              </w:rPr>
            </w:pPr>
            <w:r w:rsidRPr="00222FA0">
              <w:rPr>
                <w:color w:val="000000"/>
                <w:highlight w:val="yellow"/>
              </w:rPr>
              <w:t>P3</w:t>
            </w:r>
          </w:p>
        </w:tc>
        <w:tc>
          <w:tcPr>
            <w:tcW w:w="1157" w:type="pct"/>
            <w:tcBorders>
              <w:top w:val="nil"/>
              <w:left w:val="nil"/>
              <w:bottom w:val="single" w:sz="4" w:space="0" w:color="auto"/>
              <w:right w:val="single" w:sz="4" w:space="0" w:color="auto"/>
            </w:tcBorders>
            <w:shd w:val="clear" w:color="auto" w:fill="auto"/>
            <w:vAlign w:val="center"/>
            <w:hideMark/>
          </w:tcPr>
          <w:p w14:paraId="4F856179" w14:textId="77777777" w:rsidR="007B5611" w:rsidRPr="00222FA0" w:rsidRDefault="007B5611" w:rsidP="007329CE">
            <w:pPr>
              <w:widowControl/>
              <w:autoSpaceDE/>
              <w:autoSpaceDN/>
              <w:rPr>
                <w:color w:val="000000"/>
                <w:highlight w:val="yellow"/>
              </w:rPr>
            </w:pPr>
            <w:r w:rsidRPr="00222FA0">
              <w:rPr>
                <w:color w:val="000000"/>
                <w:highlight w:val="yellow"/>
              </w:rPr>
              <w:t>Normal business hours – Monday to Friday including Saturdays from 8am – 5pm</w:t>
            </w:r>
          </w:p>
        </w:tc>
        <w:tc>
          <w:tcPr>
            <w:tcW w:w="914" w:type="pct"/>
            <w:tcBorders>
              <w:top w:val="nil"/>
              <w:left w:val="nil"/>
              <w:bottom w:val="single" w:sz="4" w:space="0" w:color="auto"/>
              <w:right w:val="single" w:sz="4" w:space="0" w:color="auto"/>
            </w:tcBorders>
            <w:shd w:val="clear" w:color="auto" w:fill="auto"/>
            <w:vAlign w:val="center"/>
            <w:hideMark/>
          </w:tcPr>
          <w:p w14:paraId="4AF93E1E" w14:textId="77777777" w:rsidR="007B5611" w:rsidRPr="00222FA0" w:rsidRDefault="007B5611" w:rsidP="007329CE">
            <w:pPr>
              <w:widowControl/>
              <w:autoSpaceDE/>
              <w:autoSpaceDN/>
              <w:jc w:val="center"/>
              <w:rPr>
                <w:color w:val="000000"/>
                <w:highlight w:val="yellow"/>
              </w:rPr>
            </w:pPr>
            <w:r w:rsidRPr="00222FA0">
              <w:rPr>
                <w:color w:val="000000"/>
                <w:highlight w:val="yellow"/>
              </w:rPr>
              <w:t>2 working days</w:t>
            </w:r>
          </w:p>
        </w:tc>
        <w:tc>
          <w:tcPr>
            <w:tcW w:w="1793" w:type="pct"/>
            <w:tcBorders>
              <w:top w:val="nil"/>
              <w:left w:val="nil"/>
              <w:bottom w:val="single" w:sz="4" w:space="0" w:color="auto"/>
              <w:right w:val="single" w:sz="4" w:space="0" w:color="auto"/>
            </w:tcBorders>
            <w:shd w:val="clear" w:color="auto" w:fill="auto"/>
            <w:vAlign w:val="center"/>
            <w:hideMark/>
          </w:tcPr>
          <w:p w14:paraId="56D0D299" w14:textId="77777777" w:rsidR="007B5611" w:rsidRPr="00222FA0" w:rsidRDefault="007B5611" w:rsidP="007329CE">
            <w:pPr>
              <w:widowControl/>
              <w:autoSpaceDE/>
              <w:autoSpaceDN/>
              <w:rPr>
                <w:color w:val="000000"/>
                <w:highlight w:val="yellow"/>
              </w:rPr>
            </w:pPr>
            <w:r w:rsidRPr="00222FA0">
              <w:rPr>
                <w:color w:val="000000"/>
                <w:highlight w:val="yellow"/>
              </w:rPr>
              <w:t>Failures do not impact USP operations but can escalate to P2 incident if left unattended.</w:t>
            </w:r>
          </w:p>
        </w:tc>
      </w:tr>
      <w:tr w:rsidR="007B5611" w:rsidRPr="00563C5E" w14:paraId="46CFE839" w14:textId="77777777" w:rsidTr="007B5611">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F505" w14:textId="402E9490" w:rsidR="007B5611" w:rsidRPr="00222FA0" w:rsidRDefault="007B5611" w:rsidP="007329CE">
            <w:pPr>
              <w:widowControl/>
              <w:autoSpaceDE/>
              <w:autoSpaceDN/>
              <w:jc w:val="center"/>
              <w:rPr>
                <w:color w:val="000000"/>
                <w:highlight w:val="yellow"/>
              </w:rPr>
            </w:pPr>
            <w:r w:rsidRPr="00222FA0">
              <w:rPr>
                <w:color w:val="000000"/>
                <w:highlight w:val="yellow"/>
              </w:rPr>
              <w:t> </w:t>
            </w:r>
          </w:p>
        </w:tc>
      </w:tr>
      <w:tr w:rsidR="007B5611" w:rsidRPr="00563C5E" w14:paraId="6050BAA8" w14:textId="77777777" w:rsidTr="007B5611">
        <w:trPr>
          <w:trHeight w:val="1400"/>
        </w:trPr>
        <w:tc>
          <w:tcPr>
            <w:tcW w:w="572" w:type="pct"/>
            <w:tcBorders>
              <w:top w:val="nil"/>
              <w:left w:val="single" w:sz="4" w:space="0" w:color="auto"/>
              <w:bottom w:val="single" w:sz="4" w:space="0" w:color="auto"/>
              <w:right w:val="single" w:sz="4" w:space="0" w:color="auto"/>
            </w:tcBorders>
            <w:shd w:val="clear" w:color="auto" w:fill="auto"/>
            <w:noWrap/>
            <w:vAlign w:val="center"/>
            <w:hideMark/>
          </w:tcPr>
          <w:p w14:paraId="1163585F" w14:textId="77777777" w:rsidR="007B5611" w:rsidRPr="00222FA0" w:rsidRDefault="007B5611" w:rsidP="007329CE">
            <w:pPr>
              <w:widowControl/>
              <w:autoSpaceDE/>
              <w:autoSpaceDN/>
              <w:jc w:val="center"/>
              <w:rPr>
                <w:color w:val="000000"/>
                <w:highlight w:val="yellow"/>
              </w:rPr>
            </w:pPr>
            <w:r w:rsidRPr="00222FA0">
              <w:rPr>
                <w:color w:val="000000"/>
                <w:highlight w:val="yellow"/>
              </w:rPr>
              <w:lastRenderedPageBreak/>
              <w:t>Type 3</w:t>
            </w:r>
          </w:p>
        </w:tc>
        <w:tc>
          <w:tcPr>
            <w:tcW w:w="564" w:type="pct"/>
            <w:tcBorders>
              <w:top w:val="nil"/>
              <w:left w:val="nil"/>
              <w:bottom w:val="single" w:sz="4" w:space="0" w:color="auto"/>
              <w:right w:val="single" w:sz="4" w:space="0" w:color="auto"/>
            </w:tcBorders>
            <w:shd w:val="clear" w:color="auto" w:fill="auto"/>
            <w:noWrap/>
            <w:vAlign w:val="center"/>
            <w:hideMark/>
          </w:tcPr>
          <w:p w14:paraId="2B41E60A" w14:textId="77777777" w:rsidR="007B5611" w:rsidRPr="00222FA0" w:rsidRDefault="007B5611" w:rsidP="007329CE">
            <w:pPr>
              <w:widowControl/>
              <w:autoSpaceDE/>
              <w:autoSpaceDN/>
              <w:jc w:val="center"/>
              <w:rPr>
                <w:color w:val="000000"/>
                <w:highlight w:val="yellow"/>
              </w:rPr>
            </w:pPr>
          </w:p>
        </w:tc>
        <w:tc>
          <w:tcPr>
            <w:tcW w:w="1157" w:type="pct"/>
            <w:tcBorders>
              <w:top w:val="nil"/>
              <w:left w:val="nil"/>
              <w:bottom w:val="single" w:sz="4" w:space="0" w:color="auto"/>
              <w:right w:val="single" w:sz="4" w:space="0" w:color="auto"/>
            </w:tcBorders>
            <w:shd w:val="clear" w:color="auto" w:fill="auto"/>
            <w:vAlign w:val="center"/>
            <w:hideMark/>
          </w:tcPr>
          <w:p w14:paraId="1A22E9F2" w14:textId="77777777" w:rsidR="007B5611" w:rsidRPr="00222FA0" w:rsidRDefault="007B5611" w:rsidP="007329CE">
            <w:pPr>
              <w:widowControl/>
              <w:autoSpaceDE/>
              <w:autoSpaceDN/>
              <w:rPr>
                <w:color w:val="000000"/>
                <w:highlight w:val="yellow"/>
              </w:rPr>
            </w:pPr>
            <w:r w:rsidRPr="00222FA0">
              <w:rPr>
                <w:color w:val="000000"/>
                <w:highlight w:val="yellow"/>
              </w:rPr>
              <w:t>Normal business hours – Monday to Friday including Saturdays from 8am – 5pm</w:t>
            </w:r>
          </w:p>
        </w:tc>
        <w:tc>
          <w:tcPr>
            <w:tcW w:w="914" w:type="pct"/>
            <w:tcBorders>
              <w:top w:val="nil"/>
              <w:left w:val="nil"/>
              <w:bottom w:val="single" w:sz="4" w:space="0" w:color="auto"/>
              <w:right w:val="single" w:sz="4" w:space="0" w:color="auto"/>
            </w:tcBorders>
            <w:shd w:val="clear" w:color="auto" w:fill="auto"/>
            <w:vAlign w:val="center"/>
            <w:hideMark/>
          </w:tcPr>
          <w:p w14:paraId="4875BA5C" w14:textId="77777777" w:rsidR="007B5611" w:rsidRPr="00222FA0" w:rsidRDefault="007B5611" w:rsidP="007329CE">
            <w:pPr>
              <w:widowControl/>
              <w:autoSpaceDE/>
              <w:autoSpaceDN/>
              <w:jc w:val="center"/>
              <w:rPr>
                <w:color w:val="000000"/>
                <w:highlight w:val="yellow"/>
              </w:rPr>
            </w:pPr>
            <w:r w:rsidRPr="00222FA0">
              <w:rPr>
                <w:color w:val="000000"/>
                <w:highlight w:val="yellow"/>
              </w:rPr>
              <w:t>5 working days</w:t>
            </w:r>
          </w:p>
        </w:tc>
        <w:tc>
          <w:tcPr>
            <w:tcW w:w="1793" w:type="pct"/>
            <w:tcBorders>
              <w:top w:val="nil"/>
              <w:left w:val="nil"/>
              <w:bottom w:val="single" w:sz="4" w:space="0" w:color="auto"/>
              <w:right w:val="single" w:sz="4" w:space="0" w:color="auto"/>
            </w:tcBorders>
            <w:shd w:val="clear" w:color="auto" w:fill="auto"/>
            <w:vAlign w:val="center"/>
            <w:hideMark/>
          </w:tcPr>
          <w:p w14:paraId="677B4644" w14:textId="77777777" w:rsidR="007B5611" w:rsidRPr="00222FA0" w:rsidRDefault="007B5611" w:rsidP="007329CE">
            <w:pPr>
              <w:widowControl/>
              <w:autoSpaceDE/>
              <w:autoSpaceDN/>
              <w:rPr>
                <w:color w:val="000000"/>
                <w:highlight w:val="yellow"/>
              </w:rPr>
            </w:pPr>
            <w:r w:rsidRPr="00222FA0">
              <w:rPr>
                <w:color w:val="000000"/>
                <w:highlight w:val="yellow"/>
              </w:rPr>
              <w:t>Failures do not pose immediate impact to health, personnel or equipment</w:t>
            </w:r>
          </w:p>
        </w:tc>
      </w:tr>
    </w:tbl>
    <w:p w14:paraId="33E4A3CA" w14:textId="77777777" w:rsidR="007B5611" w:rsidRPr="007B5611" w:rsidRDefault="007B5611" w:rsidP="007B5611">
      <w:pPr>
        <w:widowControl/>
        <w:tabs>
          <w:tab w:val="left" w:pos="721"/>
        </w:tabs>
        <w:autoSpaceDE/>
        <w:autoSpaceDN/>
        <w:spacing w:line="0" w:lineRule="atLeast"/>
        <w:jc w:val="both"/>
        <w:rPr>
          <w:rFonts w:eastAsia="Arial"/>
          <w:b/>
          <w:sz w:val="24"/>
          <w:szCs w:val="24"/>
          <w:u w:val="single"/>
        </w:rPr>
      </w:pPr>
    </w:p>
    <w:p w14:paraId="09C0FE79" w14:textId="3370A153" w:rsidR="009A6BF0" w:rsidRDefault="009A6BF0" w:rsidP="009A6BF0">
      <w:pPr>
        <w:widowControl/>
        <w:tabs>
          <w:tab w:val="left" w:pos="721"/>
        </w:tabs>
        <w:autoSpaceDE/>
        <w:autoSpaceDN/>
        <w:spacing w:line="0" w:lineRule="atLeast"/>
        <w:jc w:val="both"/>
        <w:rPr>
          <w:rFonts w:eastAsia="Arial"/>
          <w:b/>
          <w:sz w:val="24"/>
          <w:szCs w:val="24"/>
          <w:u w:val="single"/>
        </w:rPr>
      </w:pPr>
    </w:p>
    <w:p w14:paraId="77055B5C" w14:textId="77777777" w:rsidR="00AF3962" w:rsidRPr="007A5DD5" w:rsidRDefault="00AF3962" w:rsidP="00AF3962">
      <w:pPr>
        <w:spacing w:line="360" w:lineRule="auto"/>
        <w:jc w:val="both"/>
        <w:rPr>
          <w:sz w:val="24"/>
          <w:szCs w:val="24"/>
        </w:rPr>
      </w:pPr>
    </w:p>
    <w:p w14:paraId="238ECF09" w14:textId="191D91BA" w:rsidR="00AF3962" w:rsidRPr="00F02098" w:rsidRDefault="00AF3962" w:rsidP="00565A55">
      <w:pPr>
        <w:pStyle w:val="ListParagraph"/>
        <w:widowControl/>
        <w:numPr>
          <w:ilvl w:val="2"/>
          <w:numId w:val="68"/>
        </w:numPr>
        <w:autoSpaceDE/>
        <w:autoSpaceDN/>
        <w:jc w:val="both"/>
        <w:rPr>
          <w:sz w:val="24"/>
          <w:szCs w:val="24"/>
        </w:rPr>
      </w:pPr>
      <w:r w:rsidRPr="00F02098">
        <w:rPr>
          <w:sz w:val="24"/>
          <w:szCs w:val="24"/>
        </w:rPr>
        <w:t>The Service Provider guarantees a compliance of 97% (ninety-seven percent) with the Response Times Targets set out in Table 1 measured over a thirty (30) day cal</w:t>
      </w:r>
      <w:r w:rsidR="0096644F">
        <w:rPr>
          <w:sz w:val="24"/>
          <w:szCs w:val="24"/>
        </w:rPr>
        <w:t>e</w:t>
      </w:r>
      <w:r w:rsidR="006F5C0B">
        <w:rPr>
          <w:sz w:val="24"/>
          <w:szCs w:val="24"/>
        </w:rPr>
        <w:t>ndar month period per Water and Wastewater pump station</w:t>
      </w:r>
      <w:r w:rsidRPr="00F02098">
        <w:rPr>
          <w:sz w:val="24"/>
          <w:szCs w:val="24"/>
        </w:rPr>
        <w:t xml:space="preserve"> (“Service Level Target”) in respect of Fault and/or Problem Management (‘Service Level”).</w:t>
      </w:r>
    </w:p>
    <w:p w14:paraId="38A9546D" w14:textId="77777777" w:rsidR="00AF3962" w:rsidRPr="00F02098" w:rsidRDefault="00AF3962" w:rsidP="00AF3962">
      <w:pPr>
        <w:jc w:val="both"/>
        <w:rPr>
          <w:sz w:val="24"/>
          <w:szCs w:val="24"/>
        </w:rPr>
      </w:pPr>
    </w:p>
    <w:p w14:paraId="5318B05D" w14:textId="77777777" w:rsidR="00AF3962" w:rsidRPr="00F02098" w:rsidRDefault="00AF3962" w:rsidP="00565A55">
      <w:pPr>
        <w:pStyle w:val="ListParagraph"/>
        <w:widowControl/>
        <w:numPr>
          <w:ilvl w:val="1"/>
          <w:numId w:val="68"/>
        </w:numPr>
        <w:autoSpaceDE/>
        <w:autoSpaceDN/>
        <w:spacing w:line="360" w:lineRule="auto"/>
        <w:jc w:val="both"/>
        <w:rPr>
          <w:sz w:val="24"/>
          <w:szCs w:val="24"/>
        </w:rPr>
      </w:pPr>
      <w:r w:rsidRPr="00F02098">
        <w:rPr>
          <w:rFonts w:eastAsia="Arial"/>
          <w:b/>
          <w:sz w:val="24"/>
          <w:szCs w:val="24"/>
          <w:u w:val="single"/>
        </w:rPr>
        <w:t>Reactive/Corrective/Repair Maintenance –</w:t>
      </w:r>
      <w:r>
        <w:rPr>
          <w:rFonts w:eastAsia="Arial"/>
          <w:b/>
          <w:sz w:val="24"/>
          <w:szCs w:val="24"/>
          <w:u w:val="single"/>
        </w:rPr>
        <w:t>General Requirements</w:t>
      </w:r>
    </w:p>
    <w:p w14:paraId="7532C6A9"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For all REACTIVE Maintenance/Repair/Equipment or part replacement detected during the normal maintenance schedule the resolution of such defects will be in accordance to the attendance procedure outlined above;</w:t>
      </w:r>
    </w:p>
    <w:p w14:paraId="37FC2A4C"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To aid the contractor with defects resolution times specified in the Response Table; USP may issue a Purchase Order up to a fixed amount for the purposes of this unplanned reactive maintenance, parts or replacement equipment procurement. The Contractor is required to keep some safety stock of critical items such as etc.</w:t>
      </w:r>
    </w:p>
    <w:p w14:paraId="5FEF6479"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 xml:space="preserve">Where the contractor identifies that part replacement is required, the contractor shall notify immediately the USP representative for the: Required works (service/breakdown report) and Cost of repair (quote). </w:t>
      </w:r>
    </w:p>
    <w:p w14:paraId="7DEE5F01"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The USP representative will assess the quotation and will provide verbal authorization to be followed immediately by written confirmation.</w:t>
      </w:r>
    </w:p>
    <w:p w14:paraId="3E02A9C3" w14:textId="514543BA" w:rsidR="00AF3962" w:rsidRPr="004314CA" w:rsidRDefault="00AF3962" w:rsidP="006F5C0B">
      <w:pPr>
        <w:pStyle w:val="ListParagraph"/>
        <w:widowControl/>
        <w:numPr>
          <w:ilvl w:val="2"/>
          <w:numId w:val="68"/>
        </w:numPr>
        <w:shd w:val="clear" w:color="auto" w:fill="FFFFFF"/>
        <w:autoSpaceDE/>
        <w:autoSpaceDN/>
        <w:spacing w:before="60" w:after="120"/>
        <w:jc w:val="both"/>
        <w:rPr>
          <w:sz w:val="24"/>
          <w:szCs w:val="24"/>
        </w:rPr>
      </w:pPr>
      <w:r w:rsidRPr="00F02098">
        <w:rPr>
          <w:sz w:val="24"/>
          <w:szCs w:val="24"/>
        </w:rPr>
        <w:t>All invoicing for this type of wo</w:t>
      </w:r>
      <w:r w:rsidR="006F5C0B">
        <w:rPr>
          <w:sz w:val="24"/>
          <w:szCs w:val="24"/>
        </w:rPr>
        <w:t xml:space="preserve">rks shall be submitted promptly </w:t>
      </w:r>
      <w:r w:rsidRPr="00F02098">
        <w:rPr>
          <w:sz w:val="24"/>
          <w:szCs w:val="24"/>
        </w:rPr>
        <w:t>referencing the PO number and approval from the USP – E&amp;I representative</w:t>
      </w:r>
      <w:r w:rsidR="00823030">
        <w:rPr>
          <w:sz w:val="24"/>
          <w:szCs w:val="24"/>
        </w:rPr>
        <w:t>.</w:t>
      </w:r>
      <w:r w:rsidRPr="00F02098">
        <w:rPr>
          <w:sz w:val="24"/>
          <w:szCs w:val="24"/>
        </w:rPr>
        <w:tab/>
      </w:r>
    </w:p>
    <w:p w14:paraId="014E4DE5" w14:textId="77777777" w:rsidR="00AF3962" w:rsidRDefault="00AF3962" w:rsidP="00AF3962">
      <w:pPr>
        <w:shd w:val="clear" w:color="auto" w:fill="FFFFFF"/>
        <w:spacing w:before="60" w:after="120"/>
        <w:rPr>
          <w:sz w:val="24"/>
          <w:szCs w:val="24"/>
        </w:rPr>
      </w:pPr>
    </w:p>
    <w:p w14:paraId="62F8783C" w14:textId="77777777" w:rsidR="007B5611" w:rsidRDefault="007B5611" w:rsidP="00AF3962">
      <w:pPr>
        <w:shd w:val="clear" w:color="auto" w:fill="FFFFFF"/>
        <w:spacing w:before="60" w:after="120"/>
        <w:rPr>
          <w:sz w:val="24"/>
          <w:szCs w:val="24"/>
        </w:rPr>
      </w:pPr>
    </w:p>
    <w:p w14:paraId="5F2520F2" w14:textId="77777777" w:rsidR="007B5611" w:rsidRDefault="007B5611" w:rsidP="00AF3962">
      <w:pPr>
        <w:shd w:val="clear" w:color="auto" w:fill="FFFFFF"/>
        <w:spacing w:before="60" w:after="120"/>
        <w:rPr>
          <w:sz w:val="24"/>
          <w:szCs w:val="24"/>
        </w:rPr>
      </w:pPr>
    </w:p>
    <w:p w14:paraId="429CAC38" w14:textId="77777777" w:rsidR="007B5611" w:rsidRDefault="007B5611" w:rsidP="00AF3962">
      <w:pPr>
        <w:shd w:val="clear" w:color="auto" w:fill="FFFFFF"/>
        <w:spacing w:before="60" w:after="120"/>
        <w:rPr>
          <w:sz w:val="24"/>
          <w:szCs w:val="24"/>
        </w:rPr>
      </w:pPr>
    </w:p>
    <w:p w14:paraId="621E8FDA" w14:textId="77777777" w:rsidR="007B5611" w:rsidRDefault="007B5611" w:rsidP="00AF3962">
      <w:pPr>
        <w:shd w:val="clear" w:color="auto" w:fill="FFFFFF"/>
        <w:spacing w:before="60" w:after="120"/>
        <w:rPr>
          <w:sz w:val="24"/>
          <w:szCs w:val="24"/>
        </w:rPr>
      </w:pPr>
    </w:p>
    <w:p w14:paraId="09B5629D" w14:textId="77777777" w:rsidR="007B5611" w:rsidRDefault="007B5611" w:rsidP="00AF3962">
      <w:pPr>
        <w:shd w:val="clear" w:color="auto" w:fill="FFFFFF"/>
        <w:spacing w:before="60" w:after="120"/>
        <w:rPr>
          <w:sz w:val="24"/>
          <w:szCs w:val="24"/>
        </w:rPr>
      </w:pPr>
    </w:p>
    <w:p w14:paraId="7F6CEE77" w14:textId="77777777" w:rsidR="007B5611" w:rsidRDefault="007B5611" w:rsidP="00AF3962">
      <w:pPr>
        <w:shd w:val="clear" w:color="auto" w:fill="FFFFFF"/>
        <w:spacing w:before="60" w:after="120"/>
        <w:rPr>
          <w:sz w:val="24"/>
          <w:szCs w:val="24"/>
        </w:rPr>
      </w:pPr>
    </w:p>
    <w:p w14:paraId="115A0806" w14:textId="77777777" w:rsidR="007B5611" w:rsidRDefault="007B5611" w:rsidP="00AF3962">
      <w:pPr>
        <w:shd w:val="clear" w:color="auto" w:fill="FFFFFF"/>
        <w:spacing w:before="60" w:after="120"/>
        <w:rPr>
          <w:sz w:val="24"/>
          <w:szCs w:val="24"/>
        </w:rPr>
      </w:pPr>
    </w:p>
    <w:p w14:paraId="06AF15D0" w14:textId="77777777" w:rsidR="007B5611" w:rsidRDefault="007B5611" w:rsidP="00AF3962">
      <w:pPr>
        <w:shd w:val="clear" w:color="auto" w:fill="FFFFFF"/>
        <w:spacing w:before="60" w:after="120"/>
        <w:rPr>
          <w:sz w:val="24"/>
          <w:szCs w:val="24"/>
        </w:rPr>
      </w:pPr>
    </w:p>
    <w:p w14:paraId="2D04CF4B" w14:textId="77777777" w:rsidR="007B5611" w:rsidRDefault="007B5611" w:rsidP="00AF3962">
      <w:pPr>
        <w:shd w:val="clear" w:color="auto" w:fill="FFFFFF"/>
        <w:spacing w:before="60" w:after="120"/>
        <w:rPr>
          <w:sz w:val="24"/>
          <w:szCs w:val="24"/>
        </w:rPr>
      </w:pPr>
    </w:p>
    <w:p w14:paraId="5B4FF11F" w14:textId="77777777" w:rsidR="007B5611" w:rsidRDefault="007B5611" w:rsidP="00AF3962">
      <w:pPr>
        <w:shd w:val="clear" w:color="auto" w:fill="FFFFFF"/>
        <w:spacing w:before="60" w:after="120"/>
        <w:rPr>
          <w:sz w:val="24"/>
          <w:szCs w:val="24"/>
        </w:rPr>
      </w:pPr>
    </w:p>
    <w:p w14:paraId="11C892A9" w14:textId="77777777" w:rsidR="007B5611" w:rsidRDefault="007B5611" w:rsidP="00AF3962">
      <w:pPr>
        <w:shd w:val="clear" w:color="auto" w:fill="FFFFFF"/>
        <w:spacing w:before="60" w:after="120"/>
        <w:rPr>
          <w:sz w:val="24"/>
          <w:szCs w:val="24"/>
        </w:rPr>
      </w:pPr>
    </w:p>
    <w:p w14:paraId="154C6B01" w14:textId="77777777" w:rsidR="007B5611" w:rsidRDefault="007B5611" w:rsidP="00AF3962">
      <w:pPr>
        <w:shd w:val="clear" w:color="auto" w:fill="FFFFFF"/>
        <w:spacing w:before="60" w:after="120"/>
        <w:rPr>
          <w:sz w:val="24"/>
          <w:szCs w:val="24"/>
        </w:rPr>
      </w:pPr>
    </w:p>
    <w:p w14:paraId="5373DA97" w14:textId="77777777" w:rsidR="007B5611" w:rsidRDefault="007B5611" w:rsidP="00AF3962">
      <w:pPr>
        <w:shd w:val="clear" w:color="auto" w:fill="FFFFFF"/>
        <w:spacing w:before="60" w:after="120"/>
        <w:rPr>
          <w:sz w:val="24"/>
          <w:szCs w:val="24"/>
        </w:rPr>
      </w:pPr>
    </w:p>
    <w:p w14:paraId="7195BD3C" w14:textId="77777777" w:rsidR="007B5611" w:rsidRDefault="007B5611" w:rsidP="00AF3962">
      <w:pPr>
        <w:shd w:val="clear" w:color="auto" w:fill="FFFFFF"/>
        <w:spacing w:before="60" w:after="120"/>
        <w:rPr>
          <w:sz w:val="24"/>
          <w:szCs w:val="24"/>
        </w:rPr>
      </w:pPr>
    </w:p>
    <w:p w14:paraId="72CD28D9" w14:textId="77777777" w:rsidR="007B5611" w:rsidRDefault="007B5611" w:rsidP="00AF3962">
      <w:pPr>
        <w:shd w:val="clear" w:color="auto" w:fill="FFFFFF"/>
        <w:spacing w:before="60" w:after="120"/>
        <w:rPr>
          <w:sz w:val="24"/>
          <w:szCs w:val="24"/>
        </w:rPr>
      </w:pPr>
    </w:p>
    <w:p w14:paraId="2A292FAD" w14:textId="77777777" w:rsidR="007B5611" w:rsidRDefault="007B5611" w:rsidP="00AF3962">
      <w:pPr>
        <w:shd w:val="clear" w:color="auto" w:fill="FFFFFF"/>
        <w:spacing w:before="60" w:after="120"/>
        <w:rPr>
          <w:sz w:val="24"/>
          <w:szCs w:val="24"/>
        </w:rPr>
      </w:pPr>
    </w:p>
    <w:p w14:paraId="4A17C43A" w14:textId="77777777" w:rsidR="007B5611" w:rsidRDefault="007B5611" w:rsidP="00AF3962">
      <w:pPr>
        <w:shd w:val="clear" w:color="auto" w:fill="FFFFFF"/>
        <w:spacing w:before="60" w:after="120"/>
        <w:rPr>
          <w:sz w:val="24"/>
          <w:szCs w:val="24"/>
        </w:rPr>
      </w:pPr>
    </w:p>
    <w:p w14:paraId="167D3D9B" w14:textId="77777777" w:rsidR="007B5611" w:rsidRDefault="007B5611" w:rsidP="00AF3962">
      <w:pPr>
        <w:shd w:val="clear" w:color="auto" w:fill="FFFFFF"/>
        <w:spacing w:before="60" w:after="120"/>
        <w:rPr>
          <w:sz w:val="24"/>
          <w:szCs w:val="24"/>
        </w:rPr>
      </w:pPr>
    </w:p>
    <w:p w14:paraId="7186E35D" w14:textId="77777777" w:rsidR="007B5611" w:rsidRDefault="007B5611" w:rsidP="00AF3962">
      <w:pPr>
        <w:shd w:val="clear" w:color="auto" w:fill="FFFFFF"/>
        <w:spacing w:before="60" w:after="120"/>
        <w:rPr>
          <w:sz w:val="24"/>
          <w:szCs w:val="24"/>
        </w:rPr>
      </w:pPr>
    </w:p>
    <w:p w14:paraId="6ECC669C" w14:textId="77777777" w:rsidR="007B5611" w:rsidRDefault="007B5611" w:rsidP="00AF3962">
      <w:pPr>
        <w:shd w:val="clear" w:color="auto" w:fill="FFFFFF"/>
        <w:spacing w:before="60" w:after="120"/>
        <w:rPr>
          <w:sz w:val="24"/>
          <w:szCs w:val="24"/>
        </w:rPr>
        <w:sectPr w:rsidR="007B5611" w:rsidSect="00173C9C">
          <w:pgSz w:w="11900" w:h="16840"/>
          <w:pgMar w:top="1066" w:right="1282" w:bottom="878" w:left="1354" w:header="0" w:footer="0" w:gutter="0"/>
          <w:cols w:space="0" w:equalWidth="0">
            <w:col w:w="9150"/>
          </w:cols>
          <w:docGrid w:linePitch="360"/>
        </w:sectPr>
      </w:pPr>
    </w:p>
    <w:p w14:paraId="3222FAD2" w14:textId="77777777" w:rsidR="007B5611" w:rsidRPr="00F02098" w:rsidRDefault="007B5611" w:rsidP="007B5611">
      <w:pPr>
        <w:pStyle w:val="ListParagraph"/>
        <w:widowControl/>
        <w:numPr>
          <w:ilvl w:val="1"/>
          <w:numId w:val="68"/>
        </w:numPr>
        <w:tabs>
          <w:tab w:val="left" w:pos="630"/>
        </w:tabs>
        <w:autoSpaceDE/>
        <w:autoSpaceDN/>
        <w:spacing w:line="360" w:lineRule="auto"/>
        <w:jc w:val="both"/>
        <w:rPr>
          <w:rFonts w:eastAsia="Arial"/>
          <w:b/>
          <w:sz w:val="24"/>
          <w:szCs w:val="24"/>
          <w:u w:val="single"/>
        </w:rPr>
      </w:pPr>
      <w:r w:rsidRPr="00F02098">
        <w:rPr>
          <w:rFonts w:eastAsia="Arial"/>
          <w:b/>
          <w:sz w:val="24"/>
          <w:szCs w:val="24"/>
          <w:u w:val="single"/>
        </w:rPr>
        <w:lastRenderedPageBreak/>
        <w:t>Reporting</w:t>
      </w:r>
      <w:r>
        <w:rPr>
          <w:rFonts w:eastAsia="Arial"/>
          <w:b/>
          <w:sz w:val="24"/>
          <w:szCs w:val="24"/>
          <w:u w:val="single"/>
        </w:rPr>
        <w:t xml:space="preserve"> Requirements of this Service Agreement – General Requirements </w:t>
      </w:r>
    </w:p>
    <w:p w14:paraId="02FD1D17" w14:textId="77777777" w:rsidR="007B5611" w:rsidRPr="00F02098" w:rsidRDefault="007B5611" w:rsidP="007B5611">
      <w:pPr>
        <w:spacing w:line="360" w:lineRule="auto"/>
        <w:jc w:val="both"/>
        <w:rPr>
          <w:sz w:val="24"/>
          <w:szCs w:val="24"/>
        </w:rPr>
      </w:pPr>
      <w:r>
        <w:rPr>
          <w:sz w:val="24"/>
          <w:szCs w:val="24"/>
        </w:rPr>
        <w:t>The following reporting template</w:t>
      </w:r>
      <w:r w:rsidRPr="00F02098">
        <w:rPr>
          <w:sz w:val="24"/>
          <w:szCs w:val="24"/>
        </w:rPr>
        <w:t xml:space="preserve"> must be submitted to the USP Representative</w:t>
      </w:r>
      <w:r>
        <w:rPr>
          <w:sz w:val="24"/>
          <w:szCs w:val="24"/>
        </w:rPr>
        <w:t xml:space="preserve"> for all equipment listed in the Annexures of this agreement</w:t>
      </w:r>
      <w:r w:rsidRPr="00F02098">
        <w:rPr>
          <w:sz w:val="24"/>
          <w:szCs w:val="24"/>
        </w:rPr>
        <w:t>:</w:t>
      </w:r>
    </w:p>
    <w:p w14:paraId="4351A3D1" w14:textId="77777777" w:rsidR="007B5611" w:rsidRPr="00353358" w:rsidRDefault="007B5611" w:rsidP="007B5611">
      <w:pPr>
        <w:pStyle w:val="ListParagraph"/>
        <w:widowControl/>
        <w:numPr>
          <w:ilvl w:val="2"/>
          <w:numId w:val="68"/>
        </w:numPr>
        <w:autoSpaceDE/>
        <w:autoSpaceDN/>
        <w:spacing w:line="360" w:lineRule="auto"/>
        <w:rPr>
          <w:sz w:val="24"/>
          <w:szCs w:val="24"/>
        </w:rPr>
      </w:pPr>
      <w:r>
        <w:rPr>
          <w:rFonts w:eastAsia="Arial"/>
          <w:b/>
          <w:sz w:val="24"/>
          <w:szCs w:val="24"/>
          <w:u w:val="single"/>
        </w:rPr>
        <w:t>Service Reporting Template and Payment process (Monthly, Quarterly, Pre-Semester</w:t>
      </w:r>
      <w:r w:rsidRPr="00F02098">
        <w:rPr>
          <w:rFonts w:eastAsia="Arial"/>
          <w:b/>
          <w:sz w:val="24"/>
          <w:szCs w:val="24"/>
          <w:u w:val="single"/>
        </w:rPr>
        <w:t>/Annually)</w:t>
      </w:r>
    </w:p>
    <w:p w14:paraId="2E066611" w14:textId="77777777" w:rsidR="007B5611" w:rsidRPr="00353358" w:rsidRDefault="007B5611" w:rsidP="007B5611">
      <w:pPr>
        <w:spacing w:line="360" w:lineRule="auto"/>
        <w:rPr>
          <w:sz w:val="24"/>
          <w:szCs w:val="24"/>
        </w:rPr>
      </w:pPr>
      <w:r w:rsidRPr="00353358">
        <w:rPr>
          <w:b/>
          <w:sz w:val="24"/>
          <w:szCs w:val="24"/>
        </w:rPr>
        <w:t>NOTE:</w:t>
      </w:r>
      <w:r>
        <w:rPr>
          <w:sz w:val="24"/>
          <w:szCs w:val="24"/>
        </w:rPr>
        <w:t xml:space="preserve"> Monthly invoicing and payment claims will be subject to the satisfactory completion of the below reporting template for all the equipment listed in the Annexures to this agreement.  Additional call out services must be reported separately for each case. </w:t>
      </w:r>
    </w:p>
    <w:tbl>
      <w:tblPr>
        <w:tblW w:w="7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880"/>
        <w:gridCol w:w="866"/>
        <w:gridCol w:w="946"/>
        <w:gridCol w:w="750"/>
        <w:gridCol w:w="2534"/>
        <w:gridCol w:w="2253"/>
        <w:gridCol w:w="1111"/>
        <w:gridCol w:w="2358"/>
        <w:gridCol w:w="1594"/>
      </w:tblGrid>
      <w:tr w:rsidR="007B5611" w:rsidRPr="00365791" w14:paraId="458A16AC" w14:textId="77777777" w:rsidTr="008B010E">
        <w:trPr>
          <w:trHeight w:val="1201"/>
        </w:trPr>
        <w:tc>
          <w:tcPr>
            <w:tcW w:w="180" w:type="pct"/>
            <w:shd w:val="clear" w:color="000000" w:fill="BDD7EE"/>
            <w:vAlign w:val="center"/>
            <w:hideMark/>
          </w:tcPr>
          <w:p w14:paraId="46865C30" w14:textId="77777777" w:rsidR="007B5611" w:rsidRPr="00365791" w:rsidRDefault="007B5611" w:rsidP="007329CE">
            <w:pPr>
              <w:jc w:val="center"/>
              <w:rPr>
                <w:b/>
                <w:bCs/>
                <w:i/>
                <w:iCs/>
                <w:color w:val="000000"/>
                <w:sz w:val="16"/>
                <w:szCs w:val="16"/>
              </w:rPr>
            </w:pPr>
            <w:r w:rsidRPr="00365791">
              <w:rPr>
                <w:b/>
                <w:bCs/>
                <w:i/>
                <w:iCs/>
                <w:color w:val="000000"/>
                <w:sz w:val="16"/>
                <w:szCs w:val="16"/>
              </w:rPr>
              <w:t>No.</w:t>
            </w:r>
          </w:p>
        </w:tc>
        <w:tc>
          <w:tcPr>
            <w:tcW w:w="319" w:type="pct"/>
            <w:shd w:val="clear" w:color="000000" w:fill="BDD7EE"/>
            <w:vAlign w:val="center"/>
            <w:hideMark/>
          </w:tcPr>
          <w:p w14:paraId="2B8B7841" w14:textId="77777777" w:rsidR="007B5611" w:rsidRPr="00365791" w:rsidRDefault="007B5611" w:rsidP="007329CE">
            <w:pPr>
              <w:jc w:val="center"/>
              <w:rPr>
                <w:b/>
                <w:bCs/>
                <w:i/>
                <w:iCs/>
                <w:color w:val="000000"/>
                <w:sz w:val="16"/>
                <w:szCs w:val="16"/>
              </w:rPr>
            </w:pPr>
            <w:r w:rsidRPr="00365791">
              <w:rPr>
                <w:b/>
                <w:bCs/>
                <w:i/>
                <w:iCs/>
                <w:color w:val="000000"/>
                <w:sz w:val="16"/>
                <w:szCs w:val="16"/>
              </w:rPr>
              <w:t>Location Code</w:t>
            </w:r>
          </w:p>
        </w:tc>
        <w:tc>
          <w:tcPr>
            <w:tcW w:w="314" w:type="pct"/>
            <w:shd w:val="clear" w:color="000000" w:fill="BDD7EE"/>
            <w:vAlign w:val="center"/>
            <w:hideMark/>
          </w:tcPr>
          <w:p w14:paraId="20910EC9" w14:textId="77777777" w:rsidR="007B5611" w:rsidRPr="00365791" w:rsidRDefault="007B5611" w:rsidP="007329CE">
            <w:pPr>
              <w:jc w:val="center"/>
              <w:rPr>
                <w:b/>
                <w:bCs/>
                <w:i/>
                <w:iCs/>
                <w:color w:val="000000"/>
                <w:sz w:val="16"/>
                <w:szCs w:val="16"/>
              </w:rPr>
            </w:pPr>
            <w:r w:rsidRPr="00365791">
              <w:rPr>
                <w:b/>
                <w:bCs/>
                <w:i/>
                <w:iCs/>
                <w:color w:val="000000"/>
                <w:sz w:val="16"/>
                <w:szCs w:val="16"/>
              </w:rPr>
              <w:t>Site</w:t>
            </w:r>
          </w:p>
        </w:tc>
        <w:tc>
          <w:tcPr>
            <w:tcW w:w="343" w:type="pct"/>
            <w:shd w:val="clear" w:color="000000" w:fill="BDD7EE"/>
            <w:vAlign w:val="center"/>
            <w:hideMark/>
          </w:tcPr>
          <w:p w14:paraId="77F0FF32" w14:textId="77777777" w:rsidR="007B5611" w:rsidRPr="00365791" w:rsidRDefault="007B5611" w:rsidP="007329CE">
            <w:pPr>
              <w:jc w:val="center"/>
              <w:rPr>
                <w:b/>
                <w:bCs/>
                <w:i/>
                <w:iCs/>
                <w:color w:val="000000"/>
                <w:sz w:val="16"/>
                <w:szCs w:val="16"/>
              </w:rPr>
            </w:pPr>
            <w:r>
              <w:rPr>
                <w:b/>
                <w:bCs/>
                <w:i/>
                <w:iCs/>
                <w:color w:val="000000"/>
                <w:sz w:val="16"/>
                <w:szCs w:val="16"/>
              </w:rPr>
              <w:t>Pump Station Type</w:t>
            </w:r>
          </w:p>
        </w:tc>
        <w:tc>
          <w:tcPr>
            <w:tcW w:w="272" w:type="pct"/>
            <w:shd w:val="clear" w:color="000000" w:fill="BDD7EE"/>
            <w:vAlign w:val="center"/>
            <w:hideMark/>
          </w:tcPr>
          <w:p w14:paraId="737B1A9F" w14:textId="77777777" w:rsidR="007B5611" w:rsidRPr="00365791" w:rsidRDefault="007B5611" w:rsidP="007329CE">
            <w:pPr>
              <w:jc w:val="center"/>
              <w:rPr>
                <w:b/>
                <w:bCs/>
                <w:i/>
                <w:iCs/>
                <w:color w:val="000000"/>
                <w:sz w:val="16"/>
                <w:szCs w:val="16"/>
              </w:rPr>
            </w:pPr>
            <w:r>
              <w:rPr>
                <w:b/>
                <w:bCs/>
                <w:i/>
                <w:iCs/>
                <w:color w:val="000000"/>
                <w:sz w:val="16"/>
                <w:szCs w:val="16"/>
              </w:rPr>
              <w:t>Pump Make and Model</w:t>
            </w:r>
          </w:p>
        </w:tc>
        <w:tc>
          <w:tcPr>
            <w:tcW w:w="919" w:type="pct"/>
            <w:shd w:val="clear" w:color="000000" w:fill="BDD7EE"/>
            <w:vAlign w:val="center"/>
            <w:hideMark/>
          </w:tcPr>
          <w:p w14:paraId="54B93089" w14:textId="77777777" w:rsidR="007B5611" w:rsidRPr="00365791" w:rsidRDefault="007B5611" w:rsidP="007329CE">
            <w:pPr>
              <w:jc w:val="center"/>
              <w:rPr>
                <w:b/>
                <w:bCs/>
                <w:i/>
                <w:iCs/>
                <w:color w:val="000000"/>
                <w:sz w:val="16"/>
                <w:szCs w:val="16"/>
              </w:rPr>
            </w:pPr>
            <w:r>
              <w:rPr>
                <w:b/>
                <w:bCs/>
                <w:i/>
                <w:iCs/>
                <w:color w:val="000000"/>
                <w:sz w:val="16"/>
                <w:szCs w:val="16"/>
              </w:rPr>
              <w:t>Equipment</w:t>
            </w:r>
            <w:r w:rsidRPr="00365791">
              <w:rPr>
                <w:b/>
                <w:bCs/>
                <w:i/>
                <w:iCs/>
                <w:color w:val="000000"/>
                <w:sz w:val="16"/>
                <w:szCs w:val="16"/>
              </w:rPr>
              <w:t xml:space="preserve"> Status</w:t>
            </w:r>
            <w:r>
              <w:rPr>
                <w:b/>
                <w:bCs/>
                <w:i/>
                <w:iCs/>
                <w:color w:val="000000"/>
                <w:sz w:val="16"/>
                <w:szCs w:val="16"/>
              </w:rPr>
              <w:t xml:space="preserve"> in compliance </w:t>
            </w:r>
            <w:r w:rsidRPr="00365791">
              <w:rPr>
                <w:b/>
                <w:bCs/>
                <w:i/>
                <w:iCs/>
                <w:color w:val="000000"/>
                <w:sz w:val="16"/>
                <w:szCs w:val="16"/>
              </w:rPr>
              <w:t xml:space="preserve"> </w:t>
            </w:r>
            <w:r w:rsidRPr="00365791">
              <w:rPr>
                <w:b/>
                <w:bCs/>
                <w:i/>
                <w:iCs/>
                <w:color w:val="000000"/>
                <w:sz w:val="16"/>
                <w:szCs w:val="16"/>
              </w:rPr>
              <w:br/>
            </w:r>
            <w:r w:rsidRPr="00365791">
              <w:rPr>
                <w:i/>
                <w:iCs/>
                <w:color w:val="000000"/>
                <w:sz w:val="16"/>
                <w:szCs w:val="16"/>
              </w:rPr>
              <w:t xml:space="preserve">(Select one of three status </w:t>
            </w:r>
            <w:r w:rsidRPr="00365791">
              <w:rPr>
                <w:i/>
                <w:iCs/>
                <w:color w:val="000000"/>
                <w:sz w:val="16"/>
                <w:szCs w:val="16"/>
              </w:rPr>
              <w:br/>
              <w:t>Green - Operational</w:t>
            </w:r>
            <w:r w:rsidRPr="00365791">
              <w:rPr>
                <w:i/>
                <w:iCs/>
                <w:color w:val="000000"/>
                <w:sz w:val="16"/>
                <w:szCs w:val="16"/>
              </w:rPr>
              <w:br/>
              <w:t>Orange - Operational with defects</w:t>
            </w:r>
            <w:r w:rsidRPr="00365791">
              <w:rPr>
                <w:i/>
                <w:iCs/>
                <w:color w:val="000000"/>
                <w:sz w:val="16"/>
                <w:szCs w:val="16"/>
              </w:rPr>
              <w:br/>
              <w:t>Red - Not Operational/Status not updated)</w:t>
            </w:r>
          </w:p>
        </w:tc>
        <w:tc>
          <w:tcPr>
            <w:tcW w:w="817" w:type="pct"/>
            <w:shd w:val="clear" w:color="000000" w:fill="BDD7EE"/>
            <w:vAlign w:val="center"/>
            <w:hideMark/>
          </w:tcPr>
          <w:p w14:paraId="5F87CB76" w14:textId="77777777" w:rsidR="007B5611" w:rsidRPr="00365791" w:rsidRDefault="007B5611" w:rsidP="007329CE">
            <w:pPr>
              <w:jc w:val="center"/>
              <w:rPr>
                <w:b/>
                <w:bCs/>
                <w:i/>
                <w:iCs/>
                <w:color w:val="000000"/>
                <w:sz w:val="16"/>
                <w:szCs w:val="16"/>
              </w:rPr>
            </w:pPr>
            <w:r w:rsidRPr="00365791">
              <w:rPr>
                <w:b/>
                <w:bCs/>
                <w:i/>
                <w:iCs/>
                <w:color w:val="000000"/>
                <w:sz w:val="16"/>
                <w:szCs w:val="16"/>
              </w:rPr>
              <w:t>En</w:t>
            </w:r>
            <w:r>
              <w:rPr>
                <w:b/>
                <w:bCs/>
                <w:i/>
                <w:iCs/>
                <w:color w:val="000000"/>
                <w:sz w:val="16"/>
                <w:szCs w:val="16"/>
              </w:rPr>
              <w:t xml:space="preserve">ter Date of Last Service &amp; </w:t>
            </w:r>
            <w:r w:rsidRPr="00365791">
              <w:rPr>
                <w:b/>
                <w:bCs/>
                <w:i/>
                <w:iCs/>
                <w:color w:val="000000"/>
                <w:sz w:val="16"/>
                <w:szCs w:val="16"/>
              </w:rPr>
              <w:t xml:space="preserve">Test </w:t>
            </w:r>
            <w:r w:rsidRPr="00365791">
              <w:rPr>
                <w:b/>
                <w:bCs/>
                <w:i/>
                <w:iCs/>
                <w:color w:val="000000"/>
                <w:sz w:val="16"/>
                <w:szCs w:val="16"/>
              </w:rPr>
              <w:br/>
            </w:r>
            <w:r w:rsidRPr="00365791">
              <w:rPr>
                <w:i/>
                <w:iCs/>
                <w:color w:val="000000"/>
                <w:sz w:val="16"/>
                <w:szCs w:val="16"/>
              </w:rPr>
              <w:t xml:space="preserve"> (Day/Month/Year)</w:t>
            </w:r>
          </w:p>
        </w:tc>
        <w:tc>
          <w:tcPr>
            <w:tcW w:w="403" w:type="pct"/>
            <w:shd w:val="clear" w:color="000000" w:fill="BDD7EE"/>
            <w:vAlign w:val="center"/>
            <w:hideMark/>
          </w:tcPr>
          <w:p w14:paraId="779569F2" w14:textId="77777777" w:rsidR="007B5611" w:rsidRPr="00365791" w:rsidRDefault="007B5611" w:rsidP="007329CE">
            <w:pPr>
              <w:jc w:val="center"/>
              <w:rPr>
                <w:b/>
                <w:bCs/>
                <w:i/>
                <w:iCs/>
                <w:color w:val="000000"/>
                <w:sz w:val="16"/>
                <w:szCs w:val="16"/>
              </w:rPr>
            </w:pPr>
            <w:r w:rsidRPr="00365791">
              <w:rPr>
                <w:b/>
                <w:bCs/>
                <w:i/>
                <w:iCs/>
                <w:color w:val="000000"/>
                <w:sz w:val="16"/>
                <w:szCs w:val="16"/>
              </w:rPr>
              <w:t>Test Satisfactory</w:t>
            </w:r>
            <w:r w:rsidRPr="00365791">
              <w:rPr>
                <w:b/>
                <w:bCs/>
                <w:i/>
                <w:iCs/>
                <w:color w:val="000000"/>
                <w:sz w:val="16"/>
                <w:szCs w:val="16"/>
              </w:rPr>
              <w:br/>
            </w:r>
            <w:r w:rsidRPr="00365791">
              <w:rPr>
                <w:i/>
                <w:iCs/>
                <w:color w:val="000000"/>
                <w:sz w:val="16"/>
                <w:szCs w:val="16"/>
              </w:rPr>
              <w:t>(Yes/No)</w:t>
            </w:r>
          </w:p>
        </w:tc>
        <w:tc>
          <w:tcPr>
            <w:tcW w:w="855" w:type="pct"/>
            <w:shd w:val="clear" w:color="000000" w:fill="BDD7EE"/>
            <w:vAlign w:val="center"/>
            <w:hideMark/>
          </w:tcPr>
          <w:p w14:paraId="3A0E6153" w14:textId="77777777" w:rsidR="007B5611" w:rsidRPr="00365791" w:rsidRDefault="007B5611" w:rsidP="007329CE">
            <w:pPr>
              <w:jc w:val="center"/>
              <w:rPr>
                <w:b/>
                <w:bCs/>
                <w:i/>
                <w:iCs/>
                <w:color w:val="000000"/>
                <w:sz w:val="16"/>
                <w:szCs w:val="16"/>
              </w:rPr>
            </w:pPr>
            <w:r w:rsidRPr="00365791">
              <w:rPr>
                <w:b/>
                <w:bCs/>
                <w:i/>
                <w:iCs/>
                <w:color w:val="000000"/>
                <w:sz w:val="16"/>
                <w:szCs w:val="16"/>
              </w:rPr>
              <w:t xml:space="preserve">Service Actions Pending </w:t>
            </w:r>
            <w:r w:rsidRPr="00365791">
              <w:rPr>
                <w:b/>
                <w:bCs/>
                <w:i/>
                <w:iCs/>
                <w:color w:val="000000"/>
                <w:sz w:val="16"/>
                <w:szCs w:val="16"/>
              </w:rPr>
              <w:br/>
            </w:r>
            <w:r w:rsidRPr="00365791">
              <w:rPr>
                <w:i/>
                <w:iCs/>
                <w:color w:val="000000"/>
                <w:sz w:val="16"/>
                <w:szCs w:val="16"/>
              </w:rPr>
              <w:t>Select Green - No Action Pending, Orange - Service Action in progress or Red (- Repair Action Ov</w:t>
            </w:r>
            <w:r>
              <w:rPr>
                <w:i/>
                <w:iCs/>
                <w:color w:val="000000"/>
                <w:sz w:val="16"/>
                <w:szCs w:val="16"/>
              </w:rPr>
              <w:t>erdue No. o</w:t>
            </w:r>
            <w:r w:rsidRPr="00365791">
              <w:rPr>
                <w:i/>
                <w:iCs/>
                <w:color w:val="000000"/>
                <w:sz w:val="16"/>
                <w:szCs w:val="16"/>
              </w:rPr>
              <w:t>f</w:t>
            </w:r>
            <w:r>
              <w:rPr>
                <w:i/>
                <w:iCs/>
                <w:color w:val="000000"/>
                <w:sz w:val="16"/>
                <w:szCs w:val="16"/>
              </w:rPr>
              <w:t xml:space="preserve"> </w:t>
            </w:r>
            <w:r w:rsidRPr="00365791">
              <w:rPr>
                <w:i/>
                <w:iCs/>
                <w:color w:val="000000"/>
                <w:sz w:val="16"/>
                <w:szCs w:val="16"/>
              </w:rPr>
              <w:t>Job Cards Reported)</w:t>
            </w:r>
          </w:p>
        </w:tc>
        <w:tc>
          <w:tcPr>
            <w:tcW w:w="578" w:type="pct"/>
            <w:shd w:val="clear" w:color="000000" w:fill="BDD7EE"/>
            <w:vAlign w:val="center"/>
            <w:hideMark/>
          </w:tcPr>
          <w:p w14:paraId="54B88318" w14:textId="77777777" w:rsidR="007B5611" w:rsidRPr="00365791" w:rsidRDefault="007B5611" w:rsidP="007329CE">
            <w:pPr>
              <w:jc w:val="center"/>
              <w:rPr>
                <w:b/>
                <w:bCs/>
                <w:i/>
                <w:iCs/>
                <w:color w:val="000000"/>
                <w:sz w:val="16"/>
                <w:szCs w:val="16"/>
              </w:rPr>
            </w:pPr>
            <w:r>
              <w:rPr>
                <w:b/>
                <w:bCs/>
                <w:i/>
                <w:iCs/>
                <w:color w:val="000000"/>
                <w:sz w:val="16"/>
                <w:szCs w:val="16"/>
              </w:rPr>
              <w:t>Remote Monitoring</w:t>
            </w:r>
            <w:r w:rsidRPr="00365791">
              <w:rPr>
                <w:b/>
                <w:bCs/>
                <w:i/>
                <w:iCs/>
                <w:color w:val="000000"/>
                <w:sz w:val="16"/>
                <w:szCs w:val="16"/>
              </w:rPr>
              <w:t xml:space="preserve"> Inspection and Test Status </w:t>
            </w:r>
            <w:r w:rsidRPr="00365791">
              <w:rPr>
                <w:i/>
                <w:iCs/>
                <w:color w:val="000000"/>
                <w:sz w:val="16"/>
                <w:szCs w:val="16"/>
              </w:rPr>
              <w:t>(Ok/fault</w:t>
            </w:r>
            <w:r>
              <w:rPr>
                <w:i/>
                <w:iCs/>
                <w:color w:val="000000"/>
                <w:sz w:val="16"/>
                <w:szCs w:val="16"/>
              </w:rPr>
              <w:t>/N/A</w:t>
            </w:r>
            <w:r w:rsidRPr="00365791">
              <w:rPr>
                <w:i/>
                <w:iCs/>
                <w:color w:val="000000"/>
                <w:sz w:val="16"/>
                <w:szCs w:val="16"/>
              </w:rPr>
              <w:t>)</w:t>
            </w:r>
          </w:p>
        </w:tc>
      </w:tr>
      <w:tr w:rsidR="007B5611" w:rsidRPr="00365791" w14:paraId="45721869" w14:textId="77777777" w:rsidTr="008B010E">
        <w:trPr>
          <w:trHeight w:val="396"/>
        </w:trPr>
        <w:tc>
          <w:tcPr>
            <w:tcW w:w="180" w:type="pct"/>
            <w:shd w:val="clear" w:color="000000" w:fill="BDD7EE"/>
            <w:noWrap/>
            <w:vAlign w:val="center"/>
            <w:hideMark/>
          </w:tcPr>
          <w:p w14:paraId="5D948DFD" w14:textId="77777777" w:rsidR="007B5611" w:rsidRPr="00365791" w:rsidRDefault="007B5611" w:rsidP="007329CE">
            <w:pPr>
              <w:jc w:val="right"/>
              <w:rPr>
                <w:i/>
                <w:iCs/>
                <w:color w:val="000000"/>
                <w:sz w:val="16"/>
                <w:szCs w:val="16"/>
              </w:rPr>
            </w:pPr>
            <w:r w:rsidRPr="00365791">
              <w:rPr>
                <w:i/>
                <w:iCs/>
                <w:color w:val="000000"/>
                <w:sz w:val="16"/>
                <w:szCs w:val="16"/>
              </w:rPr>
              <w:t>1</w:t>
            </w:r>
          </w:p>
        </w:tc>
        <w:tc>
          <w:tcPr>
            <w:tcW w:w="319" w:type="pct"/>
            <w:shd w:val="clear" w:color="000000" w:fill="BDD7EE"/>
            <w:noWrap/>
            <w:vAlign w:val="center"/>
            <w:hideMark/>
          </w:tcPr>
          <w:p w14:paraId="27180405" w14:textId="77777777" w:rsidR="007B5611" w:rsidRPr="00365791" w:rsidRDefault="007B5611" w:rsidP="007329CE">
            <w:pPr>
              <w:jc w:val="center"/>
              <w:rPr>
                <w:i/>
                <w:iCs/>
                <w:color w:val="000000"/>
                <w:sz w:val="16"/>
                <w:szCs w:val="16"/>
              </w:rPr>
            </w:pPr>
            <w:r w:rsidRPr="00365791">
              <w:rPr>
                <w:i/>
                <w:iCs/>
                <w:color w:val="000000"/>
                <w:sz w:val="16"/>
                <w:szCs w:val="16"/>
              </w:rPr>
              <w:t>Code A</w:t>
            </w:r>
          </w:p>
        </w:tc>
        <w:tc>
          <w:tcPr>
            <w:tcW w:w="314" w:type="pct"/>
            <w:shd w:val="clear" w:color="000000" w:fill="BDD7EE"/>
            <w:vAlign w:val="center"/>
            <w:hideMark/>
          </w:tcPr>
          <w:p w14:paraId="5F5EF6E0" w14:textId="77777777" w:rsidR="007B5611" w:rsidRPr="00365791" w:rsidRDefault="007B5611" w:rsidP="007329CE">
            <w:pPr>
              <w:rPr>
                <w:i/>
                <w:iCs/>
                <w:color w:val="000000"/>
                <w:sz w:val="16"/>
                <w:szCs w:val="16"/>
              </w:rPr>
            </w:pPr>
            <w:r>
              <w:rPr>
                <w:i/>
                <w:iCs/>
                <w:color w:val="000000"/>
                <w:sz w:val="16"/>
                <w:szCs w:val="16"/>
              </w:rPr>
              <w:t>Name of Water Pump Station A</w:t>
            </w:r>
          </w:p>
        </w:tc>
        <w:tc>
          <w:tcPr>
            <w:tcW w:w="343" w:type="pct"/>
            <w:shd w:val="clear" w:color="000000" w:fill="BDD7EE"/>
            <w:noWrap/>
            <w:vAlign w:val="center"/>
            <w:hideMark/>
          </w:tcPr>
          <w:p w14:paraId="5931DF04" w14:textId="77777777" w:rsidR="007B5611" w:rsidRPr="00365791" w:rsidRDefault="007B5611" w:rsidP="007329CE">
            <w:pPr>
              <w:jc w:val="center"/>
              <w:rPr>
                <w:i/>
                <w:iCs/>
                <w:color w:val="000000"/>
                <w:sz w:val="16"/>
                <w:szCs w:val="16"/>
              </w:rPr>
            </w:pPr>
            <w:r>
              <w:rPr>
                <w:i/>
                <w:iCs/>
                <w:color w:val="000000"/>
                <w:sz w:val="16"/>
                <w:szCs w:val="16"/>
              </w:rPr>
              <w:t>Type 1</w:t>
            </w:r>
          </w:p>
        </w:tc>
        <w:tc>
          <w:tcPr>
            <w:tcW w:w="272" w:type="pct"/>
            <w:shd w:val="clear" w:color="000000" w:fill="BDD7EE"/>
            <w:noWrap/>
            <w:vAlign w:val="center"/>
            <w:hideMark/>
          </w:tcPr>
          <w:p w14:paraId="69458F04" w14:textId="77777777" w:rsidR="007B5611" w:rsidRPr="00365791" w:rsidRDefault="007B5611" w:rsidP="007329CE">
            <w:pPr>
              <w:jc w:val="center"/>
              <w:rPr>
                <w:i/>
                <w:iCs/>
                <w:color w:val="000000"/>
                <w:sz w:val="16"/>
                <w:szCs w:val="16"/>
              </w:rPr>
            </w:pPr>
            <w:r w:rsidRPr="00365791">
              <w:rPr>
                <w:i/>
                <w:iCs/>
                <w:color w:val="000000"/>
                <w:sz w:val="16"/>
                <w:szCs w:val="16"/>
              </w:rPr>
              <w:t>A</w:t>
            </w:r>
          </w:p>
        </w:tc>
        <w:tc>
          <w:tcPr>
            <w:tcW w:w="919" w:type="pct"/>
            <w:shd w:val="clear" w:color="000000" w:fill="92D050"/>
            <w:noWrap/>
            <w:vAlign w:val="center"/>
            <w:hideMark/>
          </w:tcPr>
          <w:p w14:paraId="2C8C823E" w14:textId="77777777" w:rsidR="007B5611" w:rsidRPr="00365791" w:rsidRDefault="007B5611" w:rsidP="007329CE">
            <w:pPr>
              <w:jc w:val="center"/>
              <w:rPr>
                <w:i/>
                <w:iCs/>
                <w:color w:val="000000"/>
                <w:sz w:val="16"/>
                <w:szCs w:val="16"/>
              </w:rPr>
            </w:pPr>
            <w:r w:rsidRPr="00365791">
              <w:rPr>
                <w:i/>
                <w:iCs/>
                <w:color w:val="000000"/>
                <w:sz w:val="16"/>
                <w:szCs w:val="16"/>
              </w:rPr>
              <w:t>Green -Operational</w:t>
            </w:r>
          </w:p>
        </w:tc>
        <w:tc>
          <w:tcPr>
            <w:tcW w:w="817" w:type="pct"/>
            <w:shd w:val="clear" w:color="000000" w:fill="FFFFFF"/>
            <w:noWrap/>
            <w:vAlign w:val="center"/>
            <w:hideMark/>
          </w:tcPr>
          <w:p w14:paraId="256D4CAE" w14:textId="77777777" w:rsidR="007B5611" w:rsidRPr="00365791" w:rsidRDefault="007B5611" w:rsidP="007329CE">
            <w:pPr>
              <w:jc w:val="center"/>
              <w:rPr>
                <w:i/>
                <w:iCs/>
                <w:color w:val="000000"/>
                <w:sz w:val="16"/>
                <w:szCs w:val="16"/>
              </w:rPr>
            </w:pPr>
            <w:r w:rsidRPr="00365791">
              <w:rPr>
                <w:i/>
                <w:iCs/>
                <w:color w:val="000000"/>
                <w:sz w:val="16"/>
                <w:szCs w:val="16"/>
              </w:rPr>
              <w:t xml:space="preserve"> Date of last Service &amp; Test</w:t>
            </w:r>
          </w:p>
        </w:tc>
        <w:tc>
          <w:tcPr>
            <w:tcW w:w="403" w:type="pct"/>
            <w:shd w:val="clear" w:color="000000" w:fill="FFFFFF"/>
            <w:noWrap/>
            <w:vAlign w:val="center"/>
            <w:hideMark/>
          </w:tcPr>
          <w:p w14:paraId="6D2385FA" w14:textId="77777777" w:rsidR="007B5611" w:rsidRPr="00365791" w:rsidRDefault="007B5611" w:rsidP="007329CE">
            <w:pPr>
              <w:jc w:val="center"/>
              <w:rPr>
                <w:i/>
                <w:iCs/>
                <w:color w:val="000000"/>
                <w:sz w:val="16"/>
                <w:szCs w:val="16"/>
              </w:rPr>
            </w:pPr>
            <w:r w:rsidRPr="00365791">
              <w:rPr>
                <w:i/>
                <w:iCs/>
                <w:color w:val="000000"/>
                <w:sz w:val="16"/>
                <w:szCs w:val="16"/>
              </w:rPr>
              <w:t>Yes</w:t>
            </w:r>
          </w:p>
        </w:tc>
        <w:tc>
          <w:tcPr>
            <w:tcW w:w="855" w:type="pct"/>
            <w:shd w:val="clear" w:color="000000" w:fill="92D050"/>
            <w:vAlign w:val="center"/>
            <w:hideMark/>
          </w:tcPr>
          <w:p w14:paraId="06D7AEB3" w14:textId="77777777" w:rsidR="007B5611" w:rsidRPr="00365791" w:rsidRDefault="007B5611" w:rsidP="007329CE">
            <w:pPr>
              <w:jc w:val="center"/>
              <w:rPr>
                <w:i/>
                <w:iCs/>
                <w:color w:val="000000"/>
                <w:sz w:val="16"/>
                <w:szCs w:val="16"/>
              </w:rPr>
            </w:pPr>
            <w:r w:rsidRPr="00365791">
              <w:rPr>
                <w:i/>
                <w:iCs/>
                <w:color w:val="000000"/>
                <w:sz w:val="16"/>
                <w:szCs w:val="16"/>
              </w:rPr>
              <w:t>Green -No Service Actions Pending (0)</w:t>
            </w:r>
          </w:p>
        </w:tc>
        <w:tc>
          <w:tcPr>
            <w:tcW w:w="578" w:type="pct"/>
            <w:shd w:val="clear" w:color="auto" w:fill="auto"/>
            <w:vAlign w:val="center"/>
            <w:hideMark/>
          </w:tcPr>
          <w:p w14:paraId="1B55CBA4" w14:textId="77777777" w:rsidR="007B5611" w:rsidRPr="00365791" w:rsidRDefault="007B5611" w:rsidP="007329CE">
            <w:pPr>
              <w:jc w:val="center"/>
              <w:rPr>
                <w:i/>
                <w:iCs/>
                <w:color w:val="000000"/>
                <w:sz w:val="16"/>
                <w:szCs w:val="16"/>
              </w:rPr>
            </w:pPr>
            <w:r w:rsidRPr="00365791">
              <w:rPr>
                <w:i/>
                <w:iCs/>
                <w:color w:val="000000"/>
                <w:sz w:val="16"/>
                <w:szCs w:val="16"/>
              </w:rPr>
              <w:t>ok</w:t>
            </w:r>
          </w:p>
        </w:tc>
      </w:tr>
      <w:tr w:rsidR="007B5611" w:rsidRPr="00365791" w14:paraId="08D2CFFB" w14:textId="77777777" w:rsidTr="008B010E">
        <w:trPr>
          <w:trHeight w:val="396"/>
        </w:trPr>
        <w:tc>
          <w:tcPr>
            <w:tcW w:w="180" w:type="pct"/>
            <w:shd w:val="clear" w:color="000000" w:fill="BDD7EE"/>
            <w:noWrap/>
            <w:vAlign w:val="center"/>
            <w:hideMark/>
          </w:tcPr>
          <w:p w14:paraId="451F5913" w14:textId="77777777" w:rsidR="007B5611" w:rsidRPr="00365791" w:rsidRDefault="007B5611" w:rsidP="007329CE">
            <w:pPr>
              <w:jc w:val="right"/>
              <w:rPr>
                <w:i/>
                <w:iCs/>
                <w:color w:val="000000"/>
                <w:sz w:val="16"/>
                <w:szCs w:val="16"/>
              </w:rPr>
            </w:pPr>
            <w:r w:rsidRPr="00365791">
              <w:rPr>
                <w:i/>
                <w:iCs/>
                <w:color w:val="000000"/>
                <w:sz w:val="16"/>
                <w:szCs w:val="16"/>
              </w:rPr>
              <w:t>2</w:t>
            </w:r>
          </w:p>
        </w:tc>
        <w:tc>
          <w:tcPr>
            <w:tcW w:w="319" w:type="pct"/>
            <w:shd w:val="clear" w:color="000000" w:fill="BDD7EE"/>
            <w:noWrap/>
            <w:vAlign w:val="center"/>
            <w:hideMark/>
          </w:tcPr>
          <w:p w14:paraId="5EA8FB14" w14:textId="77777777" w:rsidR="007B5611" w:rsidRPr="00365791" w:rsidRDefault="007B5611" w:rsidP="007329CE">
            <w:pPr>
              <w:jc w:val="center"/>
              <w:rPr>
                <w:i/>
                <w:iCs/>
                <w:color w:val="000000"/>
                <w:sz w:val="16"/>
                <w:szCs w:val="16"/>
              </w:rPr>
            </w:pPr>
            <w:r w:rsidRPr="00365791">
              <w:rPr>
                <w:i/>
                <w:iCs/>
                <w:color w:val="000000"/>
                <w:sz w:val="16"/>
                <w:szCs w:val="16"/>
              </w:rPr>
              <w:t>Code B</w:t>
            </w:r>
          </w:p>
        </w:tc>
        <w:tc>
          <w:tcPr>
            <w:tcW w:w="314" w:type="pct"/>
            <w:shd w:val="clear" w:color="000000" w:fill="BDD7EE"/>
            <w:vAlign w:val="center"/>
            <w:hideMark/>
          </w:tcPr>
          <w:p w14:paraId="13B50B8E" w14:textId="77777777" w:rsidR="007B5611" w:rsidRPr="00365791" w:rsidRDefault="007B5611" w:rsidP="007329CE">
            <w:pPr>
              <w:rPr>
                <w:i/>
                <w:iCs/>
                <w:color w:val="000000"/>
                <w:sz w:val="16"/>
                <w:szCs w:val="16"/>
              </w:rPr>
            </w:pPr>
            <w:r>
              <w:rPr>
                <w:i/>
                <w:iCs/>
                <w:color w:val="000000"/>
                <w:sz w:val="16"/>
                <w:szCs w:val="16"/>
              </w:rPr>
              <w:t>Name of Water Pump Station B</w:t>
            </w:r>
          </w:p>
        </w:tc>
        <w:tc>
          <w:tcPr>
            <w:tcW w:w="343" w:type="pct"/>
            <w:shd w:val="clear" w:color="000000" w:fill="BDD7EE"/>
            <w:noWrap/>
            <w:vAlign w:val="center"/>
            <w:hideMark/>
          </w:tcPr>
          <w:p w14:paraId="2388FF89" w14:textId="77777777" w:rsidR="007B5611" w:rsidRPr="00365791" w:rsidRDefault="007B5611" w:rsidP="007329CE">
            <w:pPr>
              <w:jc w:val="center"/>
              <w:rPr>
                <w:i/>
                <w:iCs/>
                <w:color w:val="000000"/>
                <w:sz w:val="16"/>
                <w:szCs w:val="16"/>
              </w:rPr>
            </w:pPr>
            <w:r>
              <w:rPr>
                <w:i/>
                <w:iCs/>
                <w:color w:val="000000"/>
                <w:sz w:val="16"/>
                <w:szCs w:val="16"/>
              </w:rPr>
              <w:t>Type 2</w:t>
            </w:r>
          </w:p>
        </w:tc>
        <w:tc>
          <w:tcPr>
            <w:tcW w:w="272" w:type="pct"/>
            <w:shd w:val="clear" w:color="000000" w:fill="BDD7EE"/>
            <w:noWrap/>
            <w:vAlign w:val="center"/>
            <w:hideMark/>
          </w:tcPr>
          <w:p w14:paraId="59BFE00B" w14:textId="77777777" w:rsidR="007B5611" w:rsidRPr="00365791" w:rsidRDefault="007B5611" w:rsidP="007329CE">
            <w:pPr>
              <w:jc w:val="center"/>
              <w:rPr>
                <w:i/>
                <w:iCs/>
                <w:color w:val="000000"/>
                <w:sz w:val="16"/>
                <w:szCs w:val="16"/>
              </w:rPr>
            </w:pPr>
            <w:r w:rsidRPr="00365791">
              <w:rPr>
                <w:i/>
                <w:iCs/>
                <w:color w:val="000000"/>
                <w:sz w:val="16"/>
                <w:szCs w:val="16"/>
              </w:rPr>
              <w:t>B</w:t>
            </w:r>
          </w:p>
        </w:tc>
        <w:tc>
          <w:tcPr>
            <w:tcW w:w="919" w:type="pct"/>
            <w:shd w:val="clear" w:color="000000" w:fill="FFC000"/>
            <w:noWrap/>
            <w:vAlign w:val="center"/>
            <w:hideMark/>
          </w:tcPr>
          <w:p w14:paraId="3102E575" w14:textId="77777777" w:rsidR="007B5611" w:rsidRPr="00365791" w:rsidRDefault="007B5611" w:rsidP="007329CE">
            <w:pPr>
              <w:jc w:val="center"/>
              <w:rPr>
                <w:i/>
                <w:iCs/>
                <w:color w:val="000000"/>
                <w:sz w:val="16"/>
                <w:szCs w:val="16"/>
              </w:rPr>
            </w:pPr>
            <w:r w:rsidRPr="00365791">
              <w:rPr>
                <w:i/>
                <w:iCs/>
                <w:color w:val="000000"/>
                <w:sz w:val="16"/>
                <w:szCs w:val="16"/>
              </w:rPr>
              <w:t>Orange - Operational with Defects</w:t>
            </w:r>
          </w:p>
        </w:tc>
        <w:tc>
          <w:tcPr>
            <w:tcW w:w="817" w:type="pct"/>
            <w:shd w:val="clear" w:color="000000" w:fill="FFFFFF"/>
            <w:noWrap/>
            <w:vAlign w:val="center"/>
            <w:hideMark/>
          </w:tcPr>
          <w:p w14:paraId="57297CB7" w14:textId="77777777" w:rsidR="007B5611" w:rsidRPr="00365791" w:rsidRDefault="007B5611" w:rsidP="007329CE">
            <w:pPr>
              <w:jc w:val="center"/>
              <w:rPr>
                <w:i/>
                <w:iCs/>
                <w:color w:val="000000"/>
                <w:sz w:val="16"/>
                <w:szCs w:val="16"/>
              </w:rPr>
            </w:pPr>
            <w:r w:rsidRPr="00365791">
              <w:rPr>
                <w:i/>
                <w:iCs/>
                <w:color w:val="000000"/>
                <w:sz w:val="16"/>
                <w:szCs w:val="16"/>
              </w:rPr>
              <w:t xml:space="preserve"> Date of last Service &amp; Test</w:t>
            </w:r>
          </w:p>
        </w:tc>
        <w:tc>
          <w:tcPr>
            <w:tcW w:w="403" w:type="pct"/>
            <w:shd w:val="clear" w:color="000000" w:fill="FFFFFF"/>
            <w:noWrap/>
            <w:vAlign w:val="center"/>
            <w:hideMark/>
          </w:tcPr>
          <w:p w14:paraId="6DA24FB2" w14:textId="77777777" w:rsidR="007B5611" w:rsidRPr="00365791" w:rsidRDefault="007B5611" w:rsidP="007329CE">
            <w:pPr>
              <w:jc w:val="center"/>
              <w:rPr>
                <w:i/>
                <w:iCs/>
                <w:color w:val="000000"/>
                <w:sz w:val="16"/>
                <w:szCs w:val="16"/>
              </w:rPr>
            </w:pPr>
            <w:r w:rsidRPr="00365791">
              <w:rPr>
                <w:i/>
                <w:iCs/>
                <w:color w:val="000000"/>
                <w:sz w:val="16"/>
                <w:szCs w:val="16"/>
              </w:rPr>
              <w:t>Yes</w:t>
            </w:r>
          </w:p>
        </w:tc>
        <w:tc>
          <w:tcPr>
            <w:tcW w:w="855" w:type="pct"/>
            <w:shd w:val="clear" w:color="000000" w:fill="FFC000"/>
            <w:vAlign w:val="center"/>
            <w:hideMark/>
          </w:tcPr>
          <w:p w14:paraId="06D849FE" w14:textId="77777777" w:rsidR="007B5611" w:rsidRPr="00365791" w:rsidRDefault="007B5611" w:rsidP="007329CE">
            <w:pPr>
              <w:jc w:val="center"/>
              <w:rPr>
                <w:i/>
                <w:iCs/>
                <w:color w:val="000000"/>
                <w:sz w:val="16"/>
                <w:szCs w:val="16"/>
              </w:rPr>
            </w:pPr>
            <w:r w:rsidRPr="00365791">
              <w:rPr>
                <w:i/>
                <w:iCs/>
                <w:color w:val="000000"/>
                <w:sz w:val="16"/>
                <w:szCs w:val="16"/>
              </w:rPr>
              <w:t>Orange - Service Actions in progress (2)</w:t>
            </w:r>
          </w:p>
        </w:tc>
        <w:tc>
          <w:tcPr>
            <w:tcW w:w="578" w:type="pct"/>
            <w:shd w:val="clear" w:color="auto" w:fill="auto"/>
            <w:vAlign w:val="center"/>
            <w:hideMark/>
          </w:tcPr>
          <w:p w14:paraId="329B3F29" w14:textId="77777777" w:rsidR="007B5611" w:rsidRPr="00365791" w:rsidRDefault="007B5611" w:rsidP="007329CE">
            <w:pPr>
              <w:jc w:val="center"/>
              <w:rPr>
                <w:i/>
                <w:iCs/>
                <w:color w:val="000000"/>
                <w:sz w:val="16"/>
                <w:szCs w:val="16"/>
              </w:rPr>
            </w:pPr>
            <w:r w:rsidRPr="00365791">
              <w:rPr>
                <w:i/>
                <w:iCs/>
                <w:color w:val="000000"/>
                <w:sz w:val="16"/>
                <w:szCs w:val="16"/>
              </w:rPr>
              <w:t>ok</w:t>
            </w:r>
          </w:p>
        </w:tc>
      </w:tr>
      <w:tr w:rsidR="007B5611" w:rsidRPr="00365791" w14:paraId="6D42CC40" w14:textId="77777777" w:rsidTr="008B010E">
        <w:trPr>
          <w:trHeight w:val="396"/>
        </w:trPr>
        <w:tc>
          <w:tcPr>
            <w:tcW w:w="180" w:type="pct"/>
            <w:shd w:val="clear" w:color="000000" w:fill="BDD7EE"/>
            <w:noWrap/>
            <w:vAlign w:val="center"/>
            <w:hideMark/>
          </w:tcPr>
          <w:p w14:paraId="1A81799F" w14:textId="77777777" w:rsidR="007B5611" w:rsidRPr="00365791" w:rsidRDefault="007B5611" w:rsidP="007329CE">
            <w:pPr>
              <w:jc w:val="right"/>
              <w:rPr>
                <w:i/>
                <w:iCs/>
                <w:color w:val="000000"/>
                <w:sz w:val="16"/>
                <w:szCs w:val="16"/>
              </w:rPr>
            </w:pPr>
            <w:r w:rsidRPr="00365791">
              <w:rPr>
                <w:i/>
                <w:iCs/>
                <w:color w:val="000000"/>
                <w:sz w:val="16"/>
                <w:szCs w:val="16"/>
              </w:rPr>
              <w:t>3</w:t>
            </w:r>
          </w:p>
        </w:tc>
        <w:tc>
          <w:tcPr>
            <w:tcW w:w="319" w:type="pct"/>
            <w:shd w:val="clear" w:color="000000" w:fill="BDD7EE"/>
            <w:noWrap/>
            <w:vAlign w:val="center"/>
            <w:hideMark/>
          </w:tcPr>
          <w:p w14:paraId="74238D65" w14:textId="77777777" w:rsidR="007B5611" w:rsidRPr="00365791" w:rsidRDefault="007B5611" w:rsidP="007329CE">
            <w:pPr>
              <w:jc w:val="center"/>
              <w:rPr>
                <w:i/>
                <w:iCs/>
                <w:color w:val="000000"/>
                <w:sz w:val="16"/>
                <w:szCs w:val="16"/>
              </w:rPr>
            </w:pPr>
            <w:r w:rsidRPr="00365791">
              <w:rPr>
                <w:i/>
                <w:iCs/>
                <w:color w:val="000000"/>
                <w:sz w:val="16"/>
                <w:szCs w:val="16"/>
              </w:rPr>
              <w:t>Code</w:t>
            </w:r>
            <w:r>
              <w:rPr>
                <w:i/>
                <w:iCs/>
                <w:color w:val="000000"/>
                <w:sz w:val="16"/>
                <w:szCs w:val="16"/>
              </w:rPr>
              <w:t xml:space="preserve"> C</w:t>
            </w:r>
          </w:p>
        </w:tc>
        <w:tc>
          <w:tcPr>
            <w:tcW w:w="314" w:type="pct"/>
            <w:shd w:val="clear" w:color="000000" w:fill="BDD7EE"/>
            <w:vAlign w:val="center"/>
            <w:hideMark/>
          </w:tcPr>
          <w:p w14:paraId="12F44438" w14:textId="77777777" w:rsidR="007B5611" w:rsidRPr="00365791" w:rsidRDefault="007B5611" w:rsidP="007329CE">
            <w:pPr>
              <w:rPr>
                <w:i/>
                <w:iCs/>
                <w:color w:val="000000"/>
                <w:sz w:val="16"/>
                <w:szCs w:val="16"/>
              </w:rPr>
            </w:pPr>
            <w:r>
              <w:rPr>
                <w:i/>
                <w:iCs/>
                <w:color w:val="000000"/>
                <w:sz w:val="16"/>
                <w:szCs w:val="16"/>
              </w:rPr>
              <w:t>Name of Water Pump Station C</w:t>
            </w:r>
          </w:p>
        </w:tc>
        <w:tc>
          <w:tcPr>
            <w:tcW w:w="343" w:type="pct"/>
            <w:shd w:val="clear" w:color="000000" w:fill="BDD7EE"/>
            <w:noWrap/>
            <w:vAlign w:val="center"/>
            <w:hideMark/>
          </w:tcPr>
          <w:p w14:paraId="3FE9DACE" w14:textId="77777777" w:rsidR="007B5611" w:rsidRPr="00365791" w:rsidRDefault="007B5611" w:rsidP="007329CE">
            <w:pPr>
              <w:jc w:val="center"/>
              <w:rPr>
                <w:i/>
                <w:iCs/>
                <w:color w:val="000000"/>
                <w:sz w:val="16"/>
                <w:szCs w:val="16"/>
              </w:rPr>
            </w:pPr>
            <w:r>
              <w:rPr>
                <w:i/>
                <w:iCs/>
                <w:color w:val="000000"/>
                <w:sz w:val="16"/>
                <w:szCs w:val="16"/>
              </w:rPr>
              <w:t>Type 3</w:t>
            </w:r>
          </w:p>
        </w:tc>
        <w:tc>
          <w:tcPr>
            <w:tcW w:w="272" w:type="pct"/>
            <w:shd w:val="clear" w:color="000000" w:fill="BDD7EE"/>
            <w:noWrap/>
            <w:vAlign w:val="center"/>
            <w:hideMark/>
          </w:tcPr>
          <w:p w14:paraId="097BEF19" w14:textId="77777777" w:rsidR="007B5611" w:rsidRPr="00365791" w:rsidRDefault="007B5611" w:rsidP="007329CE">
            <w:pPr>
              <w:jc w:val="center"/>
              <w:rPr>
                <w:i/>
                <w:iCs/>
                <w:color w:val="000000"/>
                <w:sz w:val="16"/>
                <w:szCs w:val="16"/>
              </w:rPr>
            </w:pPr>
            <w:r w:rsidRPr="00365791">
              <w:rPr>
                <w:i/>
                <w:iCs/>
                <w:color w:val="000000"/>
                <w:sz w:val="16"/>
                <w:szCs w:val="16"/>
              </w:rPr>
              <w:t>C</w:t>
            </w:r>
          </w:p>
        </w:tc>
        <w:tc>
          <w:tcPr>
            <w:tcW w:w="919" w:type="pct"/>
            <w:shd w:val="clear" w:color="000000" w:fill="FF0000"/>
            <w:noWrap/>
            <w:vAlign w:val="center"/>
            <w:hideMark/>
          </w:tcPr>
          <w:p w14:paraId="729058E3" w14:textId="77777777" w:rsidR="007B5611" w:rsidRPr="00365791" w:rsidRDefault="007B5611" w:rsidP="007329CE">
            <w:pPr>
              <w:jc w:val="center"/>
              <w:rPr>
                <w:i/>
                <w:iCs/>
                <w:color w:val="000000"/>
                <w:sz w:val="16"/>
                <w:szCs w:val="16"/>
              </w:rPr>
            </w:pPr>
            <w:r w:rsidRPr="00365791">
              <w:rPr>
                <w:i/>
                <w:iCs/>
                <w:color w:val="000000"/>
                <w:sz w:val="16"/>
                <w:szCs w:val="16"/>
              </w:rPr>
              <w:t>Red - Not operational/Status not updated</w:t>
            </w:r>
          </w:p>
        </w:tc>
        <w:tc>
          <w:tcPr>
            <w:tcW w:w="817" w:type="pct"/>
            <w:shd w:val="clear" w:color="000000" w:fill="FFFFFF"/>
            <w:noWrap/>
            <w:vAlign w:val="center"/>
            <w:hideMark/>
          </w:tcPr>
          <w:p w14:paraId="26AEEF42" w14:textId="77777777" w:rsidR="007B5611" w:rsidRPr="00365791" w:rsidRDefault="007B5611" w:rsidP="007329CE">
            <w:pPr>
              <w:jc w:val="center"/>
              <w:rPr>
                <w:i/>
                <w:iCs/>
                <w:color w:val="000000"/>
                <w:sz w:val="16"/>
                <w:szCs w:val="16"/>
              </w:rPr>
            </w:pPr>
            <w:r w:rsidRPr="00365791">
              <w:rPr>
                <w:i/>
                <w:iCs/>
                <w:color w:val="000000"/>
                <w:sz w:val="16"/>
                <w:szCs w:val="16"/>
              </w:rPr>
              <w:t xml:space="preserve"> Date of last Service &amp; Test</w:t>
            </w:r>
          </w:p>
        </w:tc>
        <w:tc>
          <w:tcPr>
            <w:tcW w:w="403" w:type="pct"/>
            <w:shd w:val="clear" w:color="000000" w:fill="FFFFFF"/>
            <w:noWrap/>
            <w:vAlign w:val="center"/>
            <w:hideMark/>
          </w:tcPr>
          <w:p w14:paraId="201D74F2" w14:textId="77777777" w:rsidR="007B5611" w:rsidRPr="00365791" w:rsidRDefault="007B5611" w:rsidP="007329CE">
            <w:pPr>
              <w:jc w:val="center"/>
              <w:rPr>
                <w:i/>
                <w:iCs/>
                <w:color w:val="FF0000"/>
                <w:sz w:val="16"/>
                <w:szCs w:val="16"/>
              </w:rPr>
            </w:pPr>
            <w:r w:rsidRPr="00365791">
              <w:rPr>
                <w:i/>
                <w:iCs/>
                <w:color w:val="FF0000"/>
                <w:sz w:val="16"/>
                <w:szCs w:val="16"/>
              </w:rPr>
              <w:t>No</w:t>
            </w:r>
          </w:p>
        </w:tc>
        <w:tc>
          <w:tcPr>
            <w:tcW w:w="855" w:type="pct"/>
            <w:shd w:val="clear" w:color="000000" w:fill="FF0000"/>
            <w:vAlign w:val="center"/>
            <w:hideMark/>
          </w:tcPr>
          <w:p w14:paraId="251C23B5" w14:textId="77777777" w:rsidR="007B5611" w:rsidRPr="00365791" w:rsidRDefault="007B5611" w:rsidP="007329CE">
            <w:pPr>
              <w:jc w:val="center"/>
              <w:rPr>
                <w:i/>
                <w:iCs/>
                <w:color w:val="000000"/>
                <w:sz w:val="16"/>
                <w:szCs w:val="16"/>
              </w:rPr>
            </w:pPr>
            <w:r w:rsidRPr="00365791">
              <w:rPr>
                <w:i/>
                <w:iCs/>
                <w:color w:val="000000"/>
                <w:sz w:val="16"/>
                <w:szCs w:val="16"/>
              </w:rPr>
              <w:t>Red - Service Actions Overdue/Delayed (1)</w:t>
            </w:r>
          </w:p>
        </w:tc>
        <w:tc>
          <w:tcPr>
            <w:tcW w:w="578" w:type="pct"/>
            <w:shd w:val="clear" w:color="auto" w:fill="auto"/>
            <w:vAlign w:val="center"/>
            <w:hideMark/>
          </w:tcPr>
          <w:p w14:paraId="4392AEA5" w14:textId="77777777" w:rsidR="007B5611" w:rsidRPr="00365791" w:rsidRDefault="007B5611" w:rsidP="007329CE">
            <w:pPr>
              <w:jc w:val="center"/>
              <w:rPr>
                <w:i/>
                <w:iCs/>
                <w:color w:val="FF0000"/>
                <w:sz w:val="16"/>
                <w:szCs w:val="16"/>
              </w:rPr>
            </w:pPr>
            <w:r w:rsidRPr="00365791">
              <w:rPr>
                <w:i/>
                <w:iCs/>
                <w:color w:val="FF0000"/>
                <w:sz w:val="16"/>
                <w:szCs w:val="16"/>
              </w:rPr>
              <w:t>fault</w:t>
            </w:r>
          </w:p>
        </w:tc>
      </w:tr>
    </w:tbl>
    <w:p w14:paraId="5A931A9B" w14:textId="77777777" w:rsidR="007B5611" w:rsidRDefault="007B5611" w:rsidP="00AF3962">
      <w:pPr>
        <w:shd w:val="clear" w:color="auto" w:fill="FFFFFF"/>
        <w:spacing w:before="60" w:after="120"/>
        <w:rPr>
          <w:sz w:val="24"/>
          <w:szCs w:val="24"/>
        </w:rPr>
        <w:sectPr w:rsidR="007B5611" w:rsidSect="007B5611">
          <w:pgSz w:w="16840" w:h="11900" w:orient="landscape"/>
          <w:pgMar w:top="1354" w:right="1066" w:bottom="1282" w:left="878" w:header="0" w:footer="0" w:gutter="0"/>
          <w:cols w:space="0" w:equalWidth="0">
            <w:col w:w="9150"/>
          </w:cols>
          <w:docGrid w:linePitch="360"/>
        </w:sectPr>
      </w:pPr>
    </w:p>
    <w:p w14:paraId="68AE33CF" w14:textId="77777777" w:rsidR="00AF3962" w:rsidRPr="00365791" w:rsidRDefault="00AF3962" w:rsidP="00AF3962">
      <w:pPr>
        <w:spacing w:line="360" w:lineRule="auto"/>
        <w:rPr>
          <w:sz w:val="24"/>
          <w:szCs w:val="24"/>
        </w:rPr>
      </w:pPr>
    </w:p>
    <w:p w14:paraId="7E06868E" w14:textId="77777777" w:rsidR="00AF3962" w:rsidRPr="001447F2" w:rsidRDefault="00AF3962" w:rsidP="00565A55">
      <w:pPr>
        <w:pStyle w:val="ListParagraph"/>
        <w:widowControl/>
        <w:numPr>
          <w:ilvl w:val="1"/>
          <w:numId w:val="68"/>
        </w:numPr>
        <w:tabs>
          <w:tab w:val="left" w:pos="630"/>
        </w:tabs>
        <w:autoSpaceDE/>
        <w:autoSpaceDN/>
        <w:spacing w:line="360" w:lineRule="auto"/>
        <w:jc w:val="both"/>
        <w:rPr>
          <w:rFonts w:eastAsia="Arial"/>
          <w:b/>
          <w:sz w:val="24"/>
          <w:szCs w:val="24"/>
          <w:u w:val="single"/>
        </w:rPr>
      </w:pPr>
      <w:r w:rsidRPr="00F02098">
        <w:rPr>
          <w:rFonts w:eastAsia="Arial"/>
          <w:b/>
          <w:sz w:val="24"/>
          <w:szCs w:val="24"/>
          <w:u w:val="single"/>
        </w:rPr>
        <w:t>On Call Reports</w:t>
      </w:r>
    </w:p>
    <w:p w14:paraId="5B64E72D" w14:textId="77777777" w:rsidR="00AF3962" w:rsidRPr="00F02098" w:rsidRDefault="00AF3962" w:rsidP="00565A55">
      <w:pPr>
        <w:pStyle w:val="ListParagraph"/>
        <w:widowControl/>
        <w:numPr>
          <w:ilvl w:val="2"/>
          <w:numId w:val="68"/>
        </w:numPr>
        <w:shd w:val="clear" w:color="auto" w:fill="FFFFFF"/>
        <w:autoSpaceDE/>
        <w:autoSpaceDN/>
        <w:spacing w:before="60" w:after="120"/>
        <w:jc w:val="both"/>
        <w:rPr>
          <w:sz w:val="24"/>
          <w:szCs w:val="24"/>
        </w:rPr>
      </w:pPr>
      <w:r w:rsidRPr="00F02098">
        <w:rPr>
          <w:sz w:val="24"/>
          <w:szCs w:val="24"/>
        </w:rPr>
        <w:t>Provide on call reports, indicating cause of call out, remedial action taken, and any other recommendations should be submitted within the response timelines specified under fault management above.</w:t>
      </w:r>
    </w:p>
    <w:p w14:paraId="49059146" w14:textId="77777777" w:rsidR="00AF3962" w:rsidRPr="001447F2" w:rsidRDefault="00AF3962" w:rsidP="00565A55">
      <w:pPr>
        <w:pStyle w:val="ListParagraph"/>
        <w:widowControl/>
        <w:numPr>
          <w:ilvl w:val="1"/>
          <w:numId w:val="68"/>
        </w:numPr>
        <w:tabs>
          <w:tab w:val="left" w:pos="630"/>
        </w:tabs>
        <w:autoSpaceDE/>
        <w:autoSpaceDN/>
        <w:spacing w:line="360" w:lineRule="auto"/>
        <w:jc w:val="both"/>
        <w:rPr>
          <w:rFonts w:eastAsia="Arial"/>
          <w:b/>
          <w:sz w:val="24"/>
          <w:szCs w:val="24"/>
          <w:u w:val="single"/>
        </w:rPr>
      </w:pPr>
      <w:r w:rsidRPr="00F02098">
        <w:rPr>
          <w:rFonts w:eastAsia="Arial"/>
          <w:b/>
          <w:sz w:val="24"/>
          <w:szCs w:val="24"/>
          <w:u w:val="single"/>
        </w:rPr>
        <w:t>Penalties</w:t>
      </w:r>
    </w:p>
    <w:p w14:paraId="75A301CB" w14:textId="4DF2A64E" w:rsidR="00AF3962" w:rsidRPr="00F02098" w:rsidRDefault="00AF3962" w:rsidP="00565A55">
      <w:pPr>
        <w:pStyle w:val="ListParagraph"/>
        <w:widowControl/>
        <w:numPr>
          <w:ilvl w:val="2"/>
          <w:numId w:val="68"/>
        </w:numPr>
        <w:tabs>
          <w:tab w:val="left" w:pos="900"/>
        </w:tabs>
        <w:autoSpaceDE/>
        <w:autoSpaceDN/>
        <w:spacing w:after="120"/>
        <w:ind w:left="1555"/>
        <w:jc w:val="both"/>
        <w:rPr>
          <w:sz w:val="24"/>
          <w:szCs w:val="24"/>
        </w:rPr>
      </w:pPr>
      <w:r w:rsidRPr="00F02098">
        <w:rPr>
          <w:sz w:val="24"/>
          <w:szCs w:val="24"/>
        </w:rPr>
        <w:t>The Contractor/Service Provid</w:t>
      </w:r>
      <w:r w:rsidR="008B3C87">
        <w:rPr>
          <w:sz w:val="24"/>
          <w:szCs w:val="24"/>
        </w:rPr>
        <w:t xml:space="preserve">er will be evaluated on a six </w:t>
      </w:r>
      <w:r w:rsidR="00B37543">
        <w:rPr>
          <w:sz w:val="24"/>
          <w:szCs w:val="24"/>
        </w:rPr>
        <w:t>monthly</w:t>
      </w:r>
      <w:r w:rsidRPr="00F02098">
        <w:rPr>
          <w:sz w:val="24"/>
          <w:szCs w:val="24"/>
        </w:rPr>
        <w:t xml:space="preserve"> and annual basis as per the criteria stipulated in </w:t>
      </w:r>
      <w:r w:rsidRPr="001447F2">
        <w:rPr>
          <w:sz w:val="24"/>
          <w:szCs w:val="24"/>
        </w:rPr>
        <w:t>this agreement</w:t>
      </w:r>
      <w:r w:rsidRPr="00F02098">
        <w:rPr>
          <w:sz w:val="24"/>
          <w:szCs w:val="24"/>
        </w:rPr>
        <w:t>, and the contra</w:t>
      </w:r>
      <w:r>
        <w:rPr>
          <w:sz w:val="24"/>
          <w:szCs w:val="24"/>
        </w:rPr>
        <w:t>ctor must achieve a minimum of</w:t>
      </w:r>
      <w:r>
        <w:rPr>
          <w:b/>
          <w:sz w:val="24"/>
          <w:szCs w:val="24"/>
        </w:rPr>
        <w:t xml:space="preserve"> </w:t>
      </w:r>
      <w:r w:rsidR="007122A7">
        <w:rPr>
          <w:b/>
          <w:sz w:val="24"/>
          <w:szCs w:val="24"/>
        </w:rPr>
        <w:t>7</w:t>
      </w:r>
      <w:r w:rsidRPr="00180EB9">
        <w:rPr>
          <w:b/>
          <w:sz w:val="24"/>
          <w:szCs w:val="24"/>
        </w:rPr>
        <w:t xml:space="preserve">0 points on </w:t>
      </w:r>
      <w:r>
        <w:rPr>
          <w:b/>
          <w:sz w:val="24"/>
          <w:szCs w:val="24"/>
        </w:rPr>
        <w:t xml:space="preserve">the six </w:t>
      </w:r>
      <w:r w:rsidRPr="00180EB9">
        <w:rPr>
          <w:b/>
          <w:sz w:val="24"/>
          <w:szCs w:val="24"/>
        </w:rPr>
        <w:t>monthly and annual evaluations</w:t>
      </w:r>
      <w:r w:rsidRPr="00F02098">
        <w:rPr>
          <w:sz w:val="24"/>
          <w:szCs w:val="24"/>
        </w:rPr>
        <w:t xml:space="preserve">, failing which, 5% penalty will be levied by the USP against the </w:t>
      </w:r>
      <w:r w:rsidR="000A342E">
        <w:rPr>
          <w:sz w:val="24"/>
          <w:szCs w:val="24"/>
        </w:rPr>
        <w:t>monthly</w:t>
      </w:r>
      <w:r w:rsidRPr="00F02098">
        <w:rPr>
          <w:sz w:val="24"/>
          <w:szCs w:val="24"/>
        </w:rPr>
        <w:t xml:space="preserve"> and annual fee of the contractor.</w:t>
      </w:r>
    </w:p>
    <w:p w14:paraId="0988C102" w14:textId="77777777" w:rsidR="00AF3962" w:rsidRPr="00F02098" w:rsidRDefault="00AF3962" w:rsidP="00565A55">
      <w:pPr>
        <w:pStyle w:val="ListParagraph"/>
        <w:widowControl/>
        <w:numPr>
          <w:ilvl w:val="1"/>
          <w:numId w:val="68"/>
        </w:numPr>
        <w:tabs>
          <w:tab w:val="left" w:pos="630"/>
        </w:tabs>
        <w:autoSpaceDE/>
        <w:autoSpaceDN/>
        <w:spacing w:line="360" w:lineRule="auto"/>
        <w:jc w:val="both"/>
        <w:rPr>
          <w:rFonts w:eastAsia="Arial"/>
          <w:b/>
          <w:sz w:val="24"/>
          <w:szCs w:val="24"/>
          <w:u w:val="single"/>
        </w:rPr>
      </w:pPr>
      <w:r w:rsidRPr="00F02098">
        <w:rPr>
          <w:rFonts w:eastAsia="Arial"/>
          <w:b/>
          <w:sz w:val="24"/>
          <w:szCs w:val="24"/>
          <w:u w:val="single"/>
        </w:rPr>
        <w:t>Conditions of Penalty are highlighted below:</w:t>
      </w:r>
    </w:p>
    <w:p w14:paraId="5E6131BB" w14:textId="6FEC9A5B" w:rsidR="00AF3962" w:rsidRPr="00F02098" w:rsidRDefault="00AF3962" w:rsidP="00565A55">
      <w:pPr>
        <w:pStyle w:val="ListParagraph"/>
        <w:widowControl/>
        <w:numPr>
          <w:ilvl w:val="2"/>
          <w:numId w:val="68"/>
        </w:numPr>
        <w:shd w:val="clear" w:color="auto" w:fill="FFFFFF"/>
        <w:autoSpaceDE/>
        <w:autoSpaceDN/>
        <w:spacing w:before="60" w:after="100" w:afterAutospacing="1" w:line="360" w:lineRule="auto"/>
        <w:jc w:val="both"/>
        <w:rPr>
          <w:sz w:val="24"/>
          <w:szCs w:val="24"/>
        </w:rPr>
      </w:pPr>
      <w:r w:rsidRPr="00F02098">
        <w:rPr>
          <w:sz w:val="24"/>
          <w:szCs w:val="24"/>
        </w:rPr>
        <w:t xml:space="preserve">The penalty will be limited to </w:t>
      </w:r>
      <w:r w:rsidR="00975153">
        <w:rPr>
          <w:sz w:val="24"/>
          <w:szCs w:val="24"/>
        </w:rPr>
        <w:t>10</w:t>
      </w:r>
      <w:r w:rsidRPr="00F02098">
        <w:rPr>
          <w:sz w:val="24"/>
          <w:szCs w:val="24"/>
        </w:rPr>
        <w:t>% of the</w:t>
      </w:r>
      <w:r w:rsidR="00975153">
        <w:rPr>
          <w:sz w:val="24"/>
          <w:szCs w:val="24"/>
        </w:rPr>
        <w:t xml:space="preserve"> total</w:t>
      </w:r>
      <w:r w:rsidRPr="00F02098">
        <w:rPr>
          <w:sz w:val="24"/>
          <w:szCs w:val="24"/>
        </w:rPr>
        <w:t xml:space="preserve"> </w:t>
      </w:r>
      <w:r w:rsidR="000A342E">
        <w:rPr>
          <w:sz w:val="24"/>
          <w:szCs w:val="24"/>
        </w:rPr>
        <w:t>monthly/quarterly</w:t>
      </w:r>
      <w:r w:rsidRPr="00F02098">
        <w:rPr>
          <w:sz w:val="24"/>
          <w:szCs w:val="24"/>
        </w:rPr>
        <w:t xml:space="preserve"> </w:t>
      </w:r>
      <w:r w:rsidR="00975153">
        <w:rPr>
          <w:sz w:val="24"/>
          <w:szCs w:val="24"/>
        </w:rPr>
        <w:t>cost</w:t>
      </w:r>
      <w:r w:rsidRPr="00F02098">
        <w:rPr>
          <w:sz w:val="24"/>
          <w:szCs w:val="24"/>
        </w:rPr>
        <w:t xml:space="preserve"> of the SLA</w:t>
      </w:r>
    </w:p>
    <w:p w14:paraId="51BDC220" w14:textId="4C790BB0" w:rsidR="00AF3962" w:rsidRPr="00F02098" w:rsidRDefault="00AF3962" w:rsidP="00565A55">
      <w:pPr>
        <w:pStyle w:val="ListParagraph"/>
        <w:widowControl/>
        <w:numPr>
          <w:ilvl w:val="2"/>
          <w:numId w:val="68"/>
        </w:numPr>
        <w:shd w:val="clear" w:color="auto" w:fill="FFFFFF"/>
        <w:autoSpaceDE/>
        <w:autoSpaceDN/>
        <w:spacing w:before="60" w:after="100" w:afterAutospacing="1" w:line="360" w:lineRule="auto"/>
        <w:jc w:val="both"/>
        <w:rPr>
          <w:sz w:val="24"/>
          <w:szCs w:val="24"/>
        </w:rPr>
      </w:pPr>
      <w:r w:rsidRPr="00F02098">
        <w:rPr>
          <w:sz w:val="24"/>
          <w:szCs w:val="24"/>
        </w:rPr>
        <w:t xml:space="preserve">The penalty will only apply if the contractor fails to achieve </w:t>
      </w:r>
      <w:r w:rsidR="00975153">
        <w:rPr>
          <w:b/>
          <w:sz w:val="24"/>
          <w:szCs w:val="24"/>
        </w:rPr>
        <w:t>7</w:t>
      </w:r>
      <w:r>
        <w:rPr>
          <w:b/>
          <w:sz w:val="24"/>
          <w:szCs w:val="24"/>
        </w:rPr>
        <w:t>0</w:t>
      </w:r>
      <w:r w:rsidRPr="00180EB9">
        <w:rPr>
          <w:b/>
          <w:sz w:val="24"/>
          <w:szCs w:val="24"/>
        </w:rPr>
        <w:t xml:space="preserve"> points</w:t>
      </w:r>
      <w:r w:rsidR="00EB1AD2">
        <w:rPr>
          <w:sz w:val="24"/>
          <w:szCs w:val="24"/>
        </w:rPr>
        <w:t xml:space="preserve"> on a </w:t>
      </w:r>
      <w:r w:rsidR="00B37543">
        <w:rPr>
          <w:sz w:val="24"/>
          <w:szCs w:val="24"/>
        </w:rPr>
        <w:t>six-monthly</w:t>
      </w:r>
      <w:r w:rsidRPr="00F02098">
        <w:rPr>
          <w:sz w:val="24"/>
          <w:szCs w:val="24"/>
        </w:rPr>
        <w:t xml:space="preserve"> basis</w:t>
      </w:r>
      <w:r w:rsidR="00975153">
        <w:rPr>
          <w:sz w:val="24"/>
          <w:szCs w:val="24"/>
        </w:rPr>
        <w:t xml:space="preserve"> and has been issued warning letters for previous SLA failures</w:t>
      </w:r>
      <w:r w:rsidRPr="00F02098">
        <w:rPr>
          <w:sz w:val="24"/>
          <w:szCs w:val="24"/>
        </w:rPr>
        <w:t>.</w:t>
      </w:r>
    </w:p>
    <w:p w14:paraId="77CD34BE" w14:textId="77777777" w:rsidR="00AF3962" w:rsidRPr="00F02098" w:rsidRDefault="00AF3962" w:rsidP="00565A55">
      <w:pPr>
        <w:pStyle w:val="ListParagraph"/>
        <w:widowControl/>
        <w:numPr>
          <w:ilvl w:val="2"/>
          <w:numId w:val="68"/>
        </w:numPr>
        <w:shd w:val="clear" w:color="auto" w:fill="FFFFFF"/>
        <w:autoSpaceDE/>
        <w:autoSpaceDN/>
        <w:spacing w:before="60" w:after="120"/>
        <w:jc w:val="both"/>
        <w:rPr>
          <w:sz w:val="24"/>
          <w:szCs w:val="24"/>
        </w:rPr>
      </w:pPr>
      <w:r w:rsidRPr="00F02098">
        <w:rPr>
          <w:sz w:val="24"/>
          <w:szCs w:val="24"/>
        </w:rPr>
        <w:t>Penalties will take place by way of adjustment to the Contractor/Service Provider invoice on the month in which the evaluation takes place.</w:t>
      </w:r>
    </w:p>
    <w:p w14:paraId="166D452D" w14:textId="59A8CE05" w:rsidR="00AF3962" w:rsidRDefault="00AF3962" w:rsidP="00565A55">
      <w:pPr>
        <w:pStyle w:val="ListParagraph"/>
        <w:widowControl/>
        <w:numPr>
          <w:ilvl w:val="2"/>
          <w:numId w:val="68"/>
        </w:numPr>
        <w:shd w:val="clear" w:color="auto" w:fill="FFFFFF"/>
        <w:autoSpaceDE/>
        <w:autoSpaceDN/>
        <w:spacing w:before="60" w:after="120"/>
        <w:jc w:val="both"/>
        <w:rPr>
          <w:sz w:val="24"/>
          <w:szCs w:val="24"/>
        </w:rPr>
      </w:pPr>
      <w:r w:rsidRPr="00F02098">
        <w:rPr>
          <w:sz w:val="24"/>
          <w:szCs w:val="24"/>
        </w:rPr>
        <w:t xml:space="preserve">If the Contractor/Service Provider scores less than </w:t>
      </w:r>
      <w:r w:rsidR="00975153">
        <w:rPr>
          <w:b/>
          <w:sz w:val="24"/>
          <w:szCs w:val="24"/>
        </w:rPr>
        <w:t>7</w:t>
      </w:r>
      <w:r>
        <w:rPr>
          <w:b/>
          <w:sz w:val="24"/>
          <w:szCs w:val="24"/>
        </w:rPr>
        <w:t>0</w:t>
      </w:r>
      <w:r w:rsidRPr="00180EB9">
        <w:rPr>
          <w:b/>
          <w:sz w:val="24"/>
          <w:szCs w:val="24"/>
        </w:rPr>
        <w:t xml:space="preserve"> points</w:t>
      </w:r>
      <w:r>
        <w:rPr>
          <w:sz w:val="24"/>
          <w:szCs w:val="24"/>
        </w:rPr>
        <w:t xml:space="preserve"> </w:t>
      </w:r>
      <w:r w:rsidRPr="00961EDA">
        <w:rPr>
          <w:b/>
          <w:sz w:val="24"/>
          <w:szCs w:val="24"/>
        </w:rPr>
        <w:t>in 2 continuous</w:t>
      </w:r>
      <w:r w:rsidRPr="00F02098">
        <w:rPr>
          <w:sz w:val="24"/>
          <w:szCs w:val="24"/>
        </w:rPr>
        <w:t xml:space="preserve"> evaluations, it will constitute a </w:t>
      </w:r>
      <w:r w:rsidRPr="00961EDA">
        <w:rPr>
          <w:b/>
          <w:sz w:val="24"/>
          <w:szCs w:val="24"/>
        </w:rPr>
        <w:t>breach of contract</w:t>
      </w:r>
      <w:r w:rsidRPr="00F02098">
        <w:rPr>
          <w:sz w:val="24"/>
          <w:szCs w:val="24"/>
        </w:rPr>
        <w:t>, "Conditions of Contract” will apply and the contract could be terminated.</w:t>
      </w:r>
    </w:p>
    <w:p w14:paraId="79039567" w14:textId="77777777" w:rsidR="00AF3962" w:rsidRPr="00F02098" w:rsidRDefault="00AF3962" w:rsidP="00AF3962">
      <w:pPr>
        <w:pStyle w:val="ListParagraph"/>
        <w:shd w:val="clear" w:color="auto" w:fill="FFFFFF"/>
        <w:spacing w:before="60" w:after="120"/>
        <w:ind w:left="1562"/>
        <w:jc w:val="both"/>
        <w:rPr>
          <w:sz w:val="24"/>
          <w:szCs w:val="24"/>
        </w:rPr>
      </w:pPr>
    </w:p>
    <w:p w14:paraId="19878A41" w14:textId="77777777" w:rsidR="00AF3962" w:rsidRPr="00F02098" w:rsidRDefault="00AF3962" w:rsidP="00565A55">
      <w:pPr>
        <w:pStyle w:val="ListParagraph"/>
        <w:widowControl/>
        <w:numPr>
          <w:ilvl w:val="1"/>
          <w:numId w:val="68"/>
        </w:numPr>
        <w:shd w:val="clear" w:color="auto" w:fill="FFFFFF"/>
        <w:autoSpaceDE/>
        <w:autoSpaceDN/>
        <w:spacing w:before="60" w:after="60" w:line="360" w:lineRule="auto"/>
        <w:jc w:val="both"/>
        <w:rPr>
          <w:sz w:val="24"/>
          <w:szCs w:val="24"/>
        </w:rPr>
      </w:pPr>
      <w:r w:rsidRPr="00F02098">
        <w:rPr>
          <w:rFonts w:eastAsia="Arial"/>
          <w:b/>
          <w:sz w:val="24"/>
          <w:szCs w:val="24"/>
          <w:u w:val="single"/>
        </w:rPr>
        <w:t>Key Performance Indicators</w:t>
      </w:r>
    </w:p>
    <w:p w14:paraId="772BC1CE" w14:textId="1DDC1E79" w:rsidR="00AF3962" w:rsidRPr="00F7111C" w:rsidRDefault="00AF3962" w:rsidP="00AF3962">
      <w:pPr>
        <w:pStyle w:val="ListParagraph"/>
        <w:widowControl/>
        <w:numPr>
          <w:ilvl w:val="2"/>
          <w:numId w:val="68"/>
        </w:numPr>
        <w:tabs>
          <w:tab w:val="left" w:pos="630"/>
        </w:tabs>
        <w:autoSpaceDE/>
        <w:autoSpaceDN/>
        <w:spacing w:line="360" w:lineRule="auto"/>
        <w:jc w:val="both"/>
        <w:rPr>
          <w:rFonts w:eastAsia="Arial"/>
          <w:b/>
          <w:sz w:val="24"/>
          <w:szCs w:val="24"/>
          <w:u w:val="single"/>
        </w:rPr>
      </w:pPr>
      <w:r>
        <w:rPr>
          <w:rFonts w:eastAsia="Arial"/>
          <w:b/>
          <w:sz w:val="24"/>
          <w:szCs w:val="24"/>
          <w:u w:val="single"/>
        </w:rPr>
        <w:t xml:space="preserve">Six </w:t>
      </w:r>
      <w:r w:rsidRPr="00F02098">
        <w:rPr>
          <w:rFonts w:eastAsia="Arial"/>
          <w:b/>
          <w:sz w:val="24"/>
          <w:szCs w:val="24"/>
          <w:u w:val="single"/>
        </w:rPr>
        <w:t>Monthly Assessment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150"/>
        <w:gridCol w:w="3240"/>
        <w:gridCol w:w="1170"/>
      </w:tblGrid>
      <w:tr w:rsidR="00AF3962" w:rsidRPr="00656A89" w14:paraId="3C534BE8" w14:textId="77777777" w:rsidTr="00AF3962">
        <w:trPr>
          <w:trHeight w:val="297"/>
        </w:trPr>
        <w:tc>
          <w:tcPr>
            <w:tcW w:w="1885" w:type="dxa"/>
            <w:shd w:val="clear" w:color="auto" w:fill="auto"/>
            <w:noWrap/>
            <w:vAlign w:val="center"/>
            <w:hideMark/>
          </w:tcPr>
          <w:p w14:paraId="64B6EE66" w14:textId="77777777" w:rsidR="00AF3962" w:rsidRPr="00656A89" w:rsidRDefault="00AF3962" w:rsidP="00AF3962">
            <w:pPr>
              <w:suppressAutoHyphens/>
              <w:spacing w:line="360" w:lineRule="auto"/>
              <w:rPr>
                <w:b/>
                <w:bCs/>
                <w:i/>
                <w:sz w:val="24"/>
                <w:szCs w:val="24"/>
              </w:rPr>
            </w:pPr>
            <w:r w:rsidRPr="00656A89">
              <w:rPr>
                <w:b/>
                <w:bCs/>
                <w:i/>
                <w:sz w:val="24"/>
                <w:szCs w:val="24"/>
              </w:rPr>
              <w:t>Performance Description</w:t>
            </w:r>
          </w:p>
        </w:tc>
        <w:tc>
          <w:tcPr>
            <w:tcW w:w="3150" w:type="dxa"/>
            <w:shd w:val="clear" w:color="auto" w:fill="auto"/>
            <w:vAlign w:val="center"/>
            <w:hideMark/>
          </w:tcPr>
          <w:p w14:paraId="58E4B4EA" w14:textId="77777777" w:rsidR="00AF3962" w:rsidRPr="00656A89" w:rsidRDefault="00AF3962" w:rsidP="00AF3962">
            <w:pPr>
              <w:suppressAutoHyphens/>
              <w:spacing w:line="360" w:lineRule="auto"/>
              <w:rPr>
                <w:b/>
                <w:bCs/>
                <w:i/>
                <w:sz w:val="24"/>
                <w:szCs w:val="24"/>
              </w:rPr>
            </w:pPr>
            <w:r w:rsidRPr="00656A89">
              <w:rPr>
                <w:b/>
                <w:bCs/>
                <w:i/>
                <w:sz w:val="24"/>
                <w:szCs w:val="24"/>
              </w:rPr>
              <w:t>Contractor Performance Level Requirement</w:t>
            </w:r>
          </w:p>
        </w:tc>
        <w:tc>
          <w:tcPr>
            <w:tcW w:w="3240" w:type="dxa"/>
            <w:shd w:val="clear" w:color="auto" w:fill="auto"/>
            <w:vAlign w:val="center"/>
            <w:hideMark/>
          </w:tcPr>
          <w:p w14:paraId="58FD6A7F" w14:textId="77777777" w:rsidR="00AF3962" w:rsidRPr="00656A89" w:rsidRDefault="00AF3962" w:rsidP="00AF3962">
            <w:pPr>
              <w:suppressAutoHyphens/>
              <w:spacing w:line="360" w:lineRule="auto"/>
              <w:rPr>
                <w:b/>
                <w:bCs/>
                <w:i/>
                <w:sz w:val="24"/>
                <w:szCs w:val="24"/>
              </w:rPr>
            </w:pPr>
            <w:r w:rsidRPr="00656A89">
              <w:rPr>
                <w:b/>
                <w:bCs/>
                <w:i/>
                <w:sz w:val="24"/>
                <w:szCs w:val="24"/>
              </w:rPr>
              <w:t>KPI Measurement</w:t>
            </w:r>
          </w:p>
        </w:tc>
        <w:tc>
          <w:tcPr>
            <w:tcW w:w="1170" w:type="dxa"/>
            <w:shd w:val="clear" w:color="auto" w:fill="auto"/>
            <w:noWrap/>
            <w:vAlign w:val="center"/>
            <w:hideMark/>
          </w:tcPr>
          <w:p w14:paraId="0CEB5CC9" w14:textId="77777777" w:rsidR="00AF3962" w:rsidRPr="00656A89" w:rsidRDefault="00AF3962" w:rsidP="00AF3962">
            <w:pPr>
              <w:suppressAutoHyphens/>
              <w:spacing w:line="360" w:lineRule="auto"/>
              <w:jc w:val="center"/>
              <w:rPr>
                <w:b/>
                <w:bCs/>
                <w:i/>
                <w:sz w:val="24"/>
                <w:szCs w:val="24"/>
              </w:rPr>
            </w:pPr>
            <w:r w:rsidRPr="00656A89">
              <w:rPr>
                <w:b/>
                <w:bCs/>
                <w:i/>
                <w:sz w:val="24"/>
                <w:szCs w:val="24"/>
              </w:rPr>
              <w:t>Rating</w:t>
            </w:r>
          </w:p>
        </w:tc>
      </w:tr>
      <w:tr w:rsidR="00AF3962" w:rsidRPr="00656A89" w14:paraId="3124DCD5" w14:textId="77777777" w:rsidTr="00AF3962">
        <w:trPr>
          <w:trHeight w:val="893"/>
        </w:trPr>
        <w:tc>
          <w:tcPr>
            <w:tcW w:w="1885" w:type="dxa"/>
            <w:vMerge w:val="restart"/>
            <w:shd w:val="clear" w:color="auto" w:fill="auto"/>
            <w:noWrap/>
            <w:vAlign w:val="center"/>
            <w:hideMark/>
          </w:tcPr>
          <w:p w14:paraId="6293E8A8" w14:textId="77777777" w:rsidR="00AF3962" w:rsidRPr="00656A89" w:rsidRDefault="00AF3962" w:rsidP="00AF3962">
            <w:pPr>
              <w:suppressAutoHyphens/>
              <w:spacing w:line="360" w:lineRule="auto"/>
              <w:rPr>
                <w:b/>
                <w:bCs/>
                <w:i/>
                <w:sz w:val="24"/>
                <w:szCs w:val="24"/>
              </w:rPr>
            </w:pPr>
            <w:r w:rsidRPr="00656A89">
              <w:rPr>
                <w:b/>
                <w:bCs/>
                <w:i/>
                <w:sz w:val="24"/>
                <w:szCs w:val="24"/>
              </w:rPr>
              <w:t>Ensure Optimal Operations</w:t>
            </w:r>
          </w:p>
        </w:tc>
        <w:tc>
          <w:tcPr>
            <w:tcW w:w="3150" w:type="dxa"/>
            <w:shd w:val="clear" w:color="auto" w:fill="auto"/>
            <w:vAlign w:val="center"/>
            <w:hideMark/>
          </w:tcPr>
          <w:p w14:paraId="5F516C04" w14:textId="49154097" w:rsidR="00AF3962" w:rsidRPr="00656A89" w:rsidRDefault="00AF3962" w:rsidP="00AF3962">
            <w:pPr>
              <w:suppressAutoHyphens/>
              <w:spacing w:line="276" w:lineRule="auto"/>
              <w:rPr>
                <w:i/>
                <w:sz w:val="24"/>
                <w:szCs w:val="24"/>
              </w:rPr>
            </w:pPr>
            <w:r w:rsidRPr="00656A89">
              <w:rPr>
                <w:i/>
                <w:sz w:val="24"/>
                <w:szCs w:val="24"/>
              </w:rPr>
              <w:t>Perform and document scheduled/planned maintenance inspections &amp; testing</w:t>
            </w:r>
            <w:r w:rsidR="007B0517">
              <w:rPr>
                <w:i/>
                <w:sz w:val="24"/>
                <w:szCs w:val="24"/>
              </w:rPr>
              <w:t xml:space="preserve"> as per Type of Pump Stations</w:t>
            </w:r>
          </w:p>
        </w:tc>
        <w:tc>
          <w:tcPr>
            <w:tcW w:w="3240" w:type="dxa"/>
            <w:shd w:val="clear" w:color="auto" w:fill="auto"/>
            <w:vAlign w:val="center"/>
            <w:hideMark/>
          </w:tcPr>
          <w:p w14:paraId="51A9C060" w14:textId="2FA7106D" w:rsidR="00AF3962" w:rsidRPr="00656A89" w:rsidRDefault="00AF3962" w:rsidP="00AF3962">
            <w:pPr>
              <w:pStyle w:val="NormalWeb"/>
              <w:suppressAutoHyphens/>
              <w:spacing w:before="0" w:beforeAutospacing="0" w:after="0" w:afterAutospacing="0" w:line="276" w:lineRule="auto"/>
              <w:rPr>
                <w:rFonts w:eastAsia="Calibri"/>
                <w:i/>
              </w:rPr>
            </w:pPr>
            <w:r w:rsidRPr="00656A89">
              <w:rPr>
                <w:rFonts w:eastAsia="Calibri"/>
                <w:i/>
              </w:rPr>
              <w:t>Ensure 100% of maintenance schedule is complete</w:t>
            </w:r>
          </w:p>
        </w:tc>
        <w:tc>
          <w:tcPr>
            <w:tcW w:w="1170" w:type="dxa"/>
            <w:shd w:val="clear" w:color="auto" w:fill="auto"/>
            <w:noWrap/>
            <w:vAlign w:val="center"/>
            <w:hideMark/>
          </w:tcPr>
          <w:p w14:paraId="7846046E" w14:textId="478AAEF0" w:rsidR="00AF3962" w:rsidRPr="00656A89" w:rsidRDefault="005F61C1" w:rsidP="00AF3962">
            <w:pPr>
              <w:suppressAutoHyphens/>
              <w:spacing w:line="360" w:lineRule="auto"/>
              <w:jc w:val="center"/>
              <w:rPr>
                <w:i/>
                <w:sz w:val="24"/>
                <w:szCs w:val="24"/>
              </w:rPr>
            </w:pPr>
            <w:r>
              <w:rPr>
                <w:i/>
                <w:sz w:val="24"/>
                <w:szCs w:val="24"/>
              </w:rPr>
              <w:t>1</w:t>
            </w:r>
            <w:r w:rsidR="00AF3962">
              <w:rPr>
                <w:i/>
                <w:sz w:val="24"/>
                <w:szCs w:val="24"/>
              </w:rPr>
              <w:t>0</w:t>
            </w:r>
          </w:p>
        </w:tc>
      </w:tr>
      <w:tr w:rsidR="00AF3962" w:rsidRPr="00656A89" w14:paraId="730A8D64" w14:textId="77777777" w:rsidTr="00AF3962">
        <w:trPr>
          <w:trHeight w:val="69"/>
        </w:trPr>
        <w:tc>
          <w:tcPr>
            <w:tcW w:w="1885" w:type="dxa"/>
            <w:vMerge/>
            <w:shd w:val="clear" w:color="auto" w:fill="auto"/>
            <w:vAlign w:val="center"/>
            <w:hideMark/>
          </w:tcPr>
          <w:p w14:paraId="6E38AE5E" w14:textId="77777777" w:rsidR="00AF3962" w:rsidRPr="00656A89" w:rsidRDefault="00AF3962" w:rsidP="00AF3962">
            <w:pPr>
              <w:suppressAutoHyphens/>
              <w:spacing w:line="360" w:lineRule="auto"/>
              <w:rPr>
                <w:b/>
                <w:bCs/>
                <w:i/>
                <w:sz w:val="24"/>
                <w:szCs w:val="24"/>
              </w:rPr>
            </w:pPr>
          </w:p>
        </w:tc>
        <w:tc>
          <w:tcPr>
            <w:tcW w:w="3150" w:type="dxa"/>
            <w:shd w:val="clear" w:color="auto" w:fill="auto"/>
            <w:vAlign w:val="center"/>
            <w:hideMark/>
          </w:tcPr>
          <w:p w14:paraId="0F8647EF" w14:textId="77777777" w:rsidR="00AF3962" w:rsidRPr="00656A89" w:rsidRDefault="00AF3962" w:rsidP="00AF3962">
            <w:pPr>
              <w:suppressAutoHyphens/>
              <w:spacing w:line="276" w:lineRule="auto"/>
              <w:rPr>
                <w:i/>
                <w:sz w:val="24"/>
                <w:szCs w:val="24"/>
              </w:rPr>
            </w:pPr>
            <w:r w:rsidRPr="00656A89">
              <w:rPr>
                <w:i/>
                <w:sz w:val="24"/>
                <w:szCs w:val="24"/>
              </w:rPr>
              <w:t>Perform and document unscheduled maintenance activities and reactive repair requests</w:t>
            </w:r>
          </w:p>
        </w:tc>
        <w:tc>
          <w:tcPr>
            <w:tcW w:w="3240" w:type="dxa"/>
            <w:shd w:val="clear" w:color="auto" w:fill="auto"/>
            <w:vAlign w:val="center"/>
            <w:hideMark/>
          </w:tcPr>
          <w:p w14:paraId="2D825200" w14:textId="77777777" w:rsidR="00AF3962" w:rsidRPr="00656A89" w:rsidRDefault="00AF3962" w:rsidP="00AF3962">
            <w:pPr>
              <w:suppressAutoHyphens/>
              <w:spacing w:line="276" w:lineRule="auto"/>
              <w:rPr>
                <w:i/>
                <w:sz w:val="24"/>
                <w:szCs w:val="24"/>
              </w:rPr>
            </w:pPr>
            <w:r w:rsidRPr="00656A89">
              <w:rPr>
                <w:i/>
                <w:sz w:val="24"/>
                <w:szCs w:val="24"/>
              </w:rPr>
              <w:t>Complete, sign and submit service/repair/call out report immediately</w:t>
            </w:r>
          </w:p>
        </w:tc>
        <w:tc>
          <w:tcPr>
            <w:tcW w:w="1170" w:type="dxa"/>
            <w:shd w:val="clear" w:color="auto" w:fill="auto"/>
            <w:noWrap/>
            <w:vAlign w:val="center"/>
            <w:hideMark/>
          </w:tcPr>
          <w:p w14:paraId="7B9089FC" w14:textId="77777777" w:rsidR="00AF3962" w:rsidRPr="00656A89" w:rsidRDefault="00AF3962" w:rsidP="00AF3962">
            <w:pPr>
              <w:suppressAutoHyphens/>
              <w:spacing w:line="360" w:lineRule="auto"/>
              <w:jc w:val="center"/>
              <w:rPr>
                <w:i/>
                <w:sz w:val="24"/>
                <w:szCs w:val="24"/>
              </w:rPr>
            </w:pPr>
            <w:r>
              <w:rPr>
                <w:i/>
                <w:sz w:val="24"/>
                <w:szCs w:val="24"/>
              </w:rPr>
              <w:t>10</w:t>
            </w:r>
          </w:p>
        </w:tc>
      </w:tr>
      <w:tr w:rsidR="00AF3962" w:rsidRPr="00656A89" w14:paraId="4E043449" w14:textId="77777777" w:rsidTr="00AF3962">
        <w:trPr>
          <w:trHeight w:val="893"/>
        </w:trPr>
        <w:tc>
          <w:tcPr>
            <w:tcW w:w="1885" w:type="dxa"/>
            <w:vMerge/>
            <w:shd w:val="clear" w:color="auto" w:fill="auto"/>
            <w:vAlign w:val="center"/>
            <w:hideMark/>
          </w:tcPr>
          <w:p w14:paraId="76DF377A" w14:textId="77777777" w:rsidR="00AF3962" w:rsidRPr="00656A89" w:rsidRDefault="00AF3962" w:rsidP="00AF3962">
            <w:pPr>
              <w:suppressAutoHyphens/>
              <w:spacing w:line="360" w:lineRule="auto"/>
              <w:rPr>
                <w:b/>
                <w:bCs/>
                <w:i/>
                <w:sz w:val="24"/>
                <w:szCs w:val="24"/>
              </w:rPr>
            </w:pPr>
          </w:p>
        </w:tc>
        <w:tc>
          <w:tcPr>
            <w:tcW w:w="3150" w:type="dxa"/>
            <w:shd w:val="clear" w:color="auto" w:fill="auto"/>
            <w:vAlign w:val="center"/>
            <w:hideMark/>
          </w:tcPr>
          <w:p w14:paraId="6C6030CA" w14:textId="77777777" w:rsidR="00AF3962" w:rsidRPr="00656A89" w:rsidRDefault="00AF3962" w:rsidP="00AF3962">
            <w:pPr>
              <w:suppressAutoHyphens/>
              <w:spacing w:line="276" w:lineRule="auto"/>
              <w:rPr>
                <w:i/>
                <w:sz w:val="24"/>
                <w:szCs w:val="24"/>
              </w:rPr>
            </w:pPr>
            <w:r w:rsidRPr="00656A89">
              <w:rPr>
                <w:i/>
                <w:sz w:val="24"/>
                <w:szCs w:val="24"/>
              </w:rPr>
              <w:t>Perform and document Emergency Call out Maintenance (R 1, R 2, R3)</w:t>
            </w:r>
          </w:p>
        </w:tc>
        <w:tc>
          <w:tcPr>
            <w:tcW w:w="3240" w:type="dxa"/>
            <w:shd w:val="clear" w:color="auto" w:fill="auto"/>
            <w:vAlign w:val="center"/>
            <w:hideMark/>
          </w:tcPr>
          <w:p w14:paraId="413C9DC2" w14:textId="77777777" w:rsidR="00AF3962" w:rsidRPr="00656A89" w:rsidRDefault="00AF3962" w:rsidP="00AF3962">
            <w:pPr>
              <w:pStyle w:val="NormalWeb"/>
              <w:suppressAutoHyphens/>
              <w:spacing w:before="0" w:beforeAutospacing="0" w:after="0" w:afterAutospacing="0" w:line="276" w:lineRule="auto"/>
              <w:rPr>
                <w:rFonts w:eastAsia="Calibri"/>
                <w:i/>
              </w:rPr>
            </w:pPr>
            <w:r w:rsidRPr="00656A89">
              <w:rPr>
                <w:rFonts w:eastAsia="Calibri"/>
                <w:i/>
              </w:rPr>
              <w:t>Ensure 95% of Call Outs (Emergencies) are responded to and resolved within the times stipulated in the Response Table.</w:t>
            </w:r>
          </w:p>
        </w:tc>
        <w:tc>
          <w:tcPr>
            <w:tcW w:w="1170" w:type="dxa"/>
            <w:shd w:val="clear" w:color="auto" w:fill="auto"/>
            <w:noWrap/>
            <w:vAlign w:val="center"/>
            <w:hideMark/>
          </w:tcPr>
          <w:p w14:paraId="4D7CF65D" w14:textId="77777777" w:rsidR="00AF3962" w:rsidRPr="00656A89" w:rsidRDefault="00AF3962" w:rsidP="00AF3962">
            <w:pPr>
              <w:suppressAutoHyphens/>
              <w:spacing w:line="360" w:lineRule="auto"/>
              <w:jc w:val="center"/>
              <w:rPr>
                <w:i/>
                <w:sz w:val="24"/>
                <w:szCs w:val="24"/>
              </w:rPr>
            </w:pPr>
            <w:r>
              <w:rPr>
                <w:i/>
                <w:sz w:val="24"/>
                <w:szCs w:val="24"/>
              </w:rPr>
              <w:t>10</w:t>
            </w:r>
          </w:p>
        </w:tc>
      </w:tr>
      <w:tr w:rsidR="00AF3962" w:rsidRPr="00656A89" w14:paraId="7E904F51" w14:textId="77777777" w:rsidTr="00AF3962">
        <w:trPr>
          <w:trHeight w:val="893"/>
        </w:trPr>
        <w:tc>
          <w:tcPr>
            <w:tcW w:w="1885" w:type="dxa"/>
            <w:vMerge/>
            <w:shd w:val="clear" w:color="auto" w:fill="auto"/>
            <w:vAlign w:val="center"/>
          </w:tcPr>
          <w:p w14:paraId="1256C0F2" w14:textId="77777777" w:rsidR="00AF3962" w:rsidRPr="00656A89" w:rsidRDefault="00AF3962" w:rsidP="00AF3962">
            <w:pPr>
              <w:suppressAutoHyphens/>
              <w:spacing w:line="360" w:lineRule="auto"/>
              <w:rPr>
                <w:b/>
                <w:bCs/>
                <w:i/>
                <w:sz w:val="24"/>
                <w:szCs w:val="24"/>
              </w:rPr>
            </w:pPr>
          </w:p>
        </w:tc>
        <w:tc>
          <w:tcPr>
            <w:tcW w:w="3150" w:type="dxa"/>
            <w:shd w:val="clear" w:color="auto" w:fill="auto"/>
            <w:vAlign w:val="center"/>
          </w:tcPr>
          <w:p w14:paraId="2534B106" w14:textId="77777777" w:rsidR="00AF3962" w:rsidRPr="00656A89" w:rsidRDefault="00AF3962" w:rsidP="00AF3962">
            <w:pPr>
              <w:suppressAutoHyphens/>
              <w:spacing w:line="276" w:lineRule="auto"/>
              <w:rPr>
                <w:i/>
                <w:sz w:val="24"/>
                <w:szCs w:val="24"/>
              </w:rPr>
            </w:pPr>
            <w:r w:rsidRPr="00656A89">
              <w:rPr>
                <w:i/>
                <w:sz w:val="24"/>
                <w:szCs w:val="24"/>
              </w:rPr>
              <w:t>Provide excellent customer service ensuring 100% client satisfaction, excellent communication, good conduct and professionalism on site</w:t>
            </w:r>
          </w:p>
        </w:tc>
        <w:tc>
          <w:tcPr>
            <w:tcW w:w="3240" w:type="dxa"/>
            <w:shd w:val="clear" w:color="auto" w:fill="auto"/>
            <w:vAlign w:val="center"/>
          </w:tcPr>
          <w:p w14:paraId="7177F3FD" w14:textId="77777777" w:rsidR="00AF3962" w:rsidRPr="00656A89" w:rsidRDefault="00AF3962" w:rsidP="00AF3962">
            <w:pPr>
              <w:suppressAutoHyphens/>
              <w:spacing w:line="276" w:lineRule="auto"/>
              <w:rPr>
                <w:i/>
                <w:sz w:val="24"/>
                <w:szCs w:val="24"/>
              </w:rPr>
            </w:pPr>
            <w:r w:rsidRPr="00656A89">
              <w:rPr>
                <w:i/>
                <w:sz w:val="24"/>
                <w:szCs w:val="24"/>
              </w:rPr>
              <w:t xml:space="preserve">Zero customer complaints on the services performed under the contract. </w:t>
            </w:r>
          </w:p>
        </w:tc>
        <w:tc>
          <w:tcPr>
            <w:tcW w:w="1170" w:type="dxa"/>
            <w:shd w:val="clear" w:color="auto" w:fill="auto"/>
            <w:noWrap/>
            <w:vAlign w:val="center"/>
          </w:tcPr>
          <w:p w14:paraId="21D835AF" w14:textId="77777777" w:rsidR="00AF3962" w:rsidRPr="00656A89" w:rsidRDefault="00AF3962" w:rsidP="00AF3962">
            <w:pPr>
              <w:suppressAutoHyphens/>
              <w:spacing w:line="360" w:lineRule="auto"/>
              <w:jc w:val="center"/>
              <w:rPr>
                <w:i/>
                <w:sz w:val="24"/>
                <w:szCs w:val="24"/>
              </w:rPr>
            </w:pPr>
            <w:r>
              <w:rPr>
                <w:i/>
                <w:sz w:val="24"/>
                <w:szCs w:val="24"/>
              </w:rPr>
              <w:t>10</w:t>
            </w:r>
          </w:p>
        </w:tc>
      </w:tr>
      <w:tr w:rsidR="00E2211E" w:rsidRPr="00656A89" w14:paraId="38003906" w14:textId="77777777" w:rsidTr="00AF3962">
        <w:trPr>
          <w:trHeight w:val="893"/>
        </w:trPr>
        <w:tc>
          <w:tcPr>
            <w:tcW w:w="1885" w:type="dxa"/>
            <w:shd w:val="clear" w:color="auto" w:fill="auto"/>
            <w:vAlign w:val="center"/>
          </w:tcPr>
          <w:p w14:paraId="6EA57C24" w14:textId="77777777" w:rsidR="00E2211E" w:rsidRPr="00656A89" w:rsidRDefault="00E2211E" w:rsidP="00AF3962">
            <w:pPr>
              <w:suppressAutoHyphens/>
              <w:spacing w:line="360" w:lineRule="auto"/>
              <w:rPr>
                <w:b/>
                <w:bCs/>
                <w:i/>
                <w:sz w:val="24"/>
                <w:szCs w:val="24"/>
              </w:rPr>
            </w:pPr>
          </w:p>
        </w:tc>
        <w:tc>
          <w:tcPr>
            <w:tcW w:w="3150" w:type="dxa"/>
            <w:shd w:val="clear" w:color="auto" w:fill="auto"/>
            <w:vAlign w:val="center"/>
          </w:tcPr>
          <w:p w14:paraId="5D986464" w14:textId="49FCBB31" w:rsidR="00E2211E" w:rsidRPr="00656A89" w:rsidRDefault="00E2211E" w:rsidP="00AF3962">
            <w:pPr>
              <w:suppressAutoHyphens/>
              <w:spacing w:line="276" w:lineRule="auto"/>
              <w:rPr>
                <w:i/>
                <w:sz w:val="24"/>
                <w:szCs w:val="24"/>
              </w:rPr>
            </w:pPr>
            <w:r>
              <w:rPr>
                <w:i/>
                <w:sz w:val="24"/>
                <w:szCs w:val="24"/>
              </w:rPr>
              <w:t>Ensure pump</w:t>
            </w:r>
            <w:r w:rsidR="00376406">
              <w:rPr>
                <w:i/>
                <w:sz w:val="24"/>
                <w:szCs w:val="24"/>
              </w:rPr>
              <w:t xml:space="preserve"> stations</w:t>
            </w:r>
            <w:r>
              <w:rPr>
                <w:i/>
                <w:sz w:val="24"/>
                <w:szCs w:val="24"/>
              </w:rPr>
              <w:t xml:space="preserve"> are operational </w:t>
            </w:r>
            <w:r w:rsidR="00376406">
              <w:rPr>
                <w:i/>
                <w:sz w:val="24"/>
                <w:szCs w:val="24"/>
              </w:rPr>
              <w:t>95% of the time from the period last check to the next inspection date</w:t>
            </w:r>
          </w:p>
        </w:tc>
        <w:tc>
          <w:tcPr>
            <w:tcW w:w="3240" w:type="dxa"/>
            <w:shd w:val="clear" w:color="auto" w:fill="auto"/>
            <w:vAlign w:val="center"/>
          </w:tcPr>
          <w:p w14:paraId="3A503F26" w14:textId="54C7B1D9" w:rsidR="00E2211E" w:rsidRPr="00656A89" w:rsidRDefault="00376406" w:rsidP="00AF3962">
            <w:pPr>
              <w:suppressAutoHyphens/>
              <w:spacing w:line="276" w:lineRule="auto"/>
              <w:rPr>
                <w:i/>
                <w:sz w:val="24"/>
                <w:szCs w:val="24"/>
              </w:rPr>
            </w:pPr>
            <w:r>
              <w:rPr>
                <w:i/>
                <w:sz w:val="24"/>
                <w:szCs w:val="24"/>
              </w:rPr>
              <w:t>95% of total number of pump station</w:t>
            </w:r>
            <w:r w:rsidR="005F61C1">
              <w:rPr>
                <w:i/>
                <w:sz w:val="24"/>
                <w:szCs w:val="24"/>
              </w:rPr>
              <w:t>s</w:t>
            </w:r>
            <w:r>
              <w:rPr>
                <w:i/>
                <w:sz w:val="24"/>
                <w:szCs w:val="24"/>
              </w:rPr>
              <w:t xml:space="preserve"> to be fully operational from </w:t>
            </w:r>
            <w:r w:rsidR="005F61C1">
              <w:rPr>
                <w:i/>
                <w:sz w:val="24"/>
                <w:szCs w:val="24"/>
              </w:rPr>
              <w:t>last service to the next service</w:t>
            </w:r>
          </w:p>
        </w:tc>
        <w:tc>
          <w:tcPr>
            <w:tcW w:w="1170" w:type="dxa"/>
            <w:shd w:val="clear" w:color="auto" w:fill="auto"/>
            <w:noWrap/>
            <w:vAlign w:val="center"/>
          </w:tcPr>
          <w:p w14:paraId="33936115" w14:textId="18BE6506" w:rsidR="00E2211E" w:rsidRDefault="005F61C1" w:rsidP="00AF3962">
            <w:pPr>
              <w:suppressAutoHyphens/>
              <w:spacing w:line="360" w:lineRule="auto"/>
              <w:jc w:val="center"/>
              <w:rPr>
                <w:i/>
                <w:sz w:val="24"/>
                <w:szCs w:val="24"/>
              </w:rPr>
            </w:pPr>
            <w:r>
              <w:rPr>
                <w:i/>
                <w:sz w:val="24"/>
                <w:szCs w:val="24"/>
              </w:rPr>
              <w:t>10</w:t>
            </w:r>
          </w:p>
        </w:tc>
      </w:tr>
      <w:tr w:rsidR="00AF3962" w:rsidRPr="00656A89" w14:paraId="1E2BDC16" w14:textId="77777777" w:rsidTr="00AF3962">
        <w:trPr>
          <w:trHeight w:val="595"/>
        </w:trPr>
        <w:tc>
          <w:tcPr>
            <w:tcW w:w="1885" w:type="dxa"/>
            <w:shd w:val="clear" w:color="auto" w:fill="auto"/>
            <w:noWrap/>
            <w:vAlign w:val="center"/>
            <w:hideMark/>
          </w:tcPr>
          <w:p w14:paraId="013FC0FA" w14:textId="77777777" w:rsidR="00AF3962" w:rsidRPr="00656A89" w:rsidRDefault="00AF3962" w:rsidP="00AF3962">
            <w:pPr>
              <w:suppressAutoHyphens/>
              <w:spacing w:line="360" w:lineRule="auto"/>
              <w:rPr>
                <w:b/>
                <w:bCs/>
                <w:i/>
                <w:sz w:val="24"/>
                <w:szCs w:val="24"/>
              </w:rPr>
            </w:pPr>
            <w:r w:rsidRPr="00656A89">
              <w:rPr>
                <w:b/>
                <w:bCs/>
                <w:i/>
                <w:sz w:val="24"/>
                <w:szCs w:val="24"/>
              </w:rPr>
              <w:t>Financial Management</w:t>
            </w:r>
          </w:p>
        </w:tc>
        <w:tc>
          <w:tcPr>
            <w:tcW w:w="3150" w:type="dxa"/>
            <w:shd w:val="clear" w:color="auto" w:fill="auto"/>
            <w:vAlign w:val="center"/>
            <w:hideMark/>
          </w:tcPr>
          <w:p w14:paraId="05DAF5B0" w14:textId="21D3EB59" w:rsidR="00AF3962" w:rsidRPr="00656A89" w:rsidRDefault="00AF3962" w:rsidP="00AF3962">
            <w:pPr>
              <w:suppressAutoHyphens/>
              <w:spacing w:line="276" w:lineRule="auto"/>
              <w:rPr>
                <w:i/>
                <w:sz w:val="24"/>
                <w:szCs w:val="24"/>
              </w:rPr>
            </w:pPr>
            <w:r w:rsidRPr="00656A89">
              <w:rPr>
                <w:i/>
                <w:sz w:val="24"/>
                <w:szCs w:val="24"/>
              </w:rPr>
              <w:t xml:space="preserve">Ensure signed </w:t>
            </w:r>
            <w:r w:rsidR="007B0517">
              <w:rPr>
                <w:i/>
                <w:sz w:val="24"/>
                <w:szCs w:val="24"/>
              </w:rPr>
              <w:t>scheduled checks</w:t>
            </w:r>
            <w:r w:rsidR="00B37543">
              <w:rPr>
                <w:i/>
                <w:sz w:val="24"/>
                <w:szCs w:val="24"/>
              </w:rPr>
              <w:t xml:space="preserve"> and Call out</w:t>
            </w:r>
            <w:r>
              <w:rPr>
                <w:i/>
                <w:sz w:val="24"/>
                <w:szCs w:val="24"/>
              </w:rPr>
              <w:t xml:space="preserve"> Reporting Template is completed in full and</w:t>
            </w:r>
            <w:r w:rsidRPr="00656A89">
              <w:rPr>
                <w:i/>
                <w:sz w:val="24"/>
                <w:szCs w:val="24"/>
              </w:rPr>
              <w:t xml:space="preserve"> </w:t>
            </w:r>
            <w:r w:rsidR="005F61C1">
              <w:rPr>
                <w:i/>
                <w:sz w:val="24"/>
                <w:szCs w:val="24"/>
              </w:rPr>
              <w:t>attached</w:t>
            </w:r>
            <w:r w:rsidRPr="00656A89">
              <w:rPr>
                <w:i/>
                <w:sz w:val="24"/>
                <w:szCs w:val="24"/>
              </w:rPr>
              <w:t xml:space="preserve"> to invoices submitted to USP </w:t>
            </w:r>
            <w:r w:rsidR="005F61C1">
              <w:rPr>
                <w:i/>
                <w:sz w:val="24"/>
                <w:szCs w:val="24"/>
              </w:rPr>
              <w:t>using the Job card System. Paper less based reports to be shared with USP.</w:t>
            </w:r>
          </w:p>
        </w:tc>
        <w:tc>
          <w:tcPr>
            <w:tcW w:w="3240" w:type="dxa"/>
            <w:shd w:val="clear" w:color="auto" w:fill="auto"/>
            <w:vAlign w:val="center"/>
            <w:hideMark/>
          </w:tcPr>
          <w:p w14:paraId="3C1023A0" w14:textId="0BB86AF1" w:rsidR="00AF3962" w:rsidRPr="00656A89" w:rsidRDefault="007B0517" w:rsidP="00AF3962">
            <w:pPr>
              <w:suppressAutoHyphens/>
              <w:spacing w:line="276" w:lineRule="auto"/>
              <w:rPr>
                <w:i/>
                <w:sz w:val="24"/>
                <w:szCs w:val="24"/>
              </w:rPr>
            </w:pPr>
            <w:r>
              <w:rPr>
                <w:b/>
                <w:i/>
                <w:sz w:val="24"/>
                <w:szCs w:val="24"/>
              </w:rPr>
              <w:t>Scheduled Checks</w:t>
            </w:r>
            <w:r w:rsidR="00B37543">
              <w:rPr>
                <w:b/>
                <w:i/>
                <w:sz w:val="24"/>
                <w:szCs w:val="24"/>
              </w:rPr>
              <w:t xml:space="preserve"> / </w:t>
            </w:r>
            <w:r w:rsidR="00AF3962" w:rsidRPr="0033293C">
              <w:rPr>
                <w:b/>
                <w:i/>
                <w:sz w:val="24"/>
                <w:szCs w:val="24"/>
              </w:rPr>
              <w:t>Monthly</w:t>
            </w:r>
            <w:r w:rsidR="00B37543">
              <w:rPr>
                <w:b/>
                <w:i/>
                <w:sz w:val="24"/>
                <w:szCs w:val="24"/>
              </w:rPr>
              <w:t xml:space="preserve"> (for call outs)</w:t>
            </w:r>
            <w:r w:rsidR="00AF3962" w:rsidRPr="0033293C">
              <w:rPr>
                <w:b/>
                <w:i/>
                <w:sz w:val="24"/>
                <w:szCs w:val="24"/>
              </w:rPr>
              <w:t xml:space="preserve"> Reporting Template</w:t>
            </w:r>
            <w:r w:rsidR="00AF3962">
              <w:rPr>
                <w:i/>
                <w:sz w:val="24"/>
                <w:szCs w:val="24"/>
              </w:rPr>
              <w:t xml:space="preserve"> completed in full (</w:t>
            </w:r>
            <w:r w:rsidR="00AF3962" w:rsidRPr="00656A89">
              <w:rPr>
                <w:i/>
                <w:sz w:val="24"/>
                <w:szCs w:val="24"/>
              </w:rPr>
              <w:t xml:space="preserve">signed) </w:t>
            </w:r>
            <w:r w:rsidR="00AF3962">
              <w:rPr>
                <w:i/>
                <w:sz w:val="24"/>
                <w:szCs w:val="24"/>
              </w:rPr>
              <w:t xml:space="preserve">and submitted within </w:t>
            </w:r>
            <w:r w:rsidR="005F61C1" w:rsidRPr="005F61C1">
              <w:rPr>
                <w:b/>
                <w:i/>
                <w:sz w:val="24"/>
                <w:szCs w:val="24"/>
              </w:rPr>
              <w:t>5</w:t>
            </w:r>
            <w:r w:rsidR="00AF3962" w:rsidRPr="0033293C">
              <w:rPr>
                <w:b/>
                <w:i/>
                <w:sz w:val="24"/>
                <w:szCs w:val="24"/>
              </w:rPr>
              <w:t xml:space="preserve"> days</w:t>
            </w:r>
            <w:r w:rsidR="005F61C1">
              <w:rPr>
                <w:b/>
                <w:i/>
                <w:sz w:val="24"/>
                <w:szCs w:val="24"/>
              </w:rPr>
              <w:t xml:space="preserve"> from the date of site attendance</w:t>
            </w:r>
            <w:r w:rsidR="00AF3962" w:rsidRPr="0033293C">
              <w:rPr>
                <w:b/>
                <w:i/>
                <w:sz w:val="24"/>
                <w:szCs w:val="24"/>
              </w:rPr>
              <w:t xml:space="preserve"> with</w:t>
            </w:r>
            <w:r w:rsidR="00AF3962" w:rsidRPr="00656A89">
              <w:rPr>
                <w:i/>
                <w:sz w:val="24"/>
                <w:szCs w:val="24"/>
              </w:rPr>
              <w:t xml:space="preserve"> the invoice to </w:t>
            </w:r>
            <w:r w:rsidR="00AF3962">
              <w:rPr>
                <w:i/>
                <w:sz w:val="24"/>
                <w:szCs w:val="24"/>
              </w:rPr>
              <w:t>the USP.</w:t>
            </w:r>
          </w:p>
        </w:tc>
        <w:tc>
          <w:tcPr>
            <w:tcW w:w="1170" w:type="dxa"/>
            <w:shd w:val="clear" w:color="auto" w:fill="auto"/>
            <w:noWrap/>
            <w:vAlign w:val="center"/>
            <w:hideMark/>
          </w:tcPr>
          <w:p w14:paraId="5233896C" w14:textId="77777777" w:rsidR="00AF3962" w:rsidRPr="00656A89" w:rsidRDefault="00AF3962" w:rsidP="00AF3962">
            <w:pPr>
              <w:suppressAutoHyphens/>
              <w:spacing w:line="360" w:lineRule="auto"/>
              <w:jc w:val="center"/>
              <w:rPr>
                <w:i/>
                <w:sz w:val="24"/>
                <w:szCs w:val="24"/>
              </w:rPr>
            </w:pPr>
            <w:r>
              <w:rPr>
                <w:i/>
                <w:sz w:val="24"/>
                <w:szCs w:val="24"/>
              </w:rPr>
              <w:t>20</w:t>
            </w:r>
          </w:p>
        </w:tc>
      </w:tr>
      <w:tr w:rsidR="00AF3962" w:rsidRPr="00656A89" w14:paraId="3DDC9019" w14:textId="77777777" w:rsidTr="00AF3962">
        <w:trPr>
          <w:trHeight w:val="58"/>
        </w:trPr>
        <w:tc>
          <w:tcPr>
            <w:tcW w:w="1885" w:type="dxa"/>
            <w:vMerge w:val="restart"/>
            <w:shd w:val="clear" w:color="auto" w:fill="auto"/>
            <w:noWrap/>
            <w:vAlign w:val="center"/>
            <w:hideMark/>
          </w:tcPr>
          <w:p w14:paraId="13A70865" w14:textId="77777777" w:rsidR="00AF3962" w:rsidRPr="00656A89" w:rsidRDefault="00AF3962" w:rsidP="00AF3962">
            <w:pPr>
              <w:suppressAutoHyphens/>
              <w:spacing w:line="360" w:lineRule="auto"/>
              <w:rPr>
                <w:b/>
                <w:bCs/>
                <w:i/>
                <w:sz w:val="24"/>
                <w:szCs w:val="24"/>
              </w:rPr>
            </w:pPr>
            <w:r w:rsidRPr="00656A89">
              <w:rPr>
                <w:b/>
                <w:bCs/>
                <w:i/>
                <w:sz w:val="24"/>
                <w:szCs w:val="24"/>
              </w:rPr>
              <w:t>Reporting</w:t>
            </w:r>
          </w:p>
        </w:tc>
        <w:tc>
          <w:tcPr>
            <w:tcW w:w="3150" w:type="dxa"/>
            <w:vMerge w:val="restart"/>
            <w:shd w:val="clear" w:color="auto" w:fill="auto"/>
            <w:vAlign w:val="center"/>
            <w:hideMark/>
          </w:tcPr>
          <w:p w14:paraId="09F9BA59" w14:textId="1BCA57F2" w:rsidR="00AF3962" w:rsidRPr="00656A89" w:rsidRDefault="00AF3962" w:rsidP="00AF3962">
            <w:pPr>
              <w:suppressAutoHyphens/>
              <w:spacing w:line="276" w:lineRule="auto"/>
              <w:rPr>
                <w:i/>
                <w:sz w:val="24"/>
                <w:szCs w:val="24"/>
              </w:rPr>
            </w:pPr>
            <w:r w:rsidRPr="00656A89">
              <w:rPr>
                <w:i/>
                <w:sz w:val="24"/>
                <w:szCs w:val="24"/>
              </w:rPr>
              <w:t>Provision of Ser</w:t>
            </w:r>
            <w:r w:rsidR="00EB1AD2">
              <w:rPr>
                <w:i/>
                <w:sz w:val="24"/>
                <w:szCs w:val="24"/>
              </w:rPr>
              <w:t>vice Report to USP. (Six monthly</w:t>
            </w:r>
            <w:r w:rsidRPr="00656A89">
              <w:rPr>
                <w:i/>
                <w:sz w:val="24"/>
                <w:szCs w:val="24"/>
              </w:rPr>
              <w:t>/Annually as applicable)</w:t>
            </w:r>
          </w:p>
        </w:tc>
        <w:tc>
          <w:tcPr>
            <w:tcW w:w="3240" w:type="dxa"/>
            <w:shd w:val="clear" w:color="auto" w:fill="auto"/>
            <w:vAlign w:val="center"/>
          </w:tcPr>
          <w:p w14:paraId="4C6EAFE3" w14:textId="77777777" w:rsidR="00AF3962" w:rsidRPr="00656A89" w:rsidRDefault="00AF3962" w:rsidP="00AF3962">
            <w:pPr>
              <w:suppressAutoHyphens/>
              <w:spacing w:line="276" w:lineRule="auto"/>
              <w:rPr>
                <w:i/>
                <w:sz w:val="24"/>
                <w:szCs w:val="24"/>
              </w:rPr>
            </w:pPr>
          </w:p>
        </w:tc>
        <w:tc>
          <w:tcPr>
            <w:tcW w:w="1170" w:type="dxa"/>
            <w:shd w:val="clear" w:color="auto" w:fill="auto"/>
            <w:noWrap/>
            <w:vAlign w:val="center"/>
          </w:tcPr>
          <w:p w14:paraId="4D5E8336" w14:textId="77777777" w:rsidR="00AF3962" w:rsidRPr="00656A89" w:rsidRDefault="00AF3962" w:rsidP="00AF3962">
            <w:pPr>
              <w:suppressAutoHyphens/>
              <w:spacing w:line="360" w:lineRule="auto"/>
              <w:jc w:val="center"/>
              <w:rPr>
                <w:i/>
                <w:sz w:val="24"/>
                <w:szCs w:val="24"/>
              </w:rPr>
            </w:pPr>
          </w:p>
        </w:tc>
      </w:tr>
      <w:tr w:rsidR="00AF3962" w:rsidRPr="00656A89" w14:paraId="2B5F4E37" w14:textId="77777777" w:rsidTr="00AF3962">
        <w:trPr>
          <w:trHeight w:val="595"/>
        </w:trPr>
        <w:tc>
          <w:tcPr>
            <w:tcW w:w="1885" w:type="dxa"/>
            <w:vMerge/>
            <w:shd w:val="clear" w:color="auto" w:fill="auto"/>
            <w:vAlign w:val="center"/>
            <w:hideMark/>
          </w:tcPr>
          <w:p w14:paraId="0595D1A0" w14:textId="77777777" w:rsidR="00AF3962" w:rsidRPr="00656A89" w:rsidRDefault="00AF3962" w:rsidP="00AF3962">
            <w:pPr>
              <w:suppressAutoHyphens/>
              <w:spacing w:line="360" w:lineRule="auto"/>
              <w:rPr>
                <w:b/>
                <w:bCs/>
                <w:i/>
                <w:sz w:val="24"/>
                <w:szCs w:val="24"/>
              </w:rPr>
            </w:pPr>
          </w:p>
        </w:tc>
        <w:tc>
          <w:tcPr>
            <w:tcW w:w="3150" w:type="dxa"/>
            <w:vMerge/>
            <w:shd w:val="clear" w:color="auto" w:fill="auto"/>
            <w:vAlign w:val="center"/>
            <w:hideMark/>
          </w:tcPr>
          <w:p w14:paraId="5F97A58A" w14:textId="77777777" w:rsidR="00AF3962" w:rsidRPr="00656A89" w:rsidRDefault="00AF3962" w:rsidP="00AF3962">
            <w:pPr>
              <w:suppressAutoHyphens/>
              <w:spacing w:line="276" w:lineRule="auto"/>
              <w:rPr>
                <w:i/>
                <w:sz w:val="24"/>
                <w:szCs w:val="24"/>
              </w:rPr>
            </w:pPr>
          </w:p>
        </w:tc>
        <w:tc>
          <w:tcPr>
            <w:tcW w:w="3240" w:type="dxa"/>
            <w:shd w:val="clear" w:color="auto" w:fill="auto"/>
            <w:vAlign w:val="center"/>
            <w:hideMark/>
          </w:tcPr>
          <w:p w14:paraId="57B684BC" w14:textId="22C77B38" w:rsidR="00AF3962" w:rsidRPr="00656A89" w:rsidRDefault="00B37543" w:rsidP="00AF3962">
            <w:pPr>
              <w:suppressAutoHyphens/>
              <w:spacing w:line="276" w:lineRule="auto"/>
              <w:rPr>
                <w:i/>
                <w:sz w:val="24"/>
                <w:szCs w:val="24"/>
              </w:rPr>
            </w:pPr>
            <w:r w:rsidRPr="00656A89">
              <w:rPr>
                <w:i/>
                <w:sz w:val="24"/>
                <w:szCs w:val="24"/>
              </w:rPr>
              <w:t>Non-Conformance</w:t>
            </w:r>
            <w:r w:rsidR="00AF3962" w:rsidRPr="00656A89">
              <w:rPr>
                <w:i/>
                <w:sz w:val="24"/>
                <w:szCs w:val="24"/>
              </w:rPr>
              <w:t xml:space="preserve"> Acton Plan for any reactive or planned maintenance task which is incomplete</w:t>
            </w:r>
          </w:p>
        </w:tc>
        <w:tc>
          <w:tcPr>
            <w:tcW w:w="1170" w:type="dxa"/>
            <w:shd w:val="clear" w:color="auto" w:fill="auto"/>
            <w:noWrap/>
            <w:vAlign w:val="center"/>
            <w:hideMark/>
          </w:tcPr>
          <w:p w14:paraId="100F05D4" w14:textId="77777777" w:rsidR="00AF3962" w:rsidRPr="00656A89" w:rsidRDefault="00AF3962" w:rsidP="00AF3962">
            <w:pPr>
              <w:suppressAutoHyphens/>
              <w:spacing w:line="360" w:lineRule="auto"/>
              <w:jc w:val="center"/>
              <w:rPr>
                <w:i/>
                <w:sz w:val="24"/>
                <w:szCs w:val="24"/>
              </w:rPr>
            </w:pPr>
            <w:r>
              <w:rPr>
                <w:i/>
                <w:sz w:val="24"/>
                <w:szCs w:val="24"/>
              </w:rPr>
              <w:t>10</w:t>
            </w:r>
          </w:p>
        </w:tc>
      </w:tr>
      <w:tr w:rsidR="00AF3962" w:rsidRPr="00656A89" w14:paraId="44CC7621" w14:textId="77777777" w:rsidTr="00AF3962">
        <w:trPr>
          <w:trHeight w:val="595"/>
        </w:trPr>
        <w:tc>
          <w:tcPr>
            <w:tcW w:w="1885" w:type="dxa"/>
            <w:vMerge/>
            <w:shd w:val="clear" w:color="auto" w:fill="auto"/>
            <w:vAlign w:val="center"/>
            <w:hideMark/>
          </w:tcPr>
          <w:p w14:paraId="0248504D" w14:textId="77777777" w:rsidR="00AF3962" w:rsidRPr="00656A89" w:rsidRDefault="00AF3962" w:rsidP="00AF3962">
            <w:pPr>
              <w:suppressAutoHyphens/>
              <w:spacing w:line="360" w:lineRule="auto"/>
              <w:rPr>
                <w:b/>
                <w:bCs/>
                <w:i/>
                <w:sz w:val="24"/>
                <w:szCs w:val="24"/>
              </w:rPr>
            </w:pPr>
          </w:p>
        </w:tc>
        <w:tc>
          <w:tcPr>
            <w:tcW w:w="3150" w:type="dxa"/>
            <w:vMerge/>
            <w:shd w:val="clear" w:color="auto" w:fill="auto"/>
            <w:vAlign w:val="center"/>
            <w:hideMark/>
          </w:tcPr>
          <w:p w14:paraId="2B3D55EB" w14:textId="77777777" w:rsidR="00AF3962" w:rsidRPr="00656A89" w:rsidRDefault="00AF3962" w:rsidP="00AF3962">
            <w:pPr>
              <w:suppressAutoHyphens/>
              <w:spacing w:line="276" w:lineRule="auto"/>
              <w:rPr>
                <w:i/>
                <w:sz w:val="24"/>
                <w:szCs w:val="24"/>
              </w:rPr>
            </w:pPr>
          </w:p>
        </w:tc>
        <w:tc>
          <w:tcPr>
            <w:tcW w:w="3240" w:type="dxa"/>
            <w:shd w:val="clear" w:color="auto" w:fill="auto"/>
            <w:vAlign w:val="center"/>
          </w:tcPr>
          <w:p w14:paraId="6B15D7D6" w14:textId="77777777" w:rsidR="00AF3962" w:rsidRPr="00656A89" w:rsidRDefault="00AF3962" w:rsidP="00AF3962">
            <w:pPr>
              <w:suppressAutoHyphens/>
              <w:spacing w:line="276" w:lineRule="auto"/>
              <w:rPr>
                <w:i/>
                <w:sz w:val="24"/>
                <w:szCs w:val="24"/>
              </w:rPr>
            </w:pPr>
          </w:p>
        </w:tc>
        <w:tc>
          <w:tcPr>
            <w:tcW w:w="1170" w:type="dxa"/>
            <w:shd w:val="clear" w:color="auto" w:fill="auto"/>
            <w:noWrap/>
            <w:vAlign w:val="center"/>
          </w:tcPr>
          <w:p w14:paraId="400617D1" w14:textId="77777777" w:rsidR="00AF3962" w:rsidRPr="00656A89" w:rsidRDefault="00AF3962" w:rsidP="00AF3962">
            <w:pPr>
              <w:suppressAutoHyphens/>
              <w:spacing w:line="360" w:lineRule="auto"/>
              <w:jc w:val="center"/>
              <w:rPr>
                <w:i/>
                <w:sz w:val="24"/>
                <w:szCs w:val="24"/>
              </w:rPr>
            </w:pPr>
          </w:p>
        </w:tc>
      </w:tr>
      <w:tr w:rsidR="00AF3962" w:rsidRPr="00656A89" w14:paraId="447D0D1E" w14:textId="77777777" w:rsidTr="00AF3962">
        <w:trPr>
          <w:trHeight w:val="595"/>
        </w:trPr>
        <w:tc>
          <w:tcPr>
            <w:tcW w:w="1885" w:type="dxa"/>
            <w:vMerge/>
            <w:shd w:val="clear" w:color="auto" w:fill="auto"/>
            <w:vAlign w:val="center"/>
            <w:hideMark/>
          </w:tcPr>
          <w:p w14:paraId="72DCBB95" w14:textId="77777777" w:rsidR="00AF3962" w:rsidRPr="00656A89" w:rsidRDefault="00AF3962" w:rsidP="00AF3962">
            <w:pPr>
              <w:suppressAutoHyphens/>
              <w:spacing w:line="360" w:lineRule="auto"/>
              <w:rPr>
                <w:b/>
                <w:bCs/>
                <w:i/>
                <w:sz w:val="24"/>
                <w:szCs w:val="24"/>
              </w:rPr>
            </w:pPr>
          </w:p>
        </w:tc>
        <w:tc>
          <w:tcPr>
            <w:tcW w:w="3150" w:type="dxa"/>
            <w:vMerge/>
            <w:shd w:val="clear" w:color="auto" w:fill="auto"/>
            <w:vAlign w:val="center"/>
            <w:hideMark/>
          </w:tcPr>
          <w:p w14:paraId="19153D0A" w14:textId="77777777" w:rsidR="00AF3962" w:rsidRPr="00656A89" w:rsidRDefault="00AF3962" w:rsidP="00AF3962">
            <w:pPr>
              <w:suppressAutoHyphens/>
              <w:spacing w:line="276" w:lineRule="auto"/>
              <w:rPr>
                <w:i/>
                <w:sz w:val="24"/>
                <w:szCs w:val="24"/>
              </w:rPr>
            </w:pPr>
          </w:p>
        </w:tc>
        <w:tc>
          <w:tcPr>
            <w:tcW w:w="3240" w:type="dxa"/>
            <w:shd w:val="clear" w:color="auto" w:fill="auto"/>
            <w:vAlign w:val="center"/>
            <w:hideMark/>
          </w:tcPr>
          <w:p w14:paraId="5ED3707D" w14:textId="4E37CC27" w:rsidR="00AF3962" w:rsidRPr="00656A89" w:rsidRDefault="00AF3962" w:rsidP="00AF3962">
            <w:pPr>
              <w:suppressAutoHyphens/>
              <w:spacing w:line="276" w:lineRule="auto"/>
              <w:rPr>
                <w:i/>
                <w:sz w:val="24"/>
                <w:szCs w:val="24"/>
              </w:rPr>
            </w:pPr>
            <w:r w:rsidRPr="00656A89">
              <w:rPr>
                <w:i/>
                <w:sz w:val="24"/>
                <w:szCs w:val="24"/>
              </w:rPr>
              <w:t>Send Report on Spare/Replacement equipment &amp; Parts</w:t>
            </w:r>
            <w:r w:rsidR="00C93336">
              <w:rPr>
                <w:i/>
                <w:sz w:val="24"/>
                <w:szCs w:val="24"/>
              </w:rPr>
              <w:t xml:space="preserve"> inventory</w:t>
            </w:r>
          </w:p>
        </w:tc>
        <w:tc>
          <w:tcPr>
            <w:tcW w:w="1170" w:type="dxa"/>
            <w:shd w:val="clear" w:color="auto" w:fill="auto"/>
            <w:noWrap/>
            <w:vAlign w:val="center"/>
            <w:hideMark/>
          </w:tcPr>
          <w:p w14:paraId="708F4CAA" w14:textId="77777777" w:rsidR="00AF3962" w:rsidRPr="00656A89" w:rsidRDefault="00AF3962" w:rsidP="00AF3962">
            <w:pPr>
              <w:suppressAutoHyphens/>
              <w:spacing w:line="360" w:lineRule="auto"/>
              <w:jc w:val="center"/>
              <w:rPr>
                <w:i/>
                <w:sz w:val="24"/>
                <w:szCs w:val="24"/>
              </w:rPr>
            </w:pPr>
            <w:r>
              <w:rPr>
                <w:i/>
                <w:sz w:val="24"/>
                <w:szCs w:val="24"/>
              </w:rPr>
              <w:t>10</w:t>
            </w:r>
          </w:p>
        </w:tc>
      </w:tr>
      <w:tr w:rsidR="00AF3962" w:rsidRPr="00656A89" w14:paraId="2BFBF24F" w14:textId="77777777" w:rsidTr="00AF3962">
        <w:trPr>
          <w:trHeight w:val="595"/>
        </w:trPr>
        <w:tc>
          <w:tcPr>
            <w:tcW w:w="1885" w:type="dxa"/>
            <w:shd w:val="clear" w:color="auto" w:fill="auto"/>
            <w:vAlign w:val="center"/>
          </w:tcPr>
          <w:p w14:paraId="0C6D1F61" w14:textId="77777777" w:rsidR="00AF3962" w:rsidRPr="00656A89" w:rsidRDefault="00AF3962" w:rsidP="00AF3962">
            <w:pPr>
              <w:suppressAutoHyphens/>
              <w:spacing w:line="360" w:lineRule="auto"/>
              <w:rPr>
                <w:b/>
                <w:bCs/>
                <w:i/>
                <w:sz w:val="24"/>
                <w:szCs w:val="24"/>
              </w:rPr>
            </w:pPr>
            <w:r w:rsidRPr="00656A89">
              <w:rPr>
                <w:b/>
                <w:bCs/>
                <w:i/>
                <w:sz w:val="24"/>
                <w:szCs w:val="24"/>
              </w:rPr>
              <w:t>OHS&amp;E</w:t>
            </w:r>
          </w:p>
        </w:tc>
        <w:tc>
          <w:tcPr>
            <w:tcW w:w="3150" w:type="dxa"/>
            <w:shd w:val="clear" w:color="auto" w:fill="auto"/>
            <w:vAlign w:val="center"/>
          </w:tcPr>
          <w:p w14:paraId="515979CB" w14:textId="77777777" w:rsidR="00AF3962" w:rsidRPr="00656A89" w:rsidRDefault="00AF3962" w:rsidP="00AF3962">
            <w:pPr>
              <w:suppressAutoHyphens/>
              <w:spacing w:line="276" w:lineRule="auto"/>
              <w:rPr>
                <w:i/>
                <w:sz w:val="24"/>
                <w:szCs w:val="24"/>
              </w:rPr>
            </w:pPr>
            <w:r w:rsidRPr="00656A89">
              <w:rPr>
                <w:i/>
                <w:sz w:val="24"/>
                <w:szCs w:val="24"/>
              </w:rPr>
              <w:t>Ensure Compliance to USP OHS and Health, Environment, Safety and Security (HESS) Plan.</w:t>
            </w:r>
          </w:p>
        </w:tc>
        <w:tc>
          <w:tcPr>
            <w:tcW w:w="3240" w:type="dxa"/>
            <w:shd w:val="clear" w:color="auto" w:fill="auto"/>
            <w:vAlign w:val="center"/>
          </w:tcPr>
          <w:p w14:paraId="70A24B5E" w14:textId="77777777" w:rsidR="00AF3962" w:rsidRPr="00656A89" w:rsidRDefault="00AF3962" w:rsidP="00AF3962">
            <w:pPr>
              <w:pStyle w:val="NormalWeb"/>
              <w:suppressAutoHyphens/>
              <w:spacing w:before="0" w:beforeAutospacing="0" w:after="0" w:afterAutospacing="0" w:line="276" w:lineRule="auto"/>
              <w:rPr>
                <w:rFonts w:eastAsia="Calibri"/>
                <w:i/>
              </w:rPr>
            </w:pPr>
            <w:r w:rsidRPr="00656A89">
              <w:rPr>
                <w:rFonts w:eastAsia="Calibri"/>
                <w:i/>
              </w:rPr>
              <w:t>Zero safety infringement notices within the evaluation period</w:t>
            </w:r>
          </w:p>
        </w:tc>
        <w:tc>
          <w:tcPr>
            <w:tcW w:w="1170" w:type="dxa"/>
            <w:shd w:val="clear" w:color="auto" w:fill="auto"/>
            <w:noWrap/>
            <w:vAlign w:val="center"/>
          </w:tcPr>
          <w:p w14:paraId="1D324133" w14:textId="77777777" w:rsidR="00AF3962" w:rsidRPr="00656A89" w:rsidRDefault="00AF3962" w:rsidP="00AF3962">
            <w:pPr>
              <w:suppressAutoHyphens/>
              <w:spacing w:line="360" w:lineRule="auto"/>
              <w:jc w:val="center"/>
              <w:rPr>
                <w:i/>
                <w:sz w:val="24"/>
                <w:szCs w:val="24"/>
              </w:rPr>
            </w:pPr>
            <w:r>
              <w:rPr>
                <w:i/>
                <w:sz w:val="24"/>
                <w:szCs w:val="24"/>
              </w:rPr>
              <w:t>10</w:t>
            </w:r>
          </w:p>
        </w:tc>
      </w:tr>
    </w:tbl>
    <w:p w14:paraId="7B8B7DB0" w14:textId="77777777" w:rsidR="00AF3962" w:rsidRPr="00F02098" w:rsidRDefault="00AF3962" w:rsidP="00AF3962">
      <w:pPr>
        <w:suppressAutoHyphens/>
        <w:spacing w:line="360" w:lineRule="auto"/>
        <w:jc w:val="both"/>
        <w:rPr>
          <w:b/>
          <w:sz w:val="24"/>
          <w:szCs w:val="24"/>
        </w:rPr>
      </w:pPr>
    </w:p>
    <w:p w14:paraId="3161C399" w14:textId="77777777" w:rsidR="00AF3962" w:rsidRPr="00F02098" w:rsidRDefault="00AF3962" w:rsidP="00565A55">
      <w:pPr>
        <w:pStyle w:val="ListParagraph"/>
        <w:widowControl/>
        <w:numPr>
          <w:ilvl w:val="2"/>
          <w:numId w:val="68"/>
        </w:numPr>
        <w:suppressAutoHyphens/>
        <w:autoSpaceDE/>
        <w:autoSpaceDN/>
        <w:spacing w:line="360" w:lineRule="auto"/>
        <w:jc w:val="both"/>
        <w:rPr>
          <w:b/>
          <w:sz w:val="24"/>
          <w:szCs w:val="24"/>
          <w:u w:val="single"/>
        </w:rPr>
      </w:pPr>
      <w:r w:rsidRPr="00F02098">
        <w:rPr>
          <w:b/>
          <w:sz w:val="24"/>
          <w:szCs w:val="24"/>
          <w:u w:val="single"/>
        </w:rPr>
        <w:t>Annual Assessment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937"/>
        <w:gridCol w:w="2878"/>
        <w:gridCol w:w="1170"/>
      </w:tblGrid>
      <w:tr w:rsidR="00AF3962" w:rsidRPr="00F02098" w14:paraId="58231BA0" w14:textId="77777777" w:rsidTr="00AF3962">
        <w:trPr>
          <w:trHeight w:val="600"/>
        </w:trPr>
        <w:tc>
          <w:tcPr>
            <w:tcW w:w="2460" w:type="dxa"/>
            <w:shd w:val="clear" w:color="auto" w:fill="auto"/>
            <w:vAlign w:val="center"/>
            <w:hideMark/>
          </w:tcPr>
          <w:p w14:paraId="0E998566" w14:textId="77777777" w:rsidR="00AF3962" w:rsidRPr="00F02098" w:rsidRDefault="00AF3962" w:rsidP="00AF3962">
            <w:pPr>
              <w:suppressAutoHyphens/>
              <w:spacing w:line="360" w:lineRule="auto"/>
              <w:rPr>
                <w:b/>
                <w:bCs/>
                <w:sz w:val="24"/>
                <w:szCs w:val="24"/>
              </w:rPr>
            </w:pPr>
            <w:r w:rsidRPr="00F02098">
              <w:rPr>
                <w:b/>
                <w:bCs/>
                <w:sz w:val="24"/>
                <w:szCs w:val="24"/>
              </w:rPr>
              <w:t>Performance Description</w:t>
            </w:r>
          </w:p>
        </w:tc>
        <w:tc>
          <w:tcPr>
            <w:tcW w:w="2937" w:type="dxa"/>
            <w:shd w:val="clear" w:color="auto" w:fill="auto"/>
            <w:vAlign w:val="center"/>
            <w:hideMark/>
          </w:tcPr>
          <w:p w14:paraId="329F521A" w14:textId="77777777" w:rsidR="00AF3962" w:rsidRPr="00F02098" w:rsidRDefault="00AF3962" w:rsidP="00AF3962">
            <w:pPr>
              <w:suppressAutoHyphens/>
              <w:spacing w:line="360" w:lineRule="auto"/>
              <w:rPr>
                <w:b/>
                <w:bCs/>
                <w:sz w:val="24"/>
                <w:szCs w:val="24"/>
              </w:rPr>
            </w:pPr>
            <w:r w:rsidRPr="00F02098">
              <w:rPr>
                <w:b/>
                <w:bCs/>
                <w:sz w:val="24"/>
                <w:szCs w:val="24"/>
              </w:rPr>
              <w:t>Contractor Performance Level Requirement</w:t>
            </w:r>
          </w:p>
        </w:tc>
        <w:tc>
          <w:tcPr>
            <w:tcW w:w="2878" w:type="dxa"/>
            <w:shd w:val="clear" w:color="auto" w:fill="auto"/>
            <w:vAlign w:val="center"/>
            <w:hideMark/>
          </w:tcPr>
          <w:p w14:paraId="251D8431" w14:textId="77777777" w:rsidR="00AF3962" w:rsidRPr="00F02098" w:rsidRDefault="00AF3962" w:rsidP="00AF3962">
            <w:pPr>
              <w:suppressAutoHyphens/>
              <w:spacing w:line="360" w:lineRule="auto"/>
              <w:rPr>
                <w:b/>
                <w:bCs/>
                <w:sz w:val="24"/>
                <w:szCs w:val="24"/>
              </w:rPr>
            </w:pPr>
            <w:r w:rsidRPr="00F02098">
              <w:rPr>
                <w:b/>
                <w:bCs/>
                <w:sz w:val="24"/>
                <w:szCs w:val="24"/>
              </w:rPr>
              <w:t>KPI Measurement</w:t>
            </w:r>
          </w:p>
        </w:tc>
        <w:tc>
          <w:tcPr>
            <w:tcW w:w="1170" w:type="dxa"/>
            <w:shd w:val="clear" w:color="auto" w:fill="auto"/>
            <w:vAlign w:val="center"/>
            <w:hideMark/>
          </w:tcPr>
          <w:p w14:paraId="78650FFB" w14:textId="77777777" w:rsidR="00AF3962" w:rsidRPr="00F02098" w:rsidRDefault="00AF3962" w:rsidP="00AF3962">
            <w:pPr>
              <w:suppressAutoHyphens/>
              <w:spacing w:line="360" w:lineRule="auto"/>
              <w:jc w:val="center"/>
              <w:rPr>
                <w:b/>
                <w:bCs/>
                <w:sz w:val="24"/>
                <w:szCs w:val="24"/>
              </w:rPr>
            </w:pPr>
            <w:r w:rsidRPr="00F02098">
              <w:rPr>
                <w:b/>
                <w:bCs/>
                <w:sz w:val="24"/>
                <w:szCs w:val="24"/>
              </w:rPr>
              <w:t>Rating</w:t>
            </w:r>
          </w:p>
        </w:tc>
      </w:tr>
      <w:tr w:rsidR="00AF3962" w:rsidRPr="00F02098" w14:paraId="6EB0E024" w14:textId="77777777" w:rsidTr="00AF3962">
        <w:trPr>
          <w:trHeight w:val="900"/>
        </w:trPr>
        <w:tc>
          <w:tcPr>
            <w:tcW w:w="2460" w:type="dxa"/>
            <w:vMerge w:val="restart"/>
            <w:shd w:val="clear" w:color="auto" w:fill="auto"/>
            <w:noWrap/>
            <w:vAlign w:val="center"/>
            <w:hideMark/>
          </w:tcPr>
          <w:p w14:paraId="55E7A450" w14:textId="77777777" w:rsidR="00AF3962" w:rsidRPr="00EB1AD2" w:rsidRDefault="00AF3962" w:rsidP="00AF3962">
            <w:pPr>
              <w:suppressAutoHyphens/>
              <w:spacing w:line="360" w:lineRule="auto"/>
              <w:rPr>
                <w:b/>
                <w:bCs/>
                <w:i/>
                <w:sz w:val="24"/>
                <w:szCs w:val="24"/>
              </w:rPr>
            </w:pPr>
            <w:r w:rsidRPr="00EB1AD2">
              <w:rPr>
                <w:b/>
                <w:bCs/>
                <w:i/>
                <w:sz w:val="24"/>
                <w:szCs w:val="24"/>
              </w:rPr>
              <w:t>Asset Management</w:t>
            </w:r>
          </w:p>
        </w:tc>
        <w:tc>
          <w:tcPr>
            <w:tcW w:w="2937" w:type="dxa"/>
            <w:vMerge w:val="restart"/>
            <w:shd w:val="clear" w:color="auto" w:fill="auto"/>
            <w:vAlign w:val="center"/>
            <w:hideMark/>
          </w:tcPr>
          <w:p w14:paraId="32976D13" w14:textId="77777777" w:rsidR="00AF3962" w:rsidRPr="00EB1AD2" w:rsidRDefault="00AF3962" w:rsidP="00AF3962">
            <w:pPr>
              <w:suppressAutoHyphens/>
              <w:spacing w:line="276" w:lineRule="auto"/>
              <w:rPr>
                <w:i/>
                <w:sz w:val="24"/>
                <w:szCs w:val="24"/>
              </w:rPr>
            </w:pPr>
            <w:r w:rsidRPr="00EB1AD2">
              <w:rPr>
                <w:i/>
                <w:sz w:val="24"/>
                <w:szCs w:val="24"/>
              </w:rPr>
              <w:t>Ensure Warranties/Guarantees for any new installation is managed</w:t>
            </w:r>
          </w:p>
        </w:tc>
        <w:tc>
          <w:tcPr>
            <w:tcW w:w="2878" w:type="dxa"/>
            <w:shd w:val="clear" w:color="auto" w:fill="auto"/>
            <w:vAlign w:val="center"/>
            <w:hideMark/>
          </w:tcPr>
          <w:p w14:paraId="76404DD6" w14:textId="77777777" w:rsidR="00AF3962" w:rsidRPr="00EB1AD2" w:rsidRDefault="00AF3962" w:rsidP="00AF3962">
            <w:pPr>
              <w:suppressAutoHyphens/>
              <w:spacing w:line="276" w:lineRule="auto"/>
              <w:rPr>
                <w:i/>
                <w:sz w:val="24"/>
                <w:szCs w:val="24"/>
              </w:rPr>
            </w:pPr>
            <w:r w:rsidRPr="00EB1AD2">
              <w:rPr>
                <w:i/>
                <w:sz w:val="24"/>
                <w:szCs w:val="24"/>
              </w:rPr>
              <w:t>Provide USP with a copy of the necessary warranty/Guarantee within 7 days of any new installation</w:t>
            </w:r>
          </w:p>
        </w:tc>
        <w:tc>
          <w:tcPr>
            <w:tcW w:w="1170" w:type="dxa"/>
            <w:shd w:val="clear" w:color="auto" w:fill="auto"/>
            <w:noWrap/>
            <w:vAlign w:val="center"/>
            <w:hideMark/>
          </w:tcPr>
          <w:p w14:paraId="1BF70614"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7EB2160E" w14:textId="77777777" w:rsidTr="00AF3962">
        <w:trPr>
          <w:trHeight w:val="600"/>
        </w:trPr>
        <w:tc>
          <w:tcPr>
            <w:tcW w:w="2460" w:type="dxa"/>
            <w:vMerge/>
            <w:shd w:val="clear" w:color="auto" w:fill="auto"/>
            <w:vAlign w:val="center"/>
            <w:hideMark/>
          </w:tcPr>
          <w:p w14:paraId="1293ABBC" w14:textId="77777777" w:rsidR="00AF3962" w:rsidRPr="00EB1AD2" w:rsidRDefault="00AF3962" w:rsidP="00AF3962">
            <w:pPr>
              <w:suppressAutoHyphens/>
              <w:spacing w:line="360" w:lineRule="auto"/>
              <w:rPr>
                <w:b/>
                <w:bCs/>
                <w:i/>
                <w:sz w:val="24"/>
                <w:szCs w:val="24"/>
              </w:rPr>
            </w:pPr>
          </w:p>
        </w:tc>
        <w:tc>
          <w:tcPr>
            <w:tcW w:w="2937" w:type="dxa"/>
            <w:vMerge/>
            <w:shd w:val="clear" w:color="auto" w:fill="auto"/>
            <w:vAlign w:val="center"/>
            <w:hideMark/>
          </w:tcPr>
          <w:p w14:paraId="462FF914" w14:textId="77777777" w:rsidR="00AF3962" w:rsidRPr="00EB1AD2" w:rsidRDefault="00AF3962" w:rsidP="00AF3962">
            <w:pPr>
              <w:suppressAutoHyphens/>
              <w:spacing w:line="276" w:lineRule="auto"/>
              <w:rPr>
                <w:i/>
                <w:sz w:val="24"/>
                <w:szCs w:val="24"/>
              </w:rPr>
            </w:pPr>
          </w:p>
        </w:tc>
        <w:tc>
          <w:tcPr>
            <w:tcW w:w="2878" w:type="dxa"/>
            <w:shd w:val="clear" w:color="auto" w:fill="auto"/>
            <w:vAlign w:val="center"/>
            <w:hideMark/>
          </w:tcPr>
          <w:p w14:paraId="39734D6E" w14:textId="77777777" w:rsidR="00AF3962" w:rsidRPr="00EB1AD2" w:rsidRDefault="00AF3962" w:rsidP="00AF3962">
            <w:pPr>
              <w:suppressAutoHyphens/>
              <w:spacing w:line="276" w:lineRule="auto"/>
              <w:rPr>
                <w:i/>
                <w:sz w:val="24"/>
                <w:szCs w:val="24"/>
              </w:rPr>
            </w:pPr>
            <w:r w:rsidRPr="00EB1AD2">
              <w:rPr>
                <w:i/>
                <w:sz w:val="24"/>
                <w:szCs w:val="24"/>
              </w:rPr>
              <w:t xml:space="preserve">Ensure the Warranty/Guarantee is managed throughout the </w:t>
            </w:r>
            <w:r w:rsidRPr="00EB1AD2">
              <w:rPr>
                <w:i/>
                <w:sz w:val="24"/>
                <w:szCs w:val="24"/>
              </w:rPr>
              <w:lastRenderedPageBreak/>
              <w:t>term(s) of the Warranty/Guarantee</w:t>
            </w:r>
          </w:p>
        </w:tc>
        <w:tc>
          <w:tcPr>
            <w:tcW w:w="1170" w:type="dxa"/>
            <w:shd w:val="clear" w:color="auto" w:fill="auto"/>
            <w:noWrap/>
            <w:vAlign w:val="center"/>
            <w:hideMark/>
          </w:tcPr>
          <w:p w14:paraId="176E54A6" w14:textId="77777777" w:rsidR="00AF3962" w:rsidRPr="00EB1AD2" w:rsidRDefault="00AF3962" w:rsidP="00AF3962">
            <w:pPr>
              <w:suppressAutoHyphens/>
              <w:spacing w:line="360" w:lineRule="auto"/>
              <w:jc w:val="center"/>
              <w:rPr>
                <w:i/>
                <w:sz w:val="24"/>
                <w:szCs w:val="24"/>
              </w:rPr>
            </w:pPr>
            <w:r w:rsidRPr="00EB1AD2">
              <w:rPr>
                <w:i/>
                <w:sz w:val="24"/>
                <w:szCs w:val="24"/>
              </w:rPr>
              <w:lastRenderedPageBreak/>
              <w:t>10</w:t>
            </w:r>
          </w:p>
        </w:tc>
      </w:tr>
      <w:tr w:rsidR="00AF3962" w:rsidRPr="00F02098" w14:paraId="65BF2683" w14:textId="77777777" w:rsidTr="00AF3962">
        <w:trPr>
          <w:trHeight w:val="600"/>
        </w:trPr>
        <w:tc>
          <w:tcPr>
            <w:tcW w:w="2460" w:type="dxa"/>
            <w:vMerge/>
            <w:shd w:val="clear" w:color="auto" w:fill="auto"/>
            <w:vAlign w:val="center"/>
            <w:hideMark/>
          </w:tcPr>
          <w:p w14:paraId="1105084E" w14:textId="77777777" w:rsidR="00AF3962" w:rsidRPr="00EB1AD2" w:rsidRDefault="00AF3962" w:rsidP="00AF3962">
            <w:pPr>
              <w:suppressAutoHyphens/>
              <w:spacing w:line="360" w:lineRule="auto"/>
              <w:rPr>
                <w:b/>
                <w:bCs/>
                <w:i/>
                <w:sz w:val="24"/>
                <w:szCs w:val="24"/>
              </w:rPr>
            </w:pPr>
          </w:p>
        </w:tc>
        <w:tc>
          <w:tcPr>
            <w:tcW w:w="2937" w:type="dxa"/>
            <w:vMerge/>
            <w:shd w:val="clear" w:color="auto" w:fill="auto"/>
            <w:vAlign w:val="center"/>
            <w:hideMark/>
          </w:tcPr>
          <w:p w14:paraId="091C5D80" w14:textId="77777777" w:rsidR="00AF3962" w:rsidRPr="00EB1AD2" w:rsidRDefault="00AF3962" w:rsidP="00AF3962">
            <w:pPr>
              <w:suppressAutoHyphens/>
              <w:spacing w:line="276" w:lineRule="auto"/>
              <w:rPr>
                <w:i/>
                <w:sz w:val="24"/>
                <w:szCs w:val="24"/>
              </w:rPr>
            </w:pPr>
          </w:p>
        </w:tc>
        <w:tc>
          <w:tcPr>
            <w:tcW w:w="2878" w:type="dxa"/>
            <w:shd w:val="clear" w:color="auto" w:fill="auto"/>
            <w:vAlign w:val="center"/>
            <w:hideMark/>
          </w:tcPr>
          <w:p w14:paraId="203B9DB7" w14:textId="77777777" w:rsidR="00AF3962" w:rsidRPr="00EB1AD2" w:rsidRDefault="00AF3962" w:rsidP="00AF3962">
            <w:pPr>
              <w:suppressAutoHyphens/>
              <w:spacing w:line="276" w:lineRule="auto"/>
              <w:rPr>
                <w:i/>
                <w:sz w:val="24"/>
                <w:szCs w:val="24"/>
              </w:rPr>
            </w:pPr>
            <w:r w:rsidRPr="00EB1AD2">
              <w:rPr>
                <w:i/>
                <w:sz w:val="24"/>
                <w:szCs w:val="24"/>
              </w:rPr>
              <w:t>Ensure Warranty/Guarantee terms and conditions are upheld</w:t>
            </w:r>
          </w:p>
        </w:tc>
        <w:tc>
          <w:tcPr>
            <w:tcW w:w="1170" w:type="dxa"/>
            <w:shd w:val="clear" w:color="auto" w:fill="auto"/>
            <w:noWrap/>
            <w:vAlign w:val="center"/>
            <w:hideMark/>
          </w:tcPr>
          <w:p w14:paraId="2A1E4162"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664E9E4E" w14:textId="77777777" w:rsidTr="00AF3962">
        <w:trPr>
          <w:trHeight w:val="900"/>
        </w:trPr>
        <w:tc>
          <w:tcPr>
            <w:tcW w:w="2460" w:type="dxa"/>
            <w:vMerge/>
            <w:shd w:val="clear" w:color="auto" w:fill="auto"/>
            <w:vAlign w:val="center"/>
            <w:hideMark/>
          </w:tcPr>
          <w:p w14:paraId="71356E97" w14:textId="77777777" w:rsidR="00AF3962" w:rsidRPr="00EB1AD2" w:rsidRDefault="00AF3962" w:rsidP="00AF3962">
            <w:pPr>
              <w:suppressAutoHyphens/>
              <w:spacing w:line="360" w:lineRule="auto"/>
              <w:rPr>
                <w:b/>
                <w:bCs/>
                <w:i/>
                <w:sz w:val="24"/>
                <w:szCs w:val="24"/>
              </w:rPr>
            </w:pPr>
          </w:p>
        </w:tc>
        <w:tc>
          <w:tcPr>
            <w:tcW w:w="2937" w:type="dxa"/>
            <w:vMerge w:val="restart"/>
            <w:shd w:val="clear" w:color="auto" w:fill="auto"/>
            <w:vAlign w:val="center"/>
            <w:hideMark/>
          </w:tcPr>
          <w:p w14:paraId="29E0927D" w14:textId="77777777" w:rsidR="00AF3962" w:rsidRPr="00EB1AD2" w:rsidRDefault="00AF3962" w:rsidP="00AF3962">
            <w:pPr>
              <w:suppressAutoHyphens/>
              <w:spacing w:line="276" w:lineRule="auto"/>
              <w:rPr>
                <w:i/>
                <w:sz w:val="24"/>
                <w:szCs w:val="24"/>
              </w:rPr>
            </w:pPr>
            <w:r w:rsidRPr="00EB1AD2">
              <w:rPr>
                <w:i/>
                <w:sz w:val="24"/>
                <w:szCs w:val="24"/>
              </w:rPr>
              <w:t>Inventory Report and Maintenance History</w:t>
            </w:r>
          </w:p>
        </w:tc>
        <w:tc>
          <w:tcPr>
            <w:tcW w:w="2878" w:type="dxa"/>
            <w:shd w:val="clear" w:color="auto" w:fill="auto"/>
            <w:vAlign w:val="center"/>
            <w:hideMark/>
          </w:tcPr>
          <w:p w14:paraId="27609429" w14:textId="17FFC20B" w:rsidR="00AF3962" w:rsidRPr="00EB1AD2" w:rsidRDefault="00AF3962" w:rsidP="00AF3962">
            <w:pPr>
              <w:suppressAutoHyphens/>
              <w:spacing w:line="276" w:lineRule="auto"/>
              <w:rPr>
                <w:i/>
                <w:sz w:val="24"/>
                <w:szCs w:val="24"/>
              </w:rPr>
            </w:pPr>
            <w:r w:rsidRPr="00EB1AD2">
              <w:rPr>
                <w:i/>
                <w:sz w:val="24"/>
                <w:szCs w:val="24"/>
              </w:rPr>
              <w:t xml:space="preserve">Provide USP with details of any new installations of assets as </w:t>
            </w:r>
            <w:r w:rsidR="00B37543" w:rsidRPr="00EB1AD2">
              <w:rPr>
                <w:i/>
                <w:sz w:val="24"/>
                <w:szCs w:val="24"/>
              </w:rPr>
              <w:t>follows; Make</w:t>
            </w:r>
            <w:r w:rsidRPr="00EB1AD2">
              <w:rPr>
                <w:i/>
                <w:sz w:val="24"/>
                <w:szCs w:val="24"/>
              </w:rPr>
              <w:t>/Model, Location, Serial Number</w:t>
            </w:r>
          </w:p>
        </w:tc>
        <w:tc>
          <w:tcPr>
            <w:tcW w:w="1170" w:type="dxa"/>
            <w:shd w:val="clear" w:color="auto" w:fill="auto"/>
            <w:noWrap/>
            <w:vAlign w:val="center"/>
            <w:hideMark/>
          </w:tcPr>
          <w:p w14:paraId="3F20BF10"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4F386EED" w14:textId="77777777" w:rsidTr="00AF3962">
        <w:trPr>
          <w:trHeight w:val="900"/>
        </w:trPr>
        <w:tc>
          <w:tcPr>
            <w:tcW w:w="2460" w:type="dxa"/>
            <w:vMerge/>
            <w:shd w:val="clear" w:color="auto" w:fill="auto"/>
            <w:vAlign w:val="center"/>
          </w:tcPr>
          <w:p w14:paraId="711BF9D7" w14:textId="77777777" w:rsidR="00AF3962" w:rsidRPr="00EB1AD2" w:rsidRDefault="00AF3962" w:rsidP="00AF3962">
            <w:pPr>
              <w:suppressAutoHyphens/>
              <w:spacing w:line="360" w:lineRule="auto"/>
              <w:rPr>
                <w:b/>
                <w:bCs/>
                <w:i/>
                <w:sz w:val="24"/>
                <w:szCs w:val="24"/>
              </w:rPr>
            </w:pPr>
          </w:p>
        </w:tc>
        <w:tc>
          <w:tcPr>
            <w:tcW w:w="2937" w:type="dxa"/>
            <w:vMerge/>
            <w:shd w:val="clear" w:color="auto" w:fill="auto"/>
            <w:vAlign w:val="center"/>
          </w:tcPr>
          <w:p w14:paraId="594C8F56" w14:textId="77777777" w:rsidR="00AF3962" w:rsidRPr="00EB1AD2" w:rsidRDefault="00AF3962" w:rsidP="00AF3962">
            <w:pPr>
              <w:suppressAutoHyphens/>
              <w:spacing w:line="276" w:lineRule="auto"/>
              <w:rPr>
                <w:i/>
                <w:sz w:val="24"/>
                <w:szCs w:val="24"/>
              </w:rPr>
            </w:pPr>
          </w:p>
        </w:tc>
        <w:tc>
          <w:tcPr>
            <w:tcW w:w="2878" w:type="dxa"/>
            <w:shd w:val="clear" w:color="auto" w:fill="auto"/>
            <w:vAlign w:val="center"/>
          </w:tcPr>
          <w:p w14:paraId="6923B52D" w14:textId="77777777" w:rsidR="00AF3962" w:rsidRPr="00EB1AD2" w:rsidRDefault="00AF3962" w:rsidP="00AF3962">
            <w:pPr>
              <w:suppressAutoHyphens/>
              <w:spacing w:line="276" w:lineRule="auto"/>
              <w:rPr>
                <w:i/>
                <w:sz w:val="24"/>
                <w:szCs w:val="24"/>
              </w:rPr>
            </w:pPr>
            <w:r w:rsidRPr="00EB1AD2">
              <w:rPr>
                <w:i/>
                <w:sz w:val="24"/>
                <w:szCs w:val="24"/>
              </w:rPr>
              <w:t>Provide USP with full updated inventory list of all existing services as follows: Make/Model, Location Code, Serial Number and Unit quantities</w:t>
            </w:r>
          </w:p>
        </w:tc>
        <w:tc>
          <w:tcPr>
            <w:tcW w:w="1170" w:type="dxa"/>
            <w:shd w:val="clear" w:color="auto" w:fill="auto"/>
            <w:noWrap/>
            <w:vAlign w:val="center"/>
          </w:tcPr>
          <w:p w14:paraId="19EA5E82"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54DE08E6" w14:textId="77777777" w:rsidTr="00AF3962">
        <w:trPr>
          <w:trHeight w:val="900"/>
        </w:trPr>
        <w:tc>
          <w:tcPr>
            <w:tcW w:w="2460" w:type="dxa"/>
            <w:vMerge/>
            <w:shd w:val="clear" w:color="auto" w:fill="auto"/>
            <w:vAlign w:val="center"/>
          </w:tcPr>
          <w:p w14:paraId="430461CC" w14:textId="77777777" w:rsidR="00AF3962" w:rsidRPr="00EB1AD2" w:rsidRDefault="00AF3962" w:rsidP="00AF3962">
            <w:pPr>
              <w:suppressAutoHyphens/>
              <w:spacing w:line="360" w:lineRule="auto"/>
              <w:rPr>
                <w:b/>
                <w:bCs/>
                <w:i/>
                <w:sz w:val="24"/>
                <w:szCs w:val="24"/>
              </w:rPr>
            </w:pPr>
          </w:p>
        </w:tc>
        <w:tc>
          <w:tcPr>
            <w:tcW w:w="2937" w:type="dxa"/>
            <w:vMerge/>
            <w:shd w:val="clear" w:color="auto" w:fill="auto"/>
            <w:vAlign w:val="center"/>
          </w:tcPr>
          <w:p w14:paraId="1A28B7F0" w14:textId="77777777" w:rsidR="00AF3962" w:rsidRPr="00EB1AD2" w:rsidRDefault="00AF3962" w:rsidP="00AF3962">
            <w:pPr>
              <w:suppressAutoHyphens/>
              <w:spacing w:line="276" w:lineRule="auto"/>
              <w:rPr>
                <w:i/>
                <w:sz w:val="24"/>
                <w:szCs w:val="24"/>
              </w:rPr>
            </w:pPr>
          </w:p>
        </w:tc>
        <w:tc>
          <w:tcPr>
            <w:tcW w:w="2878" w:type="dxa"/>
            <w:shd w:val="clear" w:color="auto" w:fill="auto"/>
            <w:vAlign w:val="center"/>
          </w:tcPr>
          <w:p w14:paraId="27252A16" w14:textId="77777777" w:rsidR="00AF3962" w:rsidRPr="00EB1AD2" w:rsidRDefault="00AF3962" w:rsidP="00AF3962">
            <w:pPr>
              <w:suppressAutoHyphens/>
              <w:spacing w:line="276" w:lineRule="auto"/>
              <w:rPr>
                <w:i/>
                <w:sz w:val="24"/>
                <w:szCs w:val="24"/>
              </w:rPr>
            </w:pPr>
            <w:r w:rsidRPr="00EB1AD2">
              <w:rPr>
                <w:i/>
                <w:sz w:val="24"/>
                <w:szCs w:val="24"/>
              </w:rPr>
              <w:t>Provide Quarterly update on full maintenance history by equipment including any pending maintenance works</w:t>
            </w:r>
          </w:p>
        </w:tc>
        <w:tc>
          <w:tcPr>
            <w:tcW w:w="1170" w:type="dxa"/>
            <w:shd w:val="clear" w:color="auto" w:fill="auto"/>
            <w:noWrap/>
            <w:vAlign w:val="center"/>
          </w:tcPr>
          <w:p w14:paraId="57CC54CC"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2FB1DA69" w14:textId="77777777" w:rsidTr="00AF3962">
        <w:trPr>
          <w:trHeight w:val="600"/>
        </w:trPr>
        <w:tc>
          <w:tcPr>
            <w:tcW w:w="2460" w:type="dxa"/>
            <w:shd w:val="clear" w:color="auto" w:fill="auto"/>
            <w:noWrap/>
            <w:vAlign w:val="center"/>
            <w:hideMark/>
          </w:tcPr>
          <w:p w14:paraId="650843E2" w14:textId="77777777" w:rsidR="00AF3962" w:rsidRPr="00EB1AD2" w:rsidRDefault="00AF3962" w:rsidP="00AF3962">
            <w:pPr>
              <w:suppressAutoHyphens/>
              <w:spacing w:line="360" w:lineRule="auto"/>
              <w:rPr>
                <w:b/>
                <w:bCs/>
                <w:i/>
                <w:sz w:val="24"/>
                <w:szCs w:val="24"/>
              </w:rPr>
            </w:pPr>
            <w:r w:rsidRPr="00EB1AD2">
              <w:rPr>
                <w:b/>
                <w:bCs/>
                <w:i/>
                <w:sz w:val="24"/>
                <w:szCs w:val="24"/>
              </w:rPr>
              <w:t>Health &amp; Safety</w:t>
            </w:r>
          </w:p>
        </w:tc>
        <w:tc>
          <w:tcPr>
            <w:tcW w:w="2937" w:type="dxa"/>
            <w:shd w:val="clear" w:color="auto" w:fill="auto"/>
            <w:vAlign w:val="center"/>
            <w:hideMark/>
          </w:tcPr>
          <w:p w14:paraId="09211743" w14:textId="77777777" w:rsidR="00AF3962" w:rsidRPr="00EB1AD2" w:rsidRDefault="00AF3962" w:rsidP="00AF3962">
            <w:pPr>
              <w:suppressAutoHyphens/>
              <w:spacing w:line="276" w:lineRule="auto"/>
              <w:rPr>
                <w:i/>
                <w:sz w:val="24"/>
                <w:szCs w:val="24"/>
              </w:rPr>
            </w:pPr>
            <w:r w:rsidRPr="00EB1AD2">
              <w:rPr>
                <w:i/>
                <w:sz w:val="24"/>
                <w:szCs w:val="24"/>
              </w:rPr>
              <w:t xml:space="preserve">Personal Protective Equipment and compliance to Heath, Environment, Safety and Security (HESS) Plan </w:t>
            </w:r>
          </w:p>
        </w:tc>
        <w:tc>
          <w:tcPr>
            <w:tcW w:w="2878" w:type="dxa"/>
            <w:shd w:val="clear" w:color="auto" w:fill="auto"/>
            <w:vAlign w:val="center"/>
            <w:hideMark/>
          </w:tcPr>
          <w:p w14:paraId="558616DE" w14:textId="77777777" w:rsidR="00AF3962" w:rsidRPr="00EB1AD2" w:rsidRDefault="00AF3962" w:rsidP="00AF3962">
            <w:pPr>
              <w:suppressAutoHyphens/>
              <w:spacing w:line="276" w:lineRule="auto"/>
              <w:rPr>
                <w:i/>
                <w:sz w:val="24"/>
                <w:szCs w:val="24"/>
              </w:rPr>
            </w:pPr>
            <w:r w:rsidRPr="00EB1AD2">
              <w:rPr>
                <w:i/>
                <w:sz w:val="24"/>
                <w:szCs w:val="24"/>
              </w:rPr>
              <w:t>Ensure Personal Protective Equipment is managed, issued, utilized on site as required.</w:t>
            </w:r>
          </w:p>
          <w:p w14:paraId="14281EF7" w14:textId="77777777" w:rsidR="00AF3962" w:rsidRPr="00EB1AD2" w:rsidRDefault="00AF3962" w:rsidP="00AF3962">
            <w:pPr>
              <w:suppressAutoHyphens/>
              <w:spacing w:line="276" w:lineRule="auto"/>
              <w:rPr>
                <w:i/>
                <w:sz w:val="24"/>
                <w:szCs w:val="24"/>
              </w:rPr>
            </w:pPr>
            <w:r w:rsidRPr="00EB1AD2">
              <w:rPr>
                <w:i/>
                <w:sz w:val="24"/>
                <w:szCs w:val="24"/>
              </w:rPr>
              <w:t>Zero Safety infringement notices</w:t>
            </w:r>
          </w:p>
        </w:tc>
        <w:tc>
          <w:tcPr>
            <w:tcW w:w="1170" w:type="dxa"/>
            <w:shd w:val="clear" w:color="auto" w:fill="auto"/>
            <w:noWrap/>
            <w:vAlign w:val="center"/>
            <w:hideMark/>
          </w:tcPr>
          <w:p w14:paraId="623894D0"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528A611F" w14:textId="77777777" w:rsidTr="00AF3962">
        <w:trPr>
          <w:trHeight w:val="600"/>
        </w:trPr>
        <w:tc>
          <w:tcPr>
            <w:tcW w:w="2460" w:type="dxa"/>
            <w:vMerge w:val="restart"/>
            <w:shd w:val="clear" w:color="auto" w:fill="auto"/>
            <w:noWrap/>
            <w:vAlign w:val="center"/>
            <w:hideMark/>
          </w:tcPr>
          <w:p w14:paraId="5514C8BB" w14:textId="77777777" w:rsidR="00AF3962" w:rsidRPr="00EB1AD2" w:rsidRDefault="00AF3962" w:rsidP="00AF3962">
            <w:pPr>
              <w:suppressAutoHyphens/>
              <w:spacing w:line="360" w:lineRule="auto"/>
              <w:rPr>
                <w:b/>
                <w:bCs/>
                <w:i/>
                <w:sz w:val="24"/>
                <w:szCs w:val="24"/>
              </w:rPr>
            </w:pPr>
            <w:r w:rsidRPr="00EB1AD2">
              <w:rPr>
                <w:b/>
                <w:bCs/>
                <w:i/>
                <w:sz w:val="24"/>
                <w:szCs w:val="24"/>
              </w:rPr>
              <w:t>Personnel Management</w:t>
            </w:r>
          </w:p>
        </w:tc>
        <w:tc>
          <w:tcPr>
            <w:tcW w:w="2937" w:type="dxa"/>
            <w:vMerge w:val="restart"/>
            <w:shd w:val="clear" w:color="auto" w:fill="auto"/>
            <w:vAlign w:val="center"/>
            <w:hideMark/>
          </w:tcPr>
          <w:p w14:paraId="19659EEE" w14:textId="77777777" w:rsidR="00AF3962" w:rsidRPr="00EB1AD2" w:rsidRDefault="00AF3962" w:rsidP="00AF3962">
            <w:pPr>
              <w:suppressAutoHyphens/>
              <w:spacing w:line="276" w:lineRule="auto"/>
              <w:rPr>
                <w:i/>
                <w:sz w:val="24"/>
                <w:szCs w:val="24"/>
              </w:rPr>
            </w:pPr>
            <w:r w:rsidRPr="00EB1AD2">
              <w:rPr>
                <w:i/>
                <w:sz w:val="24"/>
                <w:szCs w:val="24"/>
              </w:rPr>
              <w:t>Management of Contractor Personnel</w:t>
            </w:r>
          </w:p>
        </w:tc>
        <w:tc>
          <w:tcPr>
            <w:tcW w:w="2878" w:type="dxa"/>
            <w:shd w:val="clear" w:color="auto" w:fill="auto"/>
            <w:vAlign w:val="center"/>
            <w:hideMark/>
          </w:tcPr>
          <w:p w14:paraId="6A8EC0A3" w14:textId="77777777" w:rsidR="00AF3962" w:rsidRPr="00EB1AD2" w:rsidRDefault="00AF3962" w:rsidP="00AF3962">
            <w:pPr>
              <w:suppressAutoHyphens/>
              <w:spacing w:line="276" w:lineRule="auto"/>
              <w:rPr>
                <w:i/>
                <w:sz w:val="24"/>
                <w:szCs w:val="24"/>
              </w:rPr>
            </w:pPr>
            <w:r w:rsidRPr="00EB1AD2">
              <w:rPr>
                <w:i/>
                <w:sz w:val="24"/>
                <w:szCs w:val="24"/>
              </w:rPr>
              <w:t>Ensure USP is informed if a member of your staff is replaced or certification/training changes</w:t>
            </w:r>
          </w:p>
        </w:tc>
        <w:tc>
          <w:tcPr>
            <w:tcW w:w="1170" w:type="dxa"/>
            <w:shd w:val="clear" w:color="auto" w:fill="auto"/>
            <w:noWrap/>
            <w:vAlign w:val="center"/>
            <w:hideMark/>
          </w:tcPr>
          <w:p w14:paraId="0181258E"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20078681" w14:textId="77777777" w:rsidTr="00AF3962">
        <w:trPr>
          <w:trHeight w:val="600"/>
        </w:trPr>
        <w:tc>
          <w:tcPr>
            <w:tcW w:w="2460" w:type="dxa"/>
            <w:vMerge/>
            <w:shd w:val="clear" w:color="auto" w:fill="auto"/>
            <w:vAlign w:val="center"/>
            <w:hideMark/>
          </w:tcPr>
          <w:p w14:paraId="21BCC65F" w14:textId="77777777" w:rsidR="00AF3962" w:rsidRPr="00EB1AD2" w:rsidRDefault="00AF3962" w:rsidP="00AF3962">
            <w:pPr>
              <w:suppressAutoHyphens/>
              <w:spacing w:line="360" w:lineRule="auto"/>
              <w:rPr>
                <w:b/>
                <w:bCs/>
                <w:i/>
                <w:sz w:val="24"/>
                <w:szCs w:val="24"/>
              </w:rPr>
            </w:pPr>
          </w:p>
        </w:tc>
        <w:tc>
          <w:tcPr>
            <w:tcW w:w="2937" w:type="dxa"/>
            <w:vMerge/>
            <w:shd w:val="clear" w:color="auto" w:fill="auto"/>
            <w:vAlign w:val="center"/>
            <w:hideMark/>
          </w:tcPr>
          <w:p w14:paraId="6212DCDD" w14:textId="77777777" w:rsidR="00AF3962" w:rsidRPr="00EB1AD2" w:rsidRDefault="00AF3962" w:rsidP="00AF3962">
            <w:pPr>
              <w:suppressAutoHyphens/>
              <w:spacing w:line="276" w:lineRule="auto"/>
              <w:rPr>
                <w:i/>
                <w:sz w:val="24"/>
                <w:szCs w:val="24"/>
              </w:rPr>
            </w:pPr>
          </w:p>
        </w:tc>
        <w:tc>
          <w:tcPr>
            <w:tcW w:w="2878" w:type="dxa"/>
            <w:shd w:val="clear" w:color="auto" w:fill="auto"/>
            <w:vAlign w:val="center"/>
            <w:hideMark/>
          </w:tcPr>
          <w:p w14:paraId="08AFE687" w14:textId="77777777" w:rsidR="00AF3962" w:rsidRPr="00EB1AD2" w:rsidRDefault="00AF3962" w:rsidP="00AF3962">
            <w:pPr>
              <w:suppressAutoHyphens/>
              <w:spacing w:line="276" w:lineRule="auto"/>
              <w:rPr>
                <w:i/>
                <w:sz w:val="24"/>
                <w:szCs w:val="24"/>
              </w:rPr>
            </w:pPr>
            <w:r w:rsidRPr="00EB1AD2">
              <w:rPr>
                <w:i/>
                <w:sz w:val="24"/>
                <w:szCs w:val="24"/>
              </w:rPr>
              <w:t>Ensure staff are suitably qualified with ongoing training for the function they are performing</w:t>
            </w:r>
          </w:p>
        </w:tc>
        <w:tc>
          <w:tcPr>
            <w:tcW w:w="1170" w:type="dxa"/>
            <w:shd w:val="clear" w:color="auto" w:fill="auto"/>
            <w:noWrap/>
            <w:vAlign w:val="center"/>
            <w:hideMark/>
          </w:tcPr>
          <w:p w14:paraId="5F2B6D28" w14:textId="77777777" w:rsidR="00AF3962" w:rsidRPr="00EB1AD2" w:rsidRDefault="00AF3962" w:rsidP="00AF3962">
            <w:pPr>
              <w:suppressAutoHyphens/>
              <w:spacing w:line="360" w:lineRule="auto"/>
              <w:jc w:val="center"/>
              <w:rPr>
                <w:i/>
                <w:sz w:val="24"/>
                <w:szCs w:val="24"/>
              </w:rPr>
            </w:pPr>
            <w:r w:rsidRPr="00EB1AD2">
              <w:rPr>
                <w:i/>
                <w:sz w:val="24"/>
                <w:szCs w:val="24"/>
              </w:rPr>
              <w:t>10</w:t>
            </w:r>
          </w:p>
        </w:tc>
      </w:tr>
      <w:tr w:rsidR="00AF3962" w:rsidRPr="00F02098" w14:paraId="69B96191" w14:textId="77777777" w:rsidTr="00AF3962">
        <w:trPr>
          <w:trHeight w:val="600"/>
        </w:trPr>
        <w:tc>
          <w:tcPr>
            <w:tcW w:w="2460" w:type="dxa"/>
            <w:vMerge/>
            <w:shd w:val="clear" w:color="auto" w:fill="auto"/>
            <w:vAlign w:val="center"/>
            <w:hideMark/>
          </w:tcPr>
          <w:p w14:paraId="5BBFB6B6" w14:textId="77777777" w:rsidR="00AF3962" w:rsidRPr="00EB1AD2" w:rsidRDefault="00AF3962" w:rsidP="00AF3962">
            <w:pPr>
              <w:suppressAutoHyphens/>
              <w:spacing w:line="360" w:lineRule="auto"/>
              <w:rPr>
                <w:b/>
                <w:bCs/>
                <w:i/>
                <w:sz w:val="24"/>
                <w:szCs w:val="24"/>
              </w:rPr>
            </w:pPr>
          </w:p>
        </w:tc>
        <w:tc>
          <w:tcPr>
            <w:tcW w:w="2937" w:type="dxa"/>
            <w:vMerge/>
            <w:shd w:val="clear" w:color="auto" w:fill="auto"/>
            <w:vAlign w:val="center"/>
            <w:hideMark/>
          </w:tcPr>
          <w:p w14:paraId="64D158A1" w14:textId="77777777" w:rsidR="00AF3962" w:rsidRPr="00EB1AD2" w:rsidRDefault="00AF3962" w:rsidP="00AF3962">
            <w:pPr>
              <w:suppressAutoHyphens/>
              <w:spacing w:line="276" w:lineRule="auto"/>
              <w:rPr>
                <w:i/>
                <w:sz w:val="24"/>
                <w:szCs w:val="24"/>
              </w:rPr>
            </w:pPr>
          </w:p>
        </w:tc>
        <w:tc>
          <w:tcPr>
            <w:tcW w:w="2878" w:type="dxa"/>
            <w:shd w:val="clear" w:color="auto" w:fill="auto"/>
            <w:vAlign w:val="center"/>
            <w:hideMark/>
          </w:tcPr>
          <w:p w14:paraId="4E4203A3" w14:textId="77777777" w:rsidR="00AF3962" w:rsidRPr="00EB1AD2" w:rsidRDefault="00AF3962" w:rsidP="00AF3962">
            <w:pPr>
              <w:suppressAutoHyphens/>
              <w:spacing w:line="276" w:lineRule="auto"/>
              <w:rPr>
                <w:i/>
                <w:sz w:val="24"/>
                <w:szCs w:val="24"/>
              </w:rPr>
            </w:pPr>
            <w:r w:rsidRPr="00EB1AD2">
              <w:rPr>
                <w:i/>
                <w:sz w:val="24"/>
                <w:szCs w:val="24"/>
              </w:rPr>
              <w:t>Ensure USPs permission is obtained prior to effecting any changes in the staffing structure proposed</w:t>
            </w:r>
          </w:p>
        </w:tc>
        <w:tc>
          <w:tcPr>
            <w:tcW w:w="1170" w:type="dxa"/>
            <w:shd w:val="clear" w:color="auto" w:fill="auto"/>
            <w:noWrap/>
            <w:vAlign w:val="center"/>
            <w:hideMark/>
          </w:tcPr>
          <w:p w14:paraId="55925450" w14:textId="3DFF8391" w:rsidR="00AF3962" w:rsidRPr="00EB1AD2" w:rsidRDefault="00F65342" w:rsidP="00AF3962">
            <w:pPr>
              <w:suppressAutoHyphens/>
              <w:spacing w:line="360" w:lineRule="auto"/>
              <w:jc w:val="center"/>
              <w:rPr>
                <w:i/>
                <w:sz w:val="24"/>
                <w:szCs w:val="24"/>
              </w:rPr>
            </w:pPr>
            <w:r w:rsidRPr="00EB1AD2">
              <w:rPr>
                <w:i/>
                <w:sz w:val="24"/>
                <w:szCs w:val="24"/>
              </w:rPr>
              <w:t>5</w:t>
            </w:r>
          </w:p>
        </w:tc>
      </w:tr>
      <w:tr w:rsidR="00AF3962" w:rsidRPr="00F02098" w14:paraId="78460388" w14:textId="77777777" w:rsidTr="00AF3962">
        <w:trPr>
          <w:trHeight w:val="600"/>
        </w:trPr>
        <w:tc>
          <w:tcPr>
            <w:tcW w:w="2460" w:type="dxa"/>
            <w:vMerge/>
            <w:shd w:val="clear" w:color="auto" w:fill="auto"/>
            <w:vAlign w:val="center"/>
            <w:hideMark/>
          </w:tcPr>
          <w:p w14:paraId="07E0F615" w14:textId="77777777" w:rsidR="00AF3962" w:rsidRPr="00EB1AD2" w:rsidRDefault="00AF3962" w:rsidP="00AF3962">
            <w:pPr>
              <w:suppressAutoHyphens/>
              <w:spacing w:line="360" w:lineRule="auto"/>
              <w:rPr>
                <w:b/>
                <w:bCs/>
                <w:i/>
                <w:sz w:val="24"/>
                <w:szCs w:val="24"/>
              </w:rPr>
            </w:pPr>
          </w:p>
        </w:tc>
        <w:tc>
          <w:tcPr>
            <w:tcW w:w="2937" w:type="dxa"/>
            <w:vMerge/>
            <w:shd w:val="clear" w:color="auto" w:fill="auto"/>
            <w:vAlign w:val="center"/>
            <w:hideMark/>
          </w:tcPr>
          <w:p w14:paraId="5C4D4783" w14:textId="77777777" w:rsidR="00AF3962" w:rsidRPr="00EB1AD2" w:rsidRDefault="00AF3962" w:rsidP="00AF3962">
            <w:pPr>
              <w:suppressAutoHyphens/>
              <w:spacing w:line="276" w:lineRule="auto"/>
              <w:rPr>
                <w:i/>
                <w:sz w:val="24"/>
                <w:szCs w:val="24"/>
              </w:rPr>
            </w:pPr>
          </w:p>
        </w:tc>
        <w:tc>
          <w:tcPr>
            <w:tcW w:w="2878" w:type="dxa"/>
            <w:shd w:val="clear" w:color="auto" w:fill="auto"/>
            <w:vAlign w:val="center"/>
            <w:hideMark/>
          </w:tcPr>
          <w:p w14:paraId="1BBD5C29" w14:textId="77777777" w:rsidR="00AF3962" w:rsidRPr="00EB1AD2" w:rsidRDefault="00AF3962" w:rsidP="00AF3962">
            <w:pPr>
              <w:suppressAutoHyphens/>
              <w:spacing w:line="276" w:lineRule="auto"/>
              <w:rPr>
                <w:i/>
                <w:sz w:val="24"/>
                <w:szCs w:val="24"/>
              </w:rPr>
            </w:pPr>
            <w:r w:rsidRPr="00EB1AD2">
              <w:rPr>
                <w:i/>
                <w:sz w:val="24"/>
                <w:szCs w:val="24"/>
              </w:rPr>
              <w:t>Ensure your staffs keep their areas of work in a safe, secure and tidy condition at all times.</w:t>
            </w:r>
          </w:p>
        </w:tc>
        <w:tc>
          <w:tcPr>
            <w:tcW w:w="1170" w:type="dxa"/>
            <w:shd w:val="clear" w:color="auto" w:fill="auto"/>
            <w:noWrap/>
            <w:vAlign w:val="center"/>
            <w:hideMark/>
          </w:tcPr>
          <w:p w14:paraId="4A855621" w14:textId="5F68B5C5" w:rsidR="00AF3962" w:rsidRPr="00EB1AD2" w:rsidRDefault="00D53AFE" w:rsidP="00AF3962">
            <w:pPr>
              <w:suppressAutoHyphens/>
              <w:spacing w:line="360" w:lineRule="auto"/>
              <w:jc w:val="center"/>
              <w:rPr>
                <w:i/>
                <w:sz w:val="24"/>
                <w:szCs w:val="24"/>
              </w:rPr>
            </w:pPr>
            <w:r w:rsidRPr="00EB1AD2">
              <w:rPr>
                <w:i/>
                <w:sz w:val="24"/>
                <w:szCs w:val="24"/>
              </w:rPr>
              <w:t>5</w:t>
            </w:r>
          </w:p>
        </w:tc>
      </w:tr>
    </w:tbl>
    <w:p w14:paraId="3102668D" w14:textId="77777777" w:rsidR="00AF3962" w:rsidRPr="00F02098" w:rsidRDefault="00AF3962" w:rsidP="00AF3962">
      <w:pPr>
        <w:suppressAutoHyphens/>
        <w:spacing w:line="360" w:lineRule="auto"/>
        <w:jc w:val="both"/>
        <w:rPr>
          <w:b/>
          <w:sz w:val="24"/>
          <w:szCs w:val="24"/>
          <w:u w:val="single"/>
        </w:rPr>
      </w:pPr>
    </w:p>
    <w:p w14:paraId="442509A9" w14:textId="77777777" w:rsidR="00AF3962" w:rsidRPr="00F02098" w:rsidRDefault="00AF3962" w:rsidP="00AF3962">
      <w:pPr>
        <w:suppressAutoHyphens/>
        <w:spacing w:line="360" w:lineRule="auto"/>
        <w:jc w:val="both"/>
        <w:rPr>
          <w:sz w:val="24"/>
          <w:szCs w:val="24"/>
        </w:rPr>
      </w:pPr>
      <w:r w:rsidRPr="00F02098">
        <w:rPr>
          <w:b/>
          <w:sz w:val="24"/>
          <w:szCs w:val="24"/>
          <w:u w:val="single"/>
        </w:rPr>
        <w:t>Note:</w:t>
      </w:r>
    </w:p>
    <w:p w14:paraId="5BF07B73" w14:textId="77777777" w:rsidR="00AF3962" w:rsidRPr="00F02098" w:rsidRDefault="00AF3962" w:rsidP="00AF3962">
      <w:pPr>
        <w:tabs>
          <w:tab w:val="left" w:pos="701"/>
        </w:tabs>
        <w:jc w:val="both"/>
        <w:rPr>
          <w:sz w:val="24"/>
          <w:szCs w:val="24"/>
        </w:rPr>
      </w:pPr>
      <w:r w:rsidRPr="00F02098">
        <w:rPr>
          <w:sz w:val="24"/>
          <w:szCs w:val="24"/>
        </w:rPr>
        <w:t xml:space="preserve">In </w:t>
      </w:r>
      <w:r>
        <w:rPr>
          <w:sz w:val="24"/>
          <w:szCs w:val="24"/>
        </w:rPr>
        <w:t>accordance with the above rating</w:t>
      </w:r>
      <w:r w:rsidRPr="00F02098">
        <w:rPr>
          <w:sz w:val="24"/>
          <w:szCs w:val="24"/>
        </w:rPr>
        <w:t>, the USP Representative will carry out an annual SLA performance review</w:t>
      </w:r>
      <w:r>
        <w:rPr>
          <w:sz w:val="24"/>
          <w:szCs w:val="24"/>
        </w:rPr>
        <w:t>, following which the contractor will be notified of their performance</w:t>
      </w:r>
      <w:r w:rsidRPr="00F02098">
        <w:rPr>
          <w:sz w:val="24"/>
          <w:szCs w:val="24"/>
        </w:rPr>
        <w:t>.</w:t>
      </w:r>
    </w:p>
    <w:p w14:paraId="33BCC990" w14:textId="77777777" w:rsidR="00AF3962" w:rsidRPr="00F02098" w:rsidRDefault="00AF3962" w:rsidP="00AF3962">
      <w:pPr>
        <w:tabs>
          <w:tab w:val="left" w:pos="701"/>
        </w:tabs>
        <w:jc w:val="both"/>
        <w:rPr>
          <w:rFonts w:eastAsia="Arial"/>
          <w:b/>
          <w:sz w:val="24"/>
          <w:szCs w:val="24"/>
        </w:rPr>
      </w:pPr>
    </w:p>
    <w:p w14:paraId="6C8D6A88"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u w:val="single"/>
        </w:rPr>
      </w:pPr>
      <w:r w:rsidRPr="00F02098">
        <w:rPr>
          <w:b/>
          <w:sz w:val="24"/>
          <w:szCs w:val="24"/>
          <w:u w:val="single"/>
        </w:rPr>
        <w:t>Fault and/or Problem Management</w:t>
      </w:r>
    </w:p>
    <w:p w14:paraId="083CDFB7" w14:textId="7426D72D"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Fault and/or Problem Management refer to the manage</w:t>
      </w:r>
      <w:r w:rsidR="00771241">
        <w:rPr>
          <w:sz w:val="24"/>
          <w:szCs w:val="24"/>
        </w:rPr>
        <w:t>ment of all water and wastewater pumps and auxiliary e</w:t>
      </w:r>
      <w:r w:rsidR="00FB1254">
        <w:rPr>
          <w:sz w:val="24"/>
          <w:szCs w:val="24"/>
        </w:rPr>
        <w:t>quipment</w:t>
      </w:r>
      <w:r w:rsidRPr="00F02098">
        <w:rPr>
          <w:sz w:val="24"/>
          <w:szCs w:val="24"/>
        </w:rPr>
        <w:t xml:space="preserve"> faults and/or problems reported by USP.</w:t>
      </w:r>
    </w:p>
    <w:p w14:paraId="225F3025" w14:textId="702575D1"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USP shall report a</w:t>
      </w:r>
      <w:r w:rsidR="00771241">
        <w:rPr>
          <w:sz w:val="24"/>
          <w:szCs w:val="24"/>
        </w:rPr>
        <w:t>ll water and waste water</w:t>
      </w:r>
      <w:r w:rsidRPr="00F02098">
        <w:rPr>
          <w:sz w:val="24"/>
          <w:szCs w:val="24"/>
        </w:rPr>
        <w:t xml:space="preserve"> equipment faults and/or problems via; the local USP Facilities Helpdesk/ to the Service Provider’s Service Centre (a “Service Call”).</w:t>
      </w:r>
    </w:p>
    <w:p w14:paraId="38C6CBEA" w14:textId="77777777" w:rsidR="00AF3962" w:rsidRPr="00F02098" w:rsidRDefault="00AF3962" w:rsidP="00565A55">
      <w:pPr>
        <w:pStyle w:val="ListParagraph"/>
        <w:widowControl/>
        <w:numPr>
          <w:ilvl w:val="2"/>
          <w:numId w:val="68"/>
        </w:numPr>
        <w:shd w:val="clear" w:color="auto" w:fill="FFFFFF"/>
        <w:autoSpaceDE/>
        <w:autoSpaceDN/>
        <w:spacing w:before="60" w:after="100" w:afterAutospacing="1"/>
        <w:jc w:val="both"/>
        <w:rPr>
          <w:sz w:val="24"/>
          <w:szCs w:val="24"/>
        </w:rPr>
      </w:pPr>
      <w:r w:rsidRPr="00F02098">
        <w:rPr>
          <w:sz w:val="24"/>
          <w:szCs w:val="24"/>
        </w:rPr>
        <w:t xml:space="preserve">Both Parties shall follow the fault and/or problem reporting procedures set out in Clause </w:t>
      </w:r>
      <w:hyperlink w:anchor="page18" w:history="1">
        <w:r w:rsidRPr="00F02098">
          <w:rPr>
            <w:sz w:val="24"/>
            <w:szCs w:val="24"/>
          </w:rPr>
          <w:t xml:space="preserve">10 </w:t>
        </w:r>
      </w:hyperlink>
      <w:r w:rsidRPr="00F02098">
        <w:rPr>
          <w:sz w:val="24"/>
          <w:szCs w:val="24"/>
        </w:rPr>
        <w:t>below.</w:t>
      </w:r>
    </w:p>
    <w:p w14:paraId="3D89ACFF" w14:textId="77777777" w:rsidR="00AF3962" w:rsidRPr="00F02098" w:rsidRDefault="00AF3962" w:rsidP="00565A55">
      <w:pPr>
        <w:pStyle w:val="ListParagraph"/>
        <w:widowControl/>
        <w:numPr>
          <w:ilvl w:val="2"/>
          <w:numId w:val="68"/>
        </w:numPr>
        <w:shd w:val="clear" w:color="auto" w:fill="FFFFFF"/>
        <w:autoSpaceDE/>
        <w:autoSpaceDN/>
        <w:spacing w:before="60" w:after="120"/>
        <w:ind w:left="1555"/>
        <w:jc w:val="both"/>
        <w:rPr>
          <w:sz w:val="24"/>
          <w:szCs w:val="24"/>
        </w:rPr>
      </w:pPr>
      <w:r w:rsidRPr="00F02098">
        <w:rPr>
          <w:sz w:val="24"/>
          <w:szCs w:val="24"/>
        </w:rPr>
        <w:t>A qualified technician, employed by the Service Provider, will be available during Service Hours to provide troubleshooting/assistance through site visits in compliance with the response times as set out in Table 2 above. Upon arrival at the relevant site the Service Provider’s technician shall report on the exact nature of the fault and provide a timeline for its resolution in the event that the fault cannot be resolved immediately.</w:t>
      </w:r>
    </w:p>
    <w:p w14:paraId="65BE7612" w14:textId="7988DD4F" w:rsidR="00AF3962" w:rsidRPr="00F02098" w:rsidRDefault="00AF3962" w:rsidP="00565A55">
      <w:pPr>
        <w:pStyle w:val="ListParagraph"/>
        <w:widowControl/>
        <w:numPr>
          <w:ilvl w:val="2"/>
          <w:numId w:val="68"/>
        </w:numPr>
        <w:tabs>
          <w:tab w:val="left" w:pos="701"/>
        </w:tabs>
        <w:autoSpaceDE/>
        <w:autoSpaceDN/>
        <w:jc w:val="both"/>
        <w:rPr>
          <w:rFonts w:eastAsia="Arial"/>
          <w:sz w:val="24"/>
          <w:szCs w:val="24"/>
        </w:rPr>
      </w:pPr>
      <w:r w:rsidRPr="00F02098">
        <w:rPr>
          <w:rFonts w:eastAsia="Arial"/>
          <w:sz w:val="24"/>
          <w:szCs w:val="24"/>
        </w:rPr>
        <w:t xml:space="preserve">Table 1 above sets out the different types of Service Calls, the hours between which the Services will be available (“Service Hours”) and each specific type of call </w:t>
      </w:r>
      <w:r w:rsidR="0096644F">
        <w:rPr>
          <w:rFonts w:eastAsia="Arial"/>
          <w:sz w:val="24"/>
          <w:szCs w:val="24"/>
        </w:rPr>
        <w:t xml:space="preserve">that </w:t>
      </w:r>
      <w:r w:rsidR="00AA1FCE">
        <w:rPr>
          <w:rFonts w:eastAsia="Arial"/>
          <w:sz w:val="24"/>
          <w:szCs w:val="24"/>
        </w:rPr>
        <w:t>can be placed for water and wastewater pumps</w:t>
      </w:r>
      <w:r w:rsidRPr="00F02098">
        <w:rPr>
          <w:rFonts w:eastAsia="Arial"/>
          <w:sz w:val="24"/>
          <w:szCs w:val="24"/>
        </w:rPr>
        <w:t xml:space="preserve"> malfunctions and/or failures.</w:t>
      </w:r>
    </w:p>
    <w:p w14:paraId="56C47CA9" w14:textId="77777777" w:rsidR="00AF3962" w:rsidRPr="00F02098" w:rsidRDefault="00AF3962" w:rsidP="00AF3962">
      <w:pPr>
        <w:tabs>
          <w:tab w:val="left" w:pos="701"/>
        </w:tabs>
        <w:jc w:val="both"/>
        <w:rPr>
          <w:rFonts w:eastAsia="Arial"/>
          <w:sz w:val="24"/>
          <w:szCs w:val="24"/>
        </w:rPr>
      </w:pPr>
    </w:p>
    <w:p w14:paraId="4AEF3D5B"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b/>
          <w:sz w:val="24"/>
          <w:szCs w:val="24"/>
        </w:rPr>
        <w:t>Breakdown Repairs (Problem Resolution)</w:t>
      </w:r>
    </w:p>
    <w:p w14:paraId="57119D5B" w14:textId="7B2D792C" w:rsidR="00AF3962" w:rsidRDefault="00AF3962" w:rsidP="009363FB">
      <w:pPr>
        <w:tabs>
          <w:tab w:val="left" w:pos="721"/>
        </w:tabs>
        <w:jc w:val="both"/>
        <w:rPr>
          <w:rFonts w:eastAsia="Arial"/>
          <w:sz w:val="24"/>
          <w:szCs w:val="24"/>
        </w:rPr>
      </w:pPr>
      <w:r w:rsidRPr="00F02098">
        <w:rPr>
          <w:rFonts w:eastAsia="Arial"/>
          <w:sz w:val="24"/>
          <w:szCs w:val="24"/>
        </w:rPr>
        <w:t>The Service Provider shall provide this Breakdown Repair as part of this service level agreement.   The following procedure will apply for breakdown repairs;</w:t>
      </w:r>
    </w:p>
    <w:p w14:paraId="1A8E7F41" w14:textId="77777777" w:rsidR="009363FB" w:rsidRPr="00F02098" w:rsidRDefault="009363FB" w:rsidP="009363FB">
      <w:pPr>
        <w:tabs>
          <w:tab w:val="left" w:pos="721"/>
        </w:tabs>
        <w:jc w:val="both"/>
        <w:rPr>
          <w:rFonts w:eastAsia="Arial"/>
          <w:sz w:val="24"/>
          <w:szCs w:val="24"/>
        </w:rPr>
      </w:pPr>
    </w:p>
    <w:p w14:paraId="59CE88F8" w14:textId="77777777" w:rsidR="00AF3962" w:rsidRPr="00F02098" w:rsidRDefault="00AF3962" w:rsidP="00565A55">
      <w:pPr>
        <w:pStyle w:val="ListParagraph"/>
        <w:widowControl/>
        <w:numPr>
          <w:ilvl w:val="2"/>
          <w:numId w:val="68"/>
        </w:numPr>
        <w:tabs>
          <w:tab w:val="left" w:pos="721"/>
        </w:tabs>
        <w:autoSpaceDE/>
        <w:autoSpaceDN/>
        <w:spacing w:after="120"/>
        <w:ind w:left="1555"/>
        <w:jc w:val="both"/>
        <w:rPr>
          <w:rFonts w:eastAsia="Arial"/>
          <w:sz w:val="24"/>
          <w:szCs w:val="24"/>
        </w:rPr>
      </w:pPr>
      <w:r w:rsidRPr="00F02098">
        <w:rPr>
          <w:rFonts w:eastAsia="Arial"/>
          <w:sz w:val="24"/>
          <w:szCs w:val="24"/>
        </w:rPr>
        <w:t>Report to the nominated USP representative the nature of the fault (breakdown report) including a quote for any additional cost of repairs.  (Quotations must be supplied within the repair times in table 2 below).</w:t>
      </w:r>
    </w:p>
    <w:p w14:paraId="636974EC" w14:textId="77777777" w:rsidR="00AF3962" w:rsidRPr="00F02098" w:rsidRDefault="00AF3962" w:rsidP="00AF3962">
      <w:pPr>
        <w:suppressAutoHyphens/>
        <w:spacing w:line="360" w:lineRule="auto"/>
        <w:jc w:val="both"/>
        <w:rPr>
          <w:b/>
          <w:sz w:val="24"/>
          <w:szCs w:val="24"/>
        </w:rPr>
      </w:pPr>
      <w:r w:rsidRPr="00F02098">
        <w:rPr>
          <w:b/>
          <w:sz w:val="24"/>
          <w:szCs w:val="24"/>
        </w:rPr>
        <w:t>Table 2 – Nature of Breakdown</w:t>
      </w:r>
    </w:p>
    <w:tbl>
      <w:tblPr>
        <w:tblW w:w="9787" w:type="dxa"/>
        <w:tblInd w:w="-342" w:type="dxa"/>
        <w:tblLook w:val="04A0" w:firstRow="1" w:lastRow="0" w:firstColumn="1" w:lastColumn="0" w:noHBand="0" w:noVBand="1"/>
      </w:tblPr>
      <w:tblGrid>
        <w:gridCol w:w="1404"/>
        <w:gridCol w:w="3162"/>
        <w:gridCol w:w="1554"/>
        <w:gridCol w:w="3667"/>
      </w:tblGrid>
      <w:tr w:rsidR="00AF3962" w:rsidRPr="00F02098" w14:paraId="4C99C20A" w14:textId="77777777" w:rsidTr="00AF3962">
        <w:trPr>
          <w:trHeight w:val="900"/>
        </w:trPr>
        <w:tc>
          <w:tcPr>
            <w:tcW w:w="140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FB771FA" w14:textId="77777777" w:rsidR="00AF3962" w:rsidRPr="00F02098" w:rsidRDefault="00AF3962" w:rsidP="00AF3962">
            <w:pPr>
              <w:spacing w:line="360" w:lineRule="auto"/>
              <w:jc w:val="both"/>
              <w:rPr>
                <w:b/>
                <w:bCs/>
                <w:color w:val="000000"/>
                <w:sz w:val="24"/>
                <w:szCs w:val="24"/>
              </w:rPr>
            </w:pPr>
            <w:r w:rsidRPr="00F02098">
              <w:rPr>
                <w:b/>
                <w:bCs/>
                <w:color w:val="000000"/>
                <w:sz w:val="24"/>
                <w:szCs w:val="24"/>
              </w:rPr>
              <w:t>Nature of Breakdown</w:t>
            </w:r>
          </w:p>
        </w:tc>
        <w:tc>
          <w:tcPr>
            <w:tcW w:w="3162" w:type="dxa"/>
            <w:tcBorders>
              <w:top w:val="single" w:sz="4" w:space="0" w:color="auto"/>
              <w:left w:val="nil"/>
              <w:bottom w:val="single" w:sz="4" w:space="0" w:color="auto"/>
              <w:right w:val="single" w:sz="4" w:space="0" w:color="auto"/>
            </w:tcBorders>
            <w:shd w:val="clear" w:color="000000" w:fill="C5D9F1"/>
            <w:vAlign w:val="center"/>
            <w:hideMark/>
          </w:tcPr>
          <w:p w14:paraId="1B9C6169" w14:textId="77777777" w:rsidR="00AF3962" w:rsidRPr="00F02098" w:rsidRDefault="00AF3962" w:rsidP="00AF3962">
            <w:pPr>
              <w:spacing w:line="360" w:lineRule="auto"/>
              <w:jc w:val="both"/>
              <w:rPr>
                <w:b/>
                <w:bCs/>
                <w:color w:val="000000"/>
                <w:sz w:val="24"/>
                <w:szCs w:val="24"/>
              </w:rPr>
            </w:pPr>
            <w:r w:rsidRPr="00F02098">
              <w:rPr>
                <w:b/>
                <w:bCs/>
                <w:color w:val="000000"/>
                <w:sz w:val="24"/>
                <w:szCs w:val="24"/>
              </w:rPr>
              <w:t>Impact</w:t>
            </w:r>
          </w:p>
        </w:tc>
        <w:tc>
          <w:tcPr>
            <w:tcW w:w="1554" w:type="dxa"/>
            <w:tcBorders>
              <w:top w:val="single" w:sz="4" w:space="0" w:color="auto"/>
              <w:left w:val="nil"/>
              <w:bottom w:val="single" w:sz="4" w:space="0" w:color="auto"/>
              <w:right w:val="single" w:sz="4" w:space="0" w:color="auto"/>
            </w:tcBorders>
            <w:shd w:val="clear" w:color="000000" w:fill="C5D9F1"/>
            <w:vAlign w:val="center"/>
            <w:hideMark/>
          </w:tcPr>
          <w:p w14:paraId="5951A799" w14:textId="77777777" w:rsidR="00AF3962" w:rsidRPr="00F02098" w:rsidRDefault="00AF3962" w:rsidP="00AF3962">
            <w:pPr>
              <w:spacing w:line="360" w:lineRule="auto"/>
              <w:jc w:val="both"/>
              <w:rPr>
                <w:b/>
                <w:bCs/>
                <w:color w:val="000000"/>
                <w:sz w:val="24"/>
                <w:szCs w:val="24"/>
              </w:rPr>
            </w:pPr>
            <w:r w:rsidRPr="00F02098">
              <w:rPr>
                <w:b/>
                <w:bCs/>
                <w:color w:val="000000"/>
                <w:sz w:val="24"/>
                <w:szCs w:val="24"/>
              </w:rPr>
              <w:t>Repair Times from Diagnosis of Breakdown</w:t>
            </w:r>
          </w:p>
        </w:tc>
        <w:tc>
          <w:tcPr>
            <w:tcW w:w="3667" w:type="dxa"/>
            <w:tcBorders>
              <w:top w:val="single" w:sz="4" w:space="0" w:color="auto"/>
              <w:left w:val="nil"/>
              <w:bottom w:val="single" w:sz="4" w:space="0" w:color="auto"/>
              <w:right w:val="single" w:sz="4" w:space="0" w:color="auto"/>
            </w:tcBorders>
            <w:shd w:val="clear" w:color="000000" w:fill="C5D9F1"/>
            <w:vAlign w:val="center"/>
            <w:hideMark/>
          </w:tcPr>
          <w:p w14:paraId="2C978A1A" w14:textId="77777777" w:rsidR="00AF3962" w:rsidRPr="00F02098" w:rsidRDefault="00AF3962" w:rsidP="00AF3962">
            <w:pPr>
              <w:spacing w:line="360" w:lineRule="auto"/>
              <w:jc w:val="both"/>
              <w:rPr>
                <w:b/>
                <w:bCs/>
                <w:color w:val="000000"/>
                <w:sz w:val="24"/>
                <w:szCs w:val="24"/>
              </w:rPr>
            </w:pPr>
            <w:r w:rsidRPr="00F02098">
              <w:rPr>
                <w:b/>
                <w:bCs/>
                <w:color w:val="000000"/>
                <w:sz w:val="24"/>
                <w:szCs w:val="24"/>
              </w:rPr>
              <w:t>Financial Impact</w:t>
            </w:r>
          </w:p>
        </w:tc>
      </w:tr>
      <w:tr w:rsidR="00AF3962" w:rsidRPr="00F02098" w14:paraId="0351057A" w14:textId="77777777" w:rsidTr="00AF3962">
        <w:trPr>
          <w:trHeight w:val="1215"/>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14:paraId="41B5D51F" w14:textId="77777777" w:rsidR="00AF3962" w:rsidRPr="00F02098" w:rsidRDefault="00AF3962" w:rsidP="00AF3962">
            <w:pPr>
              <w:spacing w:line="360" w:lineRule="auto"/>
              <w:jc w:val="both"/>
              <w:rPr>
                <w:b/>
                <w:bCs/>
                <w:color w:val="000000"/>
                <w:sz w:val="24"/>
                <w:szCs w:val="24"/>
              </w:rPr>
            </w:pPr>
            <w:r w:rsidRPr="00F02098">
              <w:rPr>
                <w:b/>
                <w:bCs/>
                <w:color w:val="000000"/>
                <w:sz w:val="24"/>
                <w:szCs w:val="24"/>
              </w:rPr>
              <w:t>Minor</w:t>
            </w:r>
          </w:p>
        </w:tc>
        <w:tc>
          <w:tcPr>
            <w:tcW w:w="3162" w:type="dxa"/>
            <w:tcBorders>
              <w:top w:val="nil"/>
              <w:left w:val="nil"/>
              <w:bottom w:val="single" w:sz="4" w:space="0" w:color="auto"/>
              <w:right w:val="single" w:sz="4" w:space="0" w:color="auto"/>
            </w:tcBorders>
            <w:shd w:val="clear" w:color="auto" w:fill="auto"/>
            <w:vAlign w:val="center"/>
            <w:hideMark/>
          </w:tcPr>
          <w:p w14:paraId="77BDD7C8" w14:textId="77777777" w:rsidR="00AF3962" w:rsidRPr="00F02098" w:rsidRDefault="00AF3962" w:rsidP="00AF3962">
            <w:pPr>
              <w:spacing w:line="360" w:lineRule="auto"/>
              <w:rPr>
                <w:color w:val="000000"/>
                <w:sz w:val="24"/>
                <w:szCs w:val="24"/>
              </w:rPr>
            </w:pPr>
            <w:r w:rsidRPr="00F02098">
              <w:rPr>
                <w:color w:val="000000"/>
                <w:sz w:val="24"/>
                <w:szCs w:val="24"/>
              </w:rPr>
              <w:t>Repair/Replacement parts available on site, no additional assistance required</w:t>
            </w:r>
          </w:p>
        </w:tc>
        <w:tc>
          <w:tcPr>
            <w:tcW w:w="1554" w:type="dxa"/>
            <w:tcBorders>
              <w:top w:val="nil"/>
              <w:left w:val="nil"/>
              <w:bottom w:val="single" w:sz="4" w:space="0" w:color="auto"/>
              <w:right w:val="single" w:sz="4" w:space="0" w:color="auto"/>
            </w:tcBorders>
            <w:shd w:val="clear" w:color="auto" w:fill="auto"/>
            <w:vAlign w:val="center"/>
            <w:hideMark/>
          </w:tcPr>
          <w:p w14:paraId="490C0579" w14:textId="77777777" w:rsidR="00AF3962" w:rsidRPr="00F02098" w:rsidRDefault="00AF3962" w:rsidP="00AF3962">
            <w:pPr>
              <w:spacing w:line="360" w:lineRule="auto"/>
              <w:rPr>
                <w:color w:val="000000"/>
                <w:sz w:val="24"/>
                <w:szCs w:val="24"/>
              </w:rPr>
            </w:pPr>
            <w:r w:rsidRPr="00F02098">
              <w:rPr>
                <w:color w:val="000000"/>
                <w:sz w:val="24"/>
                <w:szCs w:val="24"/>
              </w:rPr>
              <w:t>15 min to 1 hour</w:t>
            </w:r>
          </w:p>
        </w:tc>
        <w:tc>
          <w:tcPr>
            <w:tcW w:w="3667" w:type="dxa"/>
            <w:tcBorders>
              <w:top w:val="nil"/>
              <w:left w:val="nil"/>
              <w:bottom w:val="single" w:sz="4" w:space="0" w:color="auto"/>
              <w:right w:val="single" w:sz="4" w:space="0" w:color="auto"/>
            </w:tcBorders>
            <w:shd w:val="clear" w:color="auto" w:fill="auto"/>
            <w:vAlign w:val="center"/>
            <w:hideMark/>
          </w:tcPr>
          <w:p w14:paraId="6D3AC97F" w14:textId="77777777" w:rsidR="00AF3962" w:rsidRPr="00F02098" w:rsidRDefault="00AF3962" w:rsidP="00AF3962">
            <w:pPr>
              <w:spacing w:line="360" w:lineRule="auto"/>
              <w:rPr>
                <w:color w:val="000000"/>
                <w:sz w:val="24"/>
                <w:szCs w:val="24"/>
              </w:rPr>
            </w:pPr>
            <w:r w:rsidRPr="00F02098">
              <w:rPr>
                <w:color w:val="000000"/>
                <w:sz w:val="24"/>
                <w:szCs w:val="24"/>
              </w:rPr>
              <w:t>Within the agreed cost of parts and labor rates of the service level agreement.</w:t>
            </w:r>
          </w:p>
        </w:tc>
      </w:tr>
      <w:tr w:rsidR="00AF3962" w:rsidRPr="00F02098" w14:paraId="37146C8B" w14:textId="77777777" w:rsidTr="00AF3962">
        <w:trPr>
          <w:trHeight w:val="1200"/>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14:paraId="564BC201" w14:textId="77777777" w:rsidR="00AF3962" w:rsidRPr="00F02098" w:rsidRDefault="00AF3962" w:rsidP="00AF3962">
            <w:pPr>
              <w:spacing w:line="360" w:lineRule="auto"/>
              <w:jc w:val="both"/>
              <w:rPr>
                <w:b/>
                <w:bCs/>
                <w:color w:val="000000"/>
                <w:sz w:val="24"/>
                <w:szCs w:val="24"/>
              </w:rPr>
            </w:pPr>
            <w:r w:rsidRPr="00F02098">
              <w:rPr>
                <w:b/>
                <w:bCs/>
                <w:color w:val="000000"/>
                <w:sz w:val="24"/>
                <w:szCs w:val="24"/>
              </w:rPr>
              <w:lastRenderedPageBreak/>
              <w:t>Moderate</w:t>
            </w:r>
          </w:p>
        </w:tc>
        <w:tc>
          <w:tcPr>
            <w:tcW w:w="3162" w:type="dxa"/>
            <w:tcBorders>
              <w:top w:val="nil"/>
              <w:left w:val="nil"/>
              <w:bottom w:val="single" w:sz="4" w:space="0" w:color="auto"/>
              <w:right w:val="single" w:sz="4" w:space="0" w:color="auto"/>
            </w:tcBorders>
            <w:shd w:val="clear" w:color="auto" w:fill="auto"/>
            <w:vAlign w:val="center"/>
            <w:hideMark/>
          </w:tcPr>
          <w:p w14:paraId="335E9268" w14:textId="77777777" w:rsidR="00AF3962" w:rsidRPr="00F02098" w:rsidRDefault="00AF3962" w:rsidP="00AF3962">
            <w:pPr>
              <w:spacing w:line="360" w:lineRule="auto"/>
              <w:rPr>
                <w:color w:val="000000"/>
                <w:sz w:val="24"/>
                <w:szCs w:val="24"/>
              </w:rPr>
            </w:pPr>
            <w:r w:rsidRPr="00F02098">
              <w:rPr>
                <w:color w:val="000000"/>
                <w:sz w:val="24"/>
                <w:szCs w:val="24"/>
              </w:rPr>
              <w:t>Repair/Replacement parts in stock but nature of repair requires additional assistance/equipment on site</w:t>
            </w:r>
          </w:p>
        </w:tc>
        <w:tc>
          <w:tcPr>
            <w:tcW w:w="1554" w:type="dxa"/>
            <w:tcBorders>
              <w:top w:val="nil"/>
              <w:left w:val="nil"/>
              <w:bottom w:val="single" w:sz="4" w:space="0" w:color="auto"/>
              <w:right w:val="single" w:sz="4" w:space="0" w:color="auto"/>
            </w:tcBorders>
            <w:shd w:val="clear" w:color="auto" w:fill="auto"/>
            <w:vAlign w:val="center"/>
            <w:hideMark/>
          </w:tcPr>
          <w:p w14:paraId="4E237BCB" w14:textId="77777777" w:rsidR="00AF3962" w:rsidRPr="00F02098" w:rsidRDefault="00AF3962" w:rsidP="00AF3962">
            <w:pPr>
              <w:spacing w:line="360" w:lineRule="auto"/>
              <w:rPr>
                <w:color w:val="000000"/>
                <w:sz w:val="24"/>
                <w:szCs w:val="24"/>
              </w:rPr>
            </w:pPr>
            <w:r w:rsidRPr="00F02098">
              <w:rPr>
                <w:color w:val="000000"/>
                <w:sz w:val="24"/>
                <w:szCs w:val="24"/>
              </w:rPr>
              <w:t>1 hour up to 24 hours</w:t>
            </w:r>
          </w:p>
        </w:tc>
        <w:tc>
          <w:tcPr>
            <w:tcW w:w="3667" w:type="dxa"/>
            <w:tcBorders>
              <w:top w:val="nil"/>
              <w:left w:val="nil"/>
              <w:bottom w:val="single" w:sz="4" w:space="0" w:color="auto"/>
              <w:right w:val="single" w:sz="4" w:space="0" w:color="auto"/>
            </w:tcBorders>
            <w:shd w:val="clear" w:color="auto" w:fill="auto"/>
            <w:vAlign w:val="center"/>
            <w:hideMark/>
          </w:tcPr>
          <w:p w14:paraId="4250F6AF" w14:textId="77777777" w:rsidR="00AF3962" w:rsidRPr="00F02098" w:rsidRDefault="00AF3962" w:rsidP="00AF3962">
            <w:pPr>
              <w:spacing w:line="360" w:lineRule="auto"/>
              <w:rPr>
                <w:color w:val="000000"/>
                <w:sz w:val="24"/>
                <w:szCs w:val="24"/>
              </w:rPr>
            </w:pPr>
            <w:r w:rsidRPr="00F02098">
              <w:rPr>
                <w:color w:val="000000"/>
                <w:sz w:val="24"/>
                <w:szCs w:val="24"/>
              </w:rPr>
              <w:t>Costs are within the agreed parts and labor rates of the service level agreement with additional costs associated with off-site tools and or equipment and or subcontractor, specialist requirements. USP Senior Management Approvals may be required.</w:t>
            </w:r>
          </w:p>
        </w:tc>
      </w:tr>
      <w:tr w:rsidR="00AF3962" w:rsidRPr="00F02098" w14:paraId="7CA7CF5E" w14:textId="77777777" w:rsidTr="00AF3962">
        <w:trPr>
          <w:trHeight w:val="900"/>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14:paraId="2594E996" w14:textId="77777777" w:rsidR="00AF3962" w:rsidRPr="00F02098" w:rsidRDefault="00AF3962" w:rsidP="00AF3962">
            <w:pPr>
              <w:spacing w:line="360" w:lineRule="auto"/>
              <w:jc w:val="both"/>
              <w:rPr>
                <w:b/>
                <w:bCs/>
                <w:color w:val="000000"/>
                <w:sz w:val="24"/>
                <w:szCs w:val="24"/>
              </w:rPr>
            </w:pPr>
            <w:r w:rsidRPr="00F02098">
              <w:rPr>
                <w:b/>
                <w:bCs/>
                <w:color w:val="000000"/>
                <w:sz w:val="24"/>
                <w:szCs w:val="24"/>
              </w:rPr>
              <w:t>Major</w:t>
            </w:r>
          </w:p>
        </w:tc>
        <w:tc>
          <w:tcPr>
            <w:tcW w:w="3162" w:type="dxa"/>
            <w:tcBorders>
              <w:top w:val="nil"/>
              <w:left w:val="nil"/>
              <w:bottom w:val="single" w:sz="4" w:space="0" w:color="auto"/>
              <w:right w:val="single" w:sz="4" w:space="0" w:color="auto"/>
            </w:tcBorders>
            <w:shd w:val="clear" w:color="auto" w:fill="auto"/>
            <w:vAlign w:val="center"/>
            <w:hideMark/>
          </w:tcPr>
          <w:p w14:paraId="5CD1F835" w14:textId="77777777" w:rsidR="00AF3962" w:rsidRPr="00F02098" w:rsidRDefault="00AF3962" w:rsidP="00AF3962">
            <w:pPr>
              <w:spacing w:line="360" w:lineRule="auto"/>
              <w:rPr>
                <w:color w:val="000000"/>
                <w:sz w:val="24"/>
                <w:szCs w:val="24"/>
              </w:rPr>
            </w:pPr>
            <w:r w:rsidRPr="00F02098">
              <w:rPr>
                <w:color w:val="000000"/>
                <w:sz w:val="24"/>
                <w:szCs w:val="24"/>
              </w:rPr>
              <w:t>Major system failure requiring complete replacement, off site works and additional assistance</w:t>
            </w:r>
          </w:p>
        </w:tc>
        <w:tc>
          <w:tcPr>
            <w:tcW w:w="1554" w:type="dxa"/>
            <w:tcBorders>
              <w:top w:val="nil"/>
              <w:left w:val="nil"/>
              <w:bottom w:val="single" w:sz="4" w:space="0" w:color="auto"/>
              <w:right w:val="single" w:sz="4" w:space="0" w:color="auto"/>
            </w:tcBorders>
            <w:shd w:val="clear" w:color="auto" w:fill="auto"/>
            <w:vAlign w:val="center"/>
            <w:hideMark/>
          </w:tcPr>
          <w:p w14:paraId="7E2BE57D" w14:textId="77777777" w:rsidR="00AF3962" w:rsidRPr="00F02098" w:rsidRDefault="00AF3962" w:rsidP="00AF3962">
            <w:pPr>
              <w:spacing w:line="360" w:lineRule="auto"/>
              <w:rPr>
                <w:color w:val="000000"/>
                <w:sz w:val="24"/>
                <w:szCs w:val="24"/>
              </w:rPr>
            </w:pPr>
            <w:r w:rsidRPr="00F02098">
              <w:rPr>
                <w:color w:val="000000"/>
                <w:sz w:val="24"/>
                <w:szCs w:val="24"/>
              </w:rPr>
              <w:t>Greater than 24hrs up to 3 days.</w:t>
            </w:r>
          </w:p>
        </w:tc>
        <w:tc>
          <w:tcPr>
            <w:tcW w:w="3667" w:type="dxa"/>
            <w:tcBorders>
              <w:top w:val="nil"/>
              <w:left w:val="nil"/>
              <w:bottom w:val="single" w:sz="4" w:space="0" w:color="auto"/>
              <w:right w:val="single" w:sz="4" w:space="0" w:color="auto"/>
            </w:tcBorders>
            <w:shd w:val="clear" w:color="auto" w:fill="auto"/>
            <w:vAlign w:val="center"/>
            <w:hideMark/>
          </w:tcPr>
          <w:p w14:paraId="750FDD40" w14:textId="77777777" w:rsidR="00AF3962" w:rsidRPr="00F02098" w:rsidRDefault="00AF3962" w:rsidP="00AF3962">
            <w:pPr>
              <w:spacing w:line="360" w:lineRule="auto"/>
              <w:rPr>
                <w:color w:val="000000"/>
                <w:sz w:val="24"/>
                <w:szCs w:val="24"/>
              </w:rPr>
            </w:pPr>
            <w:r w:rsidRPr="00F02098">
              <w:rPr>
                <w:color w:val="000000"/>
                <w:sz w:val="24"/>
                <w:szCs w:val="24"/>
              </w:rPr>
              <w:t>A detailed cost benefit analysis must be carried out in conjunction with time to restore service assessments. These breakdowns require USP Senior Management intervention.</w:t>
            </w:r>
          </w:p>
        </w:tc>
      </w:tr>
    </w:tbl>
    <w:p w14:paraId="4CCB3160" w14:textId="77777777" w:rsidR="00AF3962" w:rsidRPr="00F02098" w:rsidRDefault="00AF3962" w:rsidP="00AF3962">
      <w:pPr>
        <w:spacing w:line="360" w:lineRule="auto"/>
        <w:jc w:val="both"/>
        <w:rPr>
          <w:b/>
          <w:sz w:val="24"/>
          <w:szCs w:val="24"/>
        </w:rPr>
      </w:pPr>
    </w:p>
    <w:p w14:paraId="2A31FCD4" w14:textId="77777777" w:rsidR="00AF3962" w:rsidRPr="00F02098" w:rsidRDefault="00AF3962" w:rsidP="00565A55">
      <w:pPr>
        <w:pStyle w:val="ListParagraph"/>
        <w:widowControl/>
        <w:numPr>
          <w:ilvl w:val="2"/>
          <w:numId w:val="68"/>
        </w:numPr>
        <w:tabs>
          <w:tab w:val="left" w:pos="721"/>
        </w:tabs>
        <w:autoSpaceDE/>
        <w:autoSpaceDN/>
        <w:spacing w:after="120"/>
        <w:ind w:left="1555"/>
        <w:jc w:val="both"/>
        <w:rPr>
          <w:rFonts w:eastAsia="Arial"/>
          <w:sz w:val="24"/>
          <w:szCs w:val="24"/>
        </w:rPr>
      </w:pPr>
      <w:r w:rsidRPr="00F02098">
        <w:rPr>
          <w:rFonts w:eastAsia="Arial"/>
          <w:sz w:val="24"/>
          <w:szCs w:val="24"/>
        </w:rPr>
        <w:t>Upon receipt of the necessary approvals through the USP representative, carry out fault repairs within the repair timelines of table 2; (Written work authorization is separate to this Service agreement and must be obtained prior to work commencing). The contractor is required to keep parts and consumables in stock.</w:t>
      </w:r>
    </w:p>
    <w:p w14:paraId="5ABD1965" w14:textId="77777777" w:rsidR="00AF3962" w:rsidRPr="00F02098"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F02098">
        <w:rPr>
          <w:rFonts w:eastAsia="Arial"/>
          <w:sz w:val="24"/>
          <w:szCs w:val="24"/>
        </w:rPr>
        <w:t>Commission and testing, and sign off by USP representative;</w:t>
      </w:r>
    </w:p>
    <w:p w14:paraId="2384235E" w14:textId="77777777" w:rsidR="00AF3962" w:rsidRPr="00F02098"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F02098">
        <w:rPr>
          <w:rFonts w:eastAsia="Arial"/>
          <w:sz w:val="24"/>
          <w:szCs w:val="24"/>
        </w:rPr>
        <w:t>Services normalized;</w:t>
      </w:r>
    </w:p>
    <w:p w14:paraId="1F4D814D" w14:textId="77777777" w:rsidR="00AF3962" w:rsidRPr="00F02098"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F02098">
        <w:rPr>
          <w:rFonts w:eastAsia="Arial"/>
          <w:sz w:val="24"/>
          <w:szCs w:val="24"/>
        </w:rPr>
        <w:t xml:space="preserve">Report on completed works, including submission of warrantees as applicable </w:t>
      </w:r>
    </w:p>
    <w:p w14:paraId="7B662AA1" w14:textId="77777777" w:rsidR="00AF3962" w:rsidRPr="00F02098" w:rsidRDefault="00AF3962" w:rsidP="00AF3962">
      <w:pPr>
        <w:suppressAutoHyphens/>
        <w:jc w:val="both"/>
        <w:rPr>
          <w:rFonts w:eastAsia="Arial"/>
          <w:sz w:val="24"/>
          <w:szCs w:val="24"/>
        </w:rPr>
      </w:pPr>
      <w:r w:rsidRPr="00F02098">
        <w:rPr>
          <w:b/>
          <w:sz w:val="24"/>
          <w:szCs w:val="24"/>
        </w:rPr>
        <w:t xml:space="preserve">NOTE: </w:t>
      </w:r>
      <w:r w:rsidRPr="00F02098">
        <w:rPr>
          <w:rFonts w:eastAsia="Arial"/>
          <w:sz w:val="24"/>
          <w:szCs w:val="24"/>
        </w:rPr>
        <w:t>USP will on written request reimburse the Service Provider for special or unusual expenses, incurred at the USPs specific request with prior written approval including those agreed as part of breakdown repairs and approved in terms of USPs internal procurement policy.</w:t>
      </w:r>
    </w:p>
    <w:p w14:paraId="197E6384" w14:textId="77777777" w:rsidR="00AF3962" w:rsidRPr="00F02098" w:rsidRDefault="00AF3962" w:rsidP="00AF3962">
      <w:pPr>
        <w:pStyle w:val="Heading1"/>
        <w:rPr>
          <w:rFonts w:eastAsia="Arial"/>
          <w:b w:val="0"/>
          <w:lang w:val="en-GB"/>
        </w:rPr>
      </w:pPr>
      <w:bookmarkStart w:id="29" w:name="page11"/>
      <w:bookmarkStart w:id="30" w:name="page12"/>
      <w:bookmarkEnd w:id="29"/>
      <w:bookmarkEnd w:id="30"/>
    </w:p>
    <w:p w14:paraId="20BC90B4" w14:textId="61DE6B00" w:rsidR="00AF3962" w:rsidRPr="00AC6EEA" w:rsidRDefault="009E40E7" w:rsidP="00565A55">
      <w:pPr>
        <w:pStyle w:val="Heading1"/>
        <w:keepNext/>
        <w:widowControl/>
        <w:numPr>
          <w:ilvl w:val="0"/>
          <w:numId w:val="68"/>
        </w:numPr>
        <w:autoSpaceDE/>
        <w:autoSpaceDN/>
        <w:spacing w:after="120"/>
        <w:ind w:left="836" w:hanging="418"/>
        <w:rPr>
          <w:rFonts w:eastAsia="Arial"/>
          <w:sz w:val="28"/>
          <w:szCs w:val="28"/>
          <w:lang w:val="en-GB"/>
        </w:rPr>
      </w:pPr>
      <w:bookmarkStart w:id="31" w:name="_Toc76631210"/>
      <w:bookmarkStart w:id="32" w:name="_Toc76635118"/>
      <w:bookmarkStart w:id="33" w:name="_Toc106631357"/>
      <w:bookmarkStart w:id="34" w:name="_Toc109053536"/>
      <w:r>
        <w:rPr>
          <w:rFonts w:eastAsia="Arial"/>
          <w:sz w:val="28"/>
          <w:szCs w:val="28"/>
          <w:lang w:val="en-GB"/>
        </w:rPr>
        <w:t>Water and Wastewater Pump</w:t>
      </w:r>
      <w:r w:rsidR="009363FB">
        <w:rPr>
          <w:rFonts w:eastAsia="Arial"/>
          <w:sz w:val="28"/>
          <w:szCs w:val="28"/>
          <w:lang w:val="en-GB"/>
        </w:rPr>
        <w:t xml:space="preserve"> System</w:t>
      </w:r>
      <w:r w:rsidR="00AF3962" w:rsidRPr="00F02098">
        <w:rPr>
          <w:rFonts w:eastAsia="Arial"/>
          <w:sz w:val="28"/>
          <w:szCs w:val="28"/>
          <w:lang w:val="en-GB"/>
        </w:rPr>
        <w:t xml:space="preserve"> </w:t>
      </w:r>
      <w:bookmarkEnd w:id="31"/>
      <w:bookmarkEnd w:id="32"/>
      <w:r w:rsidR="009363FB">
        <w:rPr>
          <w:rFonts w:eastAsia="Arial"/>
          <w:sz w:val="28"/>
          <w:szCs w:val="28"/>
          <w:lang w:val="en-GB"/>
        </w:rPr>
        <w:t>Availability</w:t>
      </w:r>
      <w:bookmarkEnd w:id="33"/>
      <w:bookmarkEnd w:id="34"/>
      <w:r w:rsidR="00AF3962" w:rsidRPr="00AC6EEA">
        <w:rPr>
          <w:rFonts w:eastAsia="Arial"/>
          <w:sz w:val="28"/>
          <w:szCs w:val="28"/>
          <w:lang w:val="en-GB"/>
        </w:rPr>
        <w:t xml:space="preserve"> </w:t>
      </w:r>
    </w:p>
    <w:p w14:paraId="7D080362" w14:textId="757C929A" w:rsidR="00AF3962" w:rsidRPr="00AC6EEA"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AC6EEA">
        <w:rPr>
          <w:rFonts w:eastAsia="Arial"/>
          <w:sz w:val="24"/>
          <w:szCs w:val="24"/>
        </w:rPr>
        <w:t xml:space="preserve">The Service Provider guarantees strict adherence to the Preventative Maintenance Schedule </w:t>
      </w:r>
      <w:r>
        <w:rPr>
          <w:rFonts w:eastAsia="Arial"/>
          <w:sz w:val="24"/>
          <w:szCs w:val="24"/>
        </w:rPr>
        <w:t>as included in the Annexures</w:t>
      </w:r>
      <w:r w:rsidRPr="00AC6EEA">
        <w:rPr>
          <w:rFonts w:eastAsia="Arial"/>
          <w:sz w:val="24"/>
          <w:szCs w:val="24"/>
        </w:rPr>
        <w:t xml:space="preserve"> which will </w:t>
      </w:r>
      <w:r>
        <w:rPr>
          <w:rFonts w:eastAsia="Arial"/>
          <w:sz w:val="24"/>
          <w:szCs w:val="24"/>
        </w:rPr>
        <w:t xml:space="preserve">help to avoid </w:t>
      </w:r>
      <w:r w:rsidR="009E40E7">
        <w:rPr>
          <w:rFonts w:eastAsia="Arial"/>
          <w:sz w:val="24"/>
          <w:szCs w:val="24"/>
        </w:rPr>
        <w:t>Water and Wastewater</w:t>
      </w:r>
      <w:r w:rsidR="001669A5">
        <w:rPr>
          <w:rFonts w:eastAsia="Arial"/>
          <w:sz w:val="24"/>
          <w:szCs w:val="24"/>
        </w:rPr>
        <w:t xml:space="preserve"> Equipment</w:t>
      </w:r>
      <w:r w:rsidRPr="00AC6EEA">
        <w:rPr>
          <w:rFonts w:eastAsia="Arial"/>
          <w:sz w:val="24"/>
          <w:szCs w:val="24"/>
        </w:rPr>
        <w:t xml:space="preserve"> unavailability.</w:t>
      </w:r>
    </w:p>
    <w:p w14:paraId="3776B712" w14:textId="7FA79703" w:rsidR="00AF3962" w:rsidRPr="00AC6EEA"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AC6EEA">
        <w:rPr>
          <w:rFonts w:eastAsia="Arial"/>
          <w:sz w:val="24"/>
          <w:szCs w:val="24"/>
        </w:rPr>
        <w:t>The Service Provider guarantees availability of</w:t>
      </w:r>
      <w:r w:rsidR="001669A5">
        <w:rPr>
          <w:rFonts w:eastAsia="Arial"/>
          <w:sz w:val="24"/>
          <w:szCs w:val="24"/>
        </w:rPr>
        <w:t xml:space="preserve"> the </w:t>
      </w:r>
      <w:r w:rsidR="009E40E7">
        <w:rPr>
          <w:rFonts w:eastAsia="Arial"/>
          <w:sz w:val="24"/>
          <w:szCs w:val="24"/>
        </w:rPr>
        <w:t xml:space="preserve">Services of water and </w:t>
      </w:r>
      <w:r w:rsidR="00B37543">
        <w:rPr>
          <w:rFonts w:eastAsia="Arial"/>
          <w:sz w:val="24"/>
          <w:szCs w:val="24"/>
        </w:rPr>
        <w:t>wastewater</w:t>
      </w:r>
      <w:r w:rsidR="001669A5">
        <w:rPr>
          <w:rFonts w:eastAsia="Arial"/>
          <w:sz w:val="24"/>
          <w:szCs w:val="24"/>
        </w:rPr>
        <w:t xml:space="preserve"> Equipment</w:t>
      </w:r>
      <w:r w:rsidRPr="00AC6EEA">
        <w:rPr>
          <w:rFonts w:eastAsia="Arial"/>
          <w:sz w:val="24"/>
          <w:szCs w:val="24"/>
        </w:rPr>
        <w:t xml:space="preserve"> to ninety-</w:t>
      </w:r>
      <w:r w:rsidR="007B0517">
        <w:rPr>
          <w:rFonts w:eastAsia="Arial"/>
          <w:sz w:val="24"/>
          <w:szCs w:val="24"/>
        </w:rPr>
        <w:t>five</w:t>
      </w:r>
      <w:r w:rsidRPr="00AC6EEA">
        <w:rPr>
          <w:rFonts w:eastAsia="Arial"/>
          <w:sz w:val="24"/>
          <w:szCs w:val="24"/>
        </w:rPr>
        <w:t xml:space="preserve"> percent (9</w:t>
      </w:r>
      <w:r w:rsidR="007B0517">
        <w:rPr>
          <w:rFonts w:eastAsia="Arial"/>
          <w:sz w:val="24"/>
          <w:szCs w:val="24"/>
        </w:rPr>
        <w:t>5</w:t>
      </w:r>
      <w:r w:rsidRPr="00AC6EEA">
        <w:rPr>
          <w:rFonts w:eastAsia="Arial"/>
          <w:sz w:val="24"/>
          <w:szCs w:val="24"/>
        </w:rPr>
        <w:t xml:space="preserve">%) percent measured over a </w:t>
      </w:r>
      <w:r w:rsidR="009A6BF0">
        <w:rPr>
          <w:rFonts w:eastAsia="Arial"/>
          <w:sz w:val="24"/>
          <w:szCs w:val="24"/>
        </w:rPr>
        <w:t>period from the last inspection/service to the next scheduled inspection</w:t>
      </w:r>
      <w:r w:rsidRPr="00AC6EEA">
        <w:rPr>
          <w:rFonts w:eastAsia="Arial"/>
          <w:sz w:val="24"/>
          <w:szCs w:val="24"/>
        </w:rPr>
        <w:t xml:space="preserve"> (“Service Level Target”).</w:t>
      </w:r>
    </w:p>
    <w:p w14:paraId="6059F9BD" w14:textId="77777777" w:rsidR="00AF3962" w:rsidRPr="00AC6EEA"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AC6EEA">
        <w:rPr>
          <w:rFonts w:eastAsia="Arial"/>
          <w:sz w:val="24"/>
          <w:szCs w:val="24"/>
        </w:rPr>
        <w:t xml:space="preserve">Failure to meet the above metric shall be regarded as a Service Level Failure. </w:t>
      </w:r>
    </w:p>
    <w:p w14:paraId="76CEBD72" w14:textId="44A20113" w:rsidR="00AF3962" w:rsidRPr="00AC6EEA"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AC6EEA">
        <w:rPr>
          <w:rFonts w:eastAsia="Arial"/>
          <w:sz w:val="24"/>
          <w:szCs w:val="24"/>
        </w:rPr>
        <w:t>For the p</w:t>
      </w:r>
      <w:r w:rsidR="0096644F">
        <w:rPr>
          <w:rFonts w:eastAsia="Arial"/>
          <w:sz w:val="24"/>
          <w:szCs w:val="24"/>
        </w:rPr>
        <w:t>urpose of t</w:t>
      </w:r>
      <w:r w:rsidR="00A73C18">
        <w:rPr>
          <w:rFonts w:eastAsia="Arial"/>
          <w:sz w:val="24"/>
          <w:szCs w:val="24"/>
        </w:rPr>
        <w:t>his Clause, Water and Wastewater</w:t>
      </w:r>
      <w:r w:rsidR="0096644F">
        <w:rPr>
          <w:rFonts w:eastAsia="Arial"/>
          <w:sz w:val="24"/>
          <w:szCs w:val="24"/>
        </w:rPr>
        <w:t xml:space="preserve"> equipment</w:t>
      </w:r>
      <w:r w:rsidRPr="00AC6EEA">
        <w:rPr>
          <w:rFonts w:eastAsia="Arial"/>
          <w:sz w:val="24"/>
          <w:szCs w:val="24"/>
        </w:rPr>
        <w:t xml:space="preserve"> “unavailab</w:t>
      </w:r>
      <w:r w:rsidR="00A73C18">
        <w:rPr>
          <w:rFonts w:eastAsia="Arial"/>
          <w:sz w:val="24"/>
          <w:szCs w:val="24"/>
        </w:rPr>
        <w:t>ility” means any Water and Waste</w:t>
      </w:r>
      <w:r w:rsidR="00361769">
        <w:rPr>
          <w:rFonts w:eastAsia="Arial"/>
          <w:sz w:val="24"/>
          <w:szCs w:val="24"/>
        </w:rPr>
        <w:t xml:space="preserve"> Equipment</w:t>
      </w:r>
      <w:r w:rsidRPr="00AC6EEA">
        <w:rPr>
          <w:rFonts w:eastAsia="Arial"/>
          <w:sz w:val="24"/>
          <w:szCs w:val="24"/>
        </w:rPr>
        <w:t xml:space="preserve"> that is not operational in:</w:t>
      </w:r>
    </w:p>
    <w:p w14:paraId="7446ACEE" w14:textId="77777777" w:rsidR="00AF3962" w:rsidRPr="00C82DA5"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C82DA5">
        <w:rPr>
          <w:rFonts w:eastAsia="Arial"/>
          <w:sz w:val="24"/>
          <w:szCs w:val="24"/>
        </w:rPr>
        <w:lastRenderedPageBreak/>
        <w:t>accordance with all of its manufacturer’s specifications, and/or</w:t>
      </w:r>
    </w:p>
    <w:p w14:paraId="566523AA" w14:textId="233E5809" w:rsidR="00AF3962" w:rsidRPr="00C82DA5" w:rsidRDefault="002C4C8C" w:rsidP="00565A55">
      <w:pPr>
        <w:pStyle w:val="ListParagraph"/>
        <w:widowControl/>
        <w:numPr>
          <w:ilvl w:val="2"/>
          <w:numId w:val="68"/>
        </w:numPr>
        <w:tabs>
          <w:tab w:val="left" w:pos="721"/>
        </w:tabs>
        <w:autoSpaceDE/>
        <w:autoSpaceDN/>
        <w:spacing w:line="360" w:lineRule="auto"/>
        <w:jc w:val="both"/>
        <w:rPr>
          <w:rFonts w:eastAsia="Arial"/>
          <w:sz w:val="24"/>
          <w:szCs w:val="24"/>
        </w:rPr>
      </w:pPr>
      <w:r>
        <w:rPr>
          <w:rFonts w:eastAsia="Arial"/>
          <w:sz w:val="24"/>
          <w:szCs w:val="24"/>
        </w:rPr>
        <w:t>Water and Waste water pumps</w:t>
      </w:r>
      <w:r w:rsidR="00AF3962" w:rsidRPr="00C82DA5">
        <w:rPr>
          <w:rFonts w:eastAsia="Arial"/>
          <w:sz w:val="24"/>
          <w:szCs w:val="24"/>
        </w:rPr>
        <w:t xml:space="preserve"> functions are below the designed, configured, authorized or enabled capacity level.</w:t>
      </w:r>
    </w:p>
    <w:p w14:paraId="01161EAF" w14:textId="3E73E458" w:rsidR="00AF3962" w:rsidRPr="00C82DA5"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C82DA5">
        <w:rPr>
          <w:rFonts w:eastAsia="Arial"/>
          <w:sz w:val="24"/>
          <w:szCs w:val="24"/>
        </w:rPr>
        <w:t xml:space="preserve">the auxiliary or equipment (where fitted) </w:t>
      </w:r>
      <w:r w:rsidR="00361769">
        <w:rPr>
          <w:rFonts w:eastAsia="Arial"/>
          <w:sz w:val="24"/>
          <w:szCs w:val="24"/>
        </w:rPr>
        <w:t>has fa</w:t>
      </w:r>
      <w:r w:rsidR="002C4C8C">
        <w:rPr>
          <w:rFonts w:eastAsia="Arial"/>
          <w:sz w:val="24"/>
          <w:szCs w:val="24"/>
        </w:rPr>
        <w:t>iled causing the water and waste water</w:t>
      </w:r>
      <w:r w:rsidR="00361769">
        <w:rPr>
          <w:rFonts w:eastAsia="Arial"/>
          <w:sz w:val="24"/>
          <w:szCs w:val="24"/>
        </w:rPr>
        <w:t xml:space="preserve"> Equipment</w:t>
      </w:r>
      <w:r w:rsidRPr="00C82DA5">
        <w:rPr>
          <w:rFonts w:eastAsia="Arial"/>
          <w:sz w:val="24"/>
          <w:szCs w:val="24"/>
        </w:rPr>
        <w:t xml:space="preserve"> to be unable to operate in accordance with the designed and installation requirements.  </w:t>
      </w:r>
    </w:p>
    <w:p w14:paraId="48A3BE98" w14:textId="3051CC75" w:rsidR="00AF3962" w:rsidRPr="00C82DA5"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C82DA5">
        <w:rPr>
          <w:rFonts w:eastAsia="Arial"/>
          <w:sz w:val="24"/>
          <w:szCs w:val="24"/>
        </w:rPr>
        <w:t xml:space="preserve">A downtime that </w:t>
      </w:r>
      <w:r w:rsidR="002C4C8C" w:rsidRPr="00C82DA5">
        <w:rPr>
          <w:rFonts w:eastAsia="Arial"/>
          <w:sz w:val="24"/>
          <w:szCs w:val="24"/>
        </w:rPr>
        <w:t>either is</w:t>
      </w:r>
      <w:r w:rsidRPr="00C82DA5">
        <w:rPr>
          <w:rFonts w:eastAsia="Arial"/>
          <w:sz w:val="24"/>
          <w:szCs w:val="24"/>
        </w:rPr>
        <w:t xml:space="preserve"> approved in advance by USP or is otherwise permitted shall not be reg</w:t>
      </w:r>
      <w:r w:rsidR="00361769">
        <w:rPr>
          <w:rFonts w:eastAsia="Arial"/>
          <w:sz w:val="24"/>
          <w:szCs w:val="24"/>
        </w:rPr>
        <w:t xml:space="preserve">arded </w:t>
      </w:r>
      <w:r w:rsidR="002C4C8C">
        <w:rPr>
          <w:rFonts w:eastAsia="Arial"/>
          <w:sz w:val="24"/>
          <w:szCs w:val="24"/>
        </w:rPr>
        <w:t>as time that the Water and Wastewater</w:t>
      </w:r>
      <w:r w:rsidR="00361769">
        <w:rPr>
          <w:rFonts w:eastAsia="Arial"/>
          <w:sz w:val="24"/>
          <w:szCs w:val="24"/>
        </w:rPr>
        <w:t xml:space="preserve"> Equipment</w:t>
      </w:r>
      <w:r w:rsidRPr="00C82DA5">
        <w:rPr>
          <w:rFonts w:eastAsia="Arial"/>
          <w:sz w:val="24"/>
          <w:szCs w:val="24"/>
        </w:rPr>
        <w:t xml:space="preserve"> is unavailable.</w:t>
      </w:r>
    </w:p>
    <w:p w14:paraId="4CD3AEB3" w14:textId="77777777" w:rsidR="00AF3962" w:rsidRPr="00AC6EEA"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35" w:name="_Toc76631211"/>
      <w:bookmarkStart w:id="36" w:name="_Toc76635119"/>
      <w:bookmarkStart w:id="37" w:name="_Toc106631358"/>
      <w:bookmarkStart w:id="38" w:name="_Toc109053537"/>
      <w:r w:rsidRPr="00AC6EEA">
        <w:rPr>
          <w:rFonts w:eastAsia="Arial"/>
          <w:sz w:val="28"/>
          <w:szCs w:val="28"/>
          <w:lang w:val="en-GB"/>
        </w:rPr>
        <w:t>SERVICE LEVEL FAILURES</w:t>
      </w:r>
      <w:bookmarkEnd w:id="35"/>
      <w:bookmarkEnd w:id="36"/>
      <w:bookmarkEnd w:id="37"/>
      <w:bookmarkEnd w:id="38"/>
    </w:p>
    <w:p w14:paraId="6FE1FA64" w14:textId="77777777" w:rsidR="00AF3962" w:rsidRPr="00C82DA5"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C82DA5">
        <w:rPr>
          <w:rFonts w:eastAsia="Arial"/>
          <w:sz w:val="24"/>
          <w:szCs w:val="24"/>
        </w:rPr>
        <w:t xml:space="preserve">Failure to adhere to any of the Service Levels mentioned in Clauses </w:t>
      </w:r>
      <w:hyperlink w:anchor="page9" w:history="1">
        <w:r w:rsidRPr="00C82DA5">
          <w:rPr>
            <w:rFonts w:eastAsia="Arial"/>
            <w:sz w:val="24"/>
            <w:szCs w:val="24"/>
          </w:rPr>
          <w:t xml:space="preserve">5 </w:t>
        </w:r>
      </w:hyperlink>
      <w:r w:rsidRPr="00C82DA5">
        <w:rPr>
          <w:rFonts w:eastAsia="Arial"/>
          <w:sz w:val="24"/>
          <w:szCs w:val="24"/>
        </w:rPr>
        <w:t xml:space="preserve">and </w:t>
      </w:r>
      <w:hyperlink w:anchor="page12" w:history="1">
        <w:r w:rsidRPr="00C82DA5">
          <w:rPr>
            <w:rFonts w:eastAsia="Arial"/>
            <w:sz w:val="24"/>
            <w:szCs w:val="24"/>
          </w:rPr>
          <w:t xml:space="preserve">6 </w:t>
        </w:r>
      </w:hyperlink>
      <w:r w:rsidRPr="00C82DA5">
        <w:rPr>
          <w:rFonts w:eastAsia="Arial"/>
          <w:sz w:val="24"/>
          <w:szCs w:val="24"/>
        </w:rPr>
        <w:t>will be regarded as a Service Level Failure and will result in USP issuing first warning letter for first failure and 2nd warning letter for second failure and may levy a financial penalty set out in the Table below.</w:t>
      </w:r>
    </w:p>
    <w:p w14:paraId="4B4FC7B6" w14:textId="77777777" w:rsidR="00AF3962" w:rsidRPr="00C82DA5"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C82DA5">
        <w:rPr>
          <w:rFonts w:eastAsia="Arial"/>
          <w:sz w:val="24"/>
          <w:szCs w:val="24"/>
        </w:rPr>
        <w:t xml:space="preserve">A financial penalty is not a substitute for any other claims that USP may have against the Service Provider in respect of breach of this Agreement. </w:t>
      </w:r>
      <w:bookmarkStart w:id="39" w:name="page14"/>
      <w:bookmarkEnd w:id="39"/>
      <w:r w:rsidRPr="00C82DA5">
        <w:rPr>
          <w:rFonts w:eastAsia="Arial"/>
          <w:sz w:val="24"/>
          <w:szCs w:val="24"/>
        </w:rPr>
        <w:t>For any given calendar month, the following financial penalties will apply to any Service.</w:t>
      </w:r>
    </w:p>
    <w:p w14:paraId="4EAD74D9" w14:textId="77777777" w:rsidR="00AF3962" w:rsidRPr="00F02098" w:rsidRDefault="00AF3962" w:rsidP="00565A55">
      <w:pPr>
        <w:pStyle w:val="ListParagraph"/>
        <w:widowControl/>
        <w:numPr>
          <w:ilvl w:val="1"/>
          <w:numId w:val="68"/>
        </w:numPr>
        <w:tabs>
          <w:tab w:val="left" w:pos="721"/>
        </w:tabs>
        <w:autoSpaceDE/>
        <w:autoSpaceDN/>
        <w:spacing w:line="360" w:lineRule="auto"/>
        <w:jc w:val="both"/>
        <w:rPr>
          <w:rFonts w:eastAsia="Arial"/>
          <w:sz w:val="24"/>
          <w:szCs w:val="24"/>
        </w:rPr>
      </w:pPr>
      <w:r w:rsidRPr="00C82DA5">
        <w:rPr>
          <w:rFonts w:eastAsia="Arial"/>
          <w:sz w:val="24"/>
          <w:szCs w:val="24"/>
        </w:rPr>
        <w:t>Service Level Failure Penalty</w:t>
      </w:r>
    </w:p>
    <w:p w14:paraId="6F68799A" w14:textId="77777777" w:rsidR="00AF3962" w:rsidRPr="00F02098" w:rsidRDefault="00AF3962" w:rsidP="00AF3962">
      <w:pPr>
        <w:spacing w:line="292" w:lineRule="exact"/>
        <w:jc w:val="both"/>
        <w:rPr>
          <w:sz w:val="24"/>
          <w:szCs w:val="24"/>
        </w:rPr>
      </w:pPr>
    </w:p>
    <w:tbl>
      <w:tblPr>
        <w:tblW w:w="8560" w:type="dxa"/>
        <w:tblInd w:w="991" w:type="dxa"/>
        <w:tblLayout w:type="fixed"/>
        <w:tblCellMar>
          <w:left w:w="0" w:type="dxa"/>
          <w:right w:w="0" w:type="dxa"/>
        </w:tblCellMar>
        <w:tblLook w:val="0000" w:firstRow="0" w:lastRow="0" w:firstColumn="0" w:lastColumn="0" w:noHBand="0" w:noVBand="0"/>
      </w:tblPr>
      <w:tblGrid>
        <w:gridCol w:w="120"/>
        <w:gridCol w:w="4161"/>
        <w:gridCol w:w="120"/>
        <w:gridCol w:w="100"/>
        <w:gridCol w:w="516"/>
        <w:gridCol w:w="3504"/>
        <w:gridCol w:w="9"/>
        <w:gridCol w:w="30"/>
      </w:tblGrid>
      <w:tr w:rsidR="00AF3962" w:rsidRPr="00F02098" w14:paraId="6DD380B9" w14:textId="77777777" w:rsidTr="00385ED6">
        <w:trPr>
          <w:trHeight w:val="67"/>
        </w:trPr>
        <w:tc>
          <w:tcPr>
            <w:tcW w:w="120" w:type="dxa"/>
            <w:tcBorders>
              <w:top w:val="single" w:sz="8" w:space="0" w:color="auto"/>
              <w:left w:val="single" w:sz="8" w:space="0" w:color="auto"/>
            </w:tcBorders>
            <w:shd w:val="clear" w:color="auto" w:fill="8DB3E2"/>
            <w:vAlign w:val="bottom"/>
          </w:tcPr>
          <w:p w14:paraId="160E01CF" w14:textId="77777777" w:rsidR="00AF3962" w:rsidRPr="00F02098" w:rsidRDefault="00AF3962" w:rsidP="00AF3962">
            <w:pPr>
              <w:spacing w:line="0" w:lineRule="atLeast"/>
              <w:jc w:val="both"/>
              <w:rPr>
                <w:sz w:val="24"/>
                <w:szCs w:val="24"/>
              </w:rPr>
            </w:pPr>
          </w:p>
        </w:tc>
        <w:tc>
          <w:tcPr>
            <w:tcW w:w="4161" w:type="dxa"/>
            <w:vMerge w:val="restart"/>
            <w:tcBorders>
              <w:top w:val="single" w:sz="8" w:space="0" w:color="auto"/>
            </w:tcBorders>
            <w:shd w:val="clear" w:color="auto" w:fill="8DB3E2"/>
            <w:vAlign w:val="bottom"/>
          </w:tcPr>
          <w:p w14:paraId="3268153A" w14:textId="77777777" w:rsidR="00AF3962" w:rsidRPr="00F02098" w:rsidRDefault="00AF3962" w:rsidP="00AF3962">
            <w:pPr>
              <w:spacing w:line="252" w:lineRule="exact"/>
              <w:jc w:val="both"/>
              <w:rPr>
                <w:rFonts w:eastAsia="Arial"/>
                <w:b/>
                <w:sz w:val="24"/>
                <w:szCs w:val="24"/>
              </w:rPr>
            </w:pPr>
            <w:r w:rsidRPr="00F02098">
              <w:rPr>
                <w:rFonts w:eastAsia="Arial"/>
                <w:b/>
                <w:sz w:val="24"/>
                <w:szCs w:val="24"/>
              </w:rPr>
              <w:t>Number of incidents</w:t>
            </w:r>
          </w:p>
        </w:tc>
        <w:tc>
          <w:tcPr>
            <w:tcW w:w="120" w:type="dxa"/>
            <w:tcBorders>
              <w:top w:val="single" w:sz="8" w:space="0" w:color="auto"/>
              <w:right w:val="single" w:sz="8" w:space="0" w:color="auto"/>
            </w:tcBorders>
            <w:shd w:val="clear" w:color="auto" w:fill="8DB3E2"/>
            <w:vAlign w:val="bottom"/>
          </w:tcPr>
          <w:p w14:paraId="5E03204B" w14:textId="77777777" w:rsidR="00AF3962" w:rsidRPr="00F02098" w:rsidRDefault="00AF3962" w:rsidP="00AF3962">
            <w:pPr>
              <w:spacing w:line="0" w:lineRule="atLeast"/>
              <w:jc w:val="both"/>
              <w:rPr>
                <w:sz w:val="24"/>
                <w:szCs w:val="24"/>
              </w:rPr>
            </w:pPr>
          </w:p>
        </w:tc>
        <w:tc>
          <w:tcPr>
            <w:tcW w:w="100" w:type="dxa"/>
            <w:tcBorders>
              <w:top w:val="single" w:sz="8" w:space="0" w:color="auto"/>
            </w:tcBorders>
            <w:shd w:val="clear" w:color="auto" w:fill="8DB3E2"/>
            <w:vAlign w:val="bottom"/>
          </w:tcPr>
          <w:p w14:paraId="38FACF5D" w14:textId="77777777" w:rsidR="00AF3962" w:rsidRPr="00F02098" w:rsidRDefault="00AF3962" w:rsidP="00AF3962">
            <w:pPr>
              <w:spacing w:line="0" w:lineRule="atLeast"/>
              <w:jc w:val="both"/>
              <w:rPr>
                <w:sz w:val="24"/>
                <w:szCs w:val="24"/>
              </w:rPr>
            </w:pPr>
          </w:p>
        </w:tc>
        <w:tc>
          <w:tcPr>
            <w:tcW w:w="4020" w:type="dxa"/>
            <w:gridSpan w:val="2"/>
            <w:vMerge w:val="restart"/>
            <w:tcBorders>
              <w:top w:val="single" w:sz="8" w:space="0" w:color="auto"/>
            </w:tcBorders>
            <w:shd w:val="clear" w:color="auto" w:fill="8DB3E2"/>
            <w:vAlign w:val="bottom"/>
          </w:tcPr>
          <w:p w14:paraId="08F1EEC4" w14:textId="77777777" w:rsidR="00AF3962" w:rsidRPr="00F02098" w:rsidRDefault="00AF3962" w:rsidP="00AF3962">
            <w:pPr>
              <w:spacing w:line="252" w:lineRule="exact"/>
              <w:jc w:val="both"/>
              <w:rPr>
                <w:rFonts w:eastAsia="Arial"/>
                <w:b/>
                <w:sz w:val="24"/>
                <w:szCs w:val="24"/>
              </w:rPr>
            </w:pPr>
            <w:r w:rsidRPr="00F02098">
              <w:rPr>
                <w:rFonts w:eastAsia="Arial"/>
                <w:b/>
                <w:sz w:val="24"/>
                <w:szCs w:val="24"/>
              </w:rPr>
              <w:t>Percentage of Penalty</w:t>
            </w:r>
          </w:p>
        </w:tc>
        <w:tc>
          <w:tcPr>
            <w:tcW w:w="39" w:type="dxa"/>
            <w:gridSpan w:val="2"/>
            <w:tcBorders>
              <w:top w:val="single" w:sz="8" w:space="0" w:color="auto"/>
              <w:right w:val="single" w:sz="8" w:space="0" w:color="auto"/>
            </w:tcBorders>
            <w:shd w:val="clear" w:color="auto" w:fill="8DB3E2"/>
            <w:vAlign w:val="bottom"/>
          </w:tcPr>
          <w:p w14:paraId="44618FB9" w14:textId="77777777" w:rsidR="00AF3962" w:rsidRPr="00F02098" w:rsidRDefault="00AF3962" w:rsidP="00AF3962">
            <w:pPr>
              <w:spacing w:line="0" w:lineRule="atLeast"/>
              <w:jc w:val="both"/>
              <w:rPr>
                <w:sz w:val="24"/>
                <w:szCs w:val="24"/>
              </w:rPr>
            </w:pPr>
          </w:p>
        </w:tc>
      </w:tr>
      <w:tr w:rsidR="00AF3962" w:rsidRPr="00F02098" w14:paraId="0BB52DD6" w14:textId="77777777" w:rsidTr="00385ED6">
        <w:trPr>
          <w:trHeight w:val="248"/>
        </w:trPr>
        <w:tc>
          <w:tcPr>
            <w:tcW w:w="120" w:type="dxa"/>
            <w:tcBorders>
              <w:left w:val="single" w:sz="8" w:space="0" w:color="auto"/>
            </w:tcBorders>
            <w:shd w:val="clear" w:color="auto" w:fill="8DB3E2"/>
            <w:vAlign w:val="bottom"/>
          </w:tcPr>
          <w:p w14:paraId="65FE3536" w14:textId="77777777" w:rsidR="00AF3962" w:rsidRPr="00F02098" w:rsidRDefault="00AF3962" w:rsidP="00AF3962">
            <w:pPr>
              <w:spacing w:line="0" w:lineRule="atLeast"/>
              <w:jc w:val="both"/>
              <w:rPr>
                <w:sz w:val="24"/>
                <w:szCs w:val="24"/>
              </w:rPr>
            </w:pPr>
          </w:p>
        </w:tc>
        <w:tc>
          <w:tcPr>
            <w:tcW w:w="4161" w:type="dxa"/>
            <w:vMerge/>
            <w:shd w:val="clear" w:color="auto" w:fill="8DB3E2"/>
            <w:vAlign w:val="bottom"/>
          </w:tcPr>
          <w:p w14:paraId="644C4A22" w14:textId="77777777" w:rsidR="00AF3962" w:rsidRPr="00F02098" w:rsidRDefault="00AF3962" w:rsidP="00AF3962">
            <w:pPr>
              <w:spacing w:line="0" w:lineRule="atLeast"/>
              <w:jc w:val="both"/>
              <w:rPr>
                <w:sz w:val="24"/>
                <w:szCs w:val="24"/>
              </w:rPr>
            </w:pPr>
          </w:p>
        </w:tc>
        <w:tc>
          <w:tcPr>
            <w:tcW w:w="120" w:type="dxa"/>
            <w:tcBorders>
              <w:right w:val="single" w:sz="8" w:space="0" w:color="auto"/>
            </w:tcBorders>
            <w:shd w:val="clear" w:color="auto" w:fill="8DB3E2"/>
            <w:vAlign w:val="bottom"/>
          </w:tcPr>
          <w:p w14:paraId="5DC4DB4F" w14:textId="77777777" w:rsidR="00AF3962" w:rsidRPr="00F02098" w:rsidRDefault="00AF3962" w:rsidP="00AF3962">
            <w:pPr>
              <w:spacing w:line="0" w:lineRule="atLeast"/>
              <w:jc w:val="both"/>
              <w:rPr>
                <w:sz w:val="24"/>
                <w:szCs w:val="24"/>
              </w:rPr>
            </w:pPr>
          </w:p>
        </w:tc>
        <w:tc>
          <w:tcPr>
            <w:tcW w:w="100" w:type="dxa"/>
            <w:shd w:val="clear" w:color="auto" w:fill="8DB3E2"/>
            <w:vAlign w:val="bottom"/>
          </w:tcPr>
          <w:p w14:paraId="641E412F" w14:textId="77777777" w:rsidR="00AF3962" w:rsidRPr="00F02098" w:rsidRDefault="00AF3962" w:rsidP="00AF3962">
            <w:pPr>
              <w:spacing w:line="0" w:lineRule="atLeast"/>
              <w:jc w:val="both"/>
              <w:rPr>
                <w:sz w:val="24"/>
                <w:szCs w:val="24"/>
              </w:rPr>
            </w:pPr>
          </w:p>
        </w:tc>
        <w:tc>
          <w:tcPr>
            <w:tcW w:w="4020" w:type="dxa"/>
            <w:gridSpan w:val="2"/>
            <w:vMerge/>
            <w:shd w:val="clear" w:color="auto" w:fill="8DB3E2"/>
            <w:vAlign w:val="bottom"/>
          </w:tcPr>
          <w:p w14:paraId="77B79FF5" w14:textId="77777777" w:rsidR="00AF3962" w:rsidRPr="00F02098" w:rsidRDefault="00AF3962" w:rsidP="00AF3962">
            <w:pPr>
              <w:spacing w:line="0" w:lineRule="atLeast"/>
              <w:jc w:val="both"/>
              <w:rPr>
                <w:sz w:val="24"/>
                <w:szCs w:val="24"/>
              </w:rPr>
            </w:pPr>
          </w:p>
        </w:tc>
        <w:tc>
          <w:tcPr>
            <w:tcW w:w="39" w:type="dxa"/>
            <w:gridSpan w:val="2"/>
            <w:tcBorders>
              <w:right w:val="single" w:sz="8" w:space="0" w:color="auto"/>
            </w:tcBorders>
            <w:shd w:val="clear" w:color="auto" w:fill="8DB3E2"/>
            <w:vAlign w:val="bottom"/>
          </w:tcPr>
          <w:p w14:paraId="5A806BD2" w14:textId="77777777" w:rsidR="00AF3962" w:rsidRPr="00F02098" w:rsidRDefault="00AF3962" w:rsidP="00AF3962">
            <w:pPr>
              <w:spacing w:line="0" w:lineRule="atLeast"/>
              <w:jc w:val="both"/>
              <w:rPr>
                <w:sz w:val="24"/>
                <w:szCs w:val="24"/>
              </w:rPr>
            </w:pPr>
          </w:p>
        </w:tc>
      </w:tr>
      <w:tr w:rsidR="00AF3962" w:rsidRPr="00F02098" w14:paraId="0FF40314" w14:textId="77777777" w:rsidTr="00385ED6">
        <w:trPr>
          <w:trHeight w:val="192"/>
        </w:trPr>
        <w:tc>
          <w:tcPr>
            <w:tcW w:w="120" w:type="dxa"/>
            <w:tcBorders>
              <w:left w:val="single" w:sz="8" w:space="0" w:color="auto"/>
              <w:bottom w:val="single" w:sz="8" w:space="0" w:color="8DB3E2"/>
            </w:tcBorders>
            <w:shd w:val="clear" w:color="auto" w:fill="8DB3E2"/>
            <w:vAlign w:val="bottom"/>
          </w:tcPr>
          <w:p w14:paraId="40AC165A" w14:textId="77777777" w:rsidR="00AF3962" w:rsidRPr="00F02098" w:rsidRDefault="00AF3962" w:rsidP="00AF3962">
            <w:pPr>
              <w:spacing w:line="0" w:lineRule="atLeast"/>
              <w:jc w:val="both"/>
              <w:rPr>
                <w:sz w:val="24"/>
                <w:szCs w:val="24"/>
              </w:rPr>
            </w:pPr>
          </w:p>
        </w:tc>
        <w:tc>
          <w:tcPr>
            <w:tcW w:w="4161" w:type="dxa"/>
            <w:tcBorders>
              <w:bottom w:val="single" w:sz="8" w:space="0" w:color="8DB3E2"/>
            </w:tcBorders>
            <w:shd w:val="clear" w:color="auto" w:fill="8DB3E2"/>
            <w:vAlign w:val="bottom"/>
          </w:tcPr>
          <w:p w14:paraId="24E24999" w14:textId="77777777" w:rsidR="00AF3962" w:rsidRPr="00F02098" w:rsidRDefault="00AF3962" w:rsidP="00AF3962">
            <w:pPr>
              <w:spacing w:line="0" w:lineRule="atLeast"/>
              <w:jc w:val="both"/>
              <w:rPr>
                <w:sz w:val="24"/>
                <w:szCs w:val="24"/>
              </w:rPr>
            </w:pPr>
          </w:p>
        </w:tc>
        <w:tc>
          <w:tcPr>
            <w:tcW w:w="120" w:type="dxa"/>
            <w:tcBorders>
              <w:bottom w:val="single" w:sz="8" w:space="0" w:color="8DB3E2"/>
              <w:right w:val="single" w:sz="8" w:space="0" w:color="auto"/>
            </w:tcBorders>
            <w:shd w:val="clear" w:color="auto" w:fill="8DB3E2"/>
            <w:vAlign w:val="bottom"/>
          </w:tcPr>
          <w:p w14:paraId="182E3053" w14:textId="77777777" w:rsidR="00AF3962" w:rsidRPr="00F02098" w:rsidRDefault="00AF3962" w:rsidP="00AF3962">
            <w:pPr>
              <w:spacing w:line="0" w:lineRule="atLeast"/>
              <w:jc w:val="both"/>
              <w:rPr>
                <w:sz w:val="24"/>
                <w:szCs w:val="24"/>
              </w:rPr>
            </w:pPr>
          </w:p>
        </w:tc>
        <w:tc>
          <w:tcPr>
            <w:tcW w:w="100" w:type="dxa"/>
            <w:tcBorders>
              <w:bottom w:val="single" w:sz="8" w:space="0" w:color="8DB3E2"/>
            </w:tcBorders>
            <w:shd w:val="clear" w:color="auto" w:fill="8DB3E2"/>
            <w:vAlign w:val="bottom"/>
          </w:tcPr>
          <w:p w14:paraId="3F00AD67" w14:textId="77777777" w:rsidR="00AF3962" w:rsidRPr="00F02098" w:rsidRDefault="00AF3962" w:rsidP="00AF3962">
            <w:pPr>
              <w:spacing w:line="0" w:lineRule="atLeast"/>
              <w:jc w:val="both"/>
              <w:rPr>
                <w:sz w:val="24"/>
                <w:szCs w:val="24"/>
              </w:rPr>
            </w:pPr>
          </w:p>
        </w:tc>
        <w:tc>
          <w:tcPr>
            <w:tcW w:w="516" w:type="dxa"/>
            <w:tcBorders>
              <w:bottom w:val="single" w:sz="8" w:space="0" w:color="8DB3E2"/>
            </w:tcBorders>
            <w:shd w:val="clear" w:color="auto" w:fill="8DB3E2"/>
            <w:vAlign w:val="bottom"/>
          </w:tcPr>
          <w:p w14:paraId="18092CAD" w14:textId="77777777" w:rsidR="00AF3962" w:rsidRPr="00F02098" w:rsidRDefault="00AF3962" w:rsidP="00AF3962">
            <w:pPr>
              <w:spacing w:line="0" w:lineRule="atLeast"/>
              <w:jc w:val="both"/>
              <w:rPr>
                <w:sz w:val="24"/>
                <w:szCs w:val="24"/>
              </w:rPr>
            </w:pPr>
          </w:p>
        </w:tc>
        <w:tc>
          <w:tcPr>
            <w:tcW w:w="3513" w:type="dxa"/>
            <w:gridSpan w:val="2"/>
            <w:tcBorders>
              <w:bottom w:val="single" w:sz="8" w:space="0" w:color="8DB3E2"/>
            </w:tcBorders>
            <w:shd w:val="clear" w:color="auto" w:fill="8DB3E2"/>
            <w:vAlign w:val="bottom"/>
          </w:tcPr>
          <w:p w14:paraId="33039DAC" w14:textId="77777777" w:rsidR="00AF3962" w:rsidRPr="00F02098" w:rsidRDefault="00AF3962" w:rsidP="00AF3962">
            <w:pPr>
              <w:spacing w:line="0" w:lineRule="atLeast"/>
              <w:jc w:val="both"/>
              <w:rPr>
                <w:sz w:val="24"/>
                <w:szCs w:val="24"/>
              </w:rPr>
            </w:pPr>
          </w:p>
        </w:tc>
        <w:tc>
          <w:tcPr>
            <w:tcW w:w="30" w:type="dxa"/>
            <w:tcBorders>
              <w:bottom w:val="single" w:sz="8" w:space="0" w:color="8DB3E2"/>
              <w:right w:val="single" w:sz="8" w:space="0" w:color="auto"/>
            </w:tcBorders>
            <w:shd w:val="clear" w:color="auto" w:fill="8DB3E2"/>
            <w:vAlign w:val="bottom"/>
          </w:tcPr>
          <w:p w14:paraId="2CC4AB7F" w14:textId="77777777" w:rsidR="00AF3962" w:rsidRPr="00F02098" w:rsidRDefault="00AF3962" w:rsidP="00AF3962">
            <w:pPr>
              <w:spacing w:line="0" w:lineRule="atLeast"/>
              <w:jc w:val="both"/>
              <w:rPr>
                <w:sz w:val="24"/>
                <w:szCs w:val="24"/>
              </w:rPr>
            </w:pPr>
          </w:p>
        </w:tc>
      </w:tr>
      <w:tr w:rsidR="00AF3962" w:rsidRPr="00F02098" w14:paraId="6213C5D4" w14:textId="77777777" w:rsidTr="00385ED6">
        <w:trPr>
          <w:gridAfter w:val="1"/>
          <w:wAfter w:w="30" w:type="dxa"/>
          <w:trHeight w:val="417"/>
        </w:trPr>
        <w:tc>
          <w:tcPr>
            <w:tcW w:w="120" w:type="dxa"/>
            <w:tcBorders>
              <w:top w:val="single" w:sz="8" w:space="0" w:color="auto"/>
              <w:left w:val="single" w:sz="8" w:space="0" w:color="auto"/>
            </w:tcBorders>
            <w:shd w:val="clear" w:color="auto" w:fill="auto"/>
            <w:vAlign w:val="bottom"/>
          </w:tcPr>
          <w:p w14:paraId="1F26C4E0" w14:textId="77777777" w:rsidR="00AF3962" w:rsidRPr="00F02098" w:rsidRDefault="00AF3962" w:rsidP="00AF3962">
            <w:pPr>
              <w:spacing w:line="0" w:lineRule="atLeast"/>
              <w:jc w:val="both"/>
              <w:rPr>
                <w:sz w:val="24"/>
                <w:szCs w:val="24"/>
              </w:rPr>
            </w:pPr>
          </w:p>
        </w:tc>
        <w:tc>
          <w:tcPr>
            <w:tcW w:w="4281" w:type="dxa"/>
            <w:gridSpan w:val="2"/>
            <w:tcBorders>
              <w:top w:val="single" w:sz="8" w:space="0" w:color="auto"/>
              <w:right w:val="single" w:sz="8" w:space="0" w:color="auto"/>
            </w:tcBorders>
            <w:shd w:val="clear" w:color="auto" w:fill="auto"/>
            <w:vAlign w:val="bottom"/>
          </w:tcPr>
          <w:p w14:paraId="2D5B781A" w14:textId="77777777" w:rsidR="00AF3962" w:rsidRPr="00F02098" w:rsidRDefault="00AF3962" w:rsidP="00AF3962">
            <w:pPr>
              <w:spacing w:line="252" w:lineRule="exact"/>
              <w:jc w:val="both"/>
              <w:rPr>
                <w:rFonts w:eastAsia="Arial"/>
                <w:sz w:val="24"/>
                <w:szCs w:val="24"/>
              </w:rPr>
            </w:pPr>
            <w:r w:rsidRPr="00F02098">
              <w:rPr>
                <w:rFonts w:eastAsia="Arial"/>
                <w:sz w:val="24"/>
                <w:szCs w:val="24"/>
              </w:rPr>
              <w:t>First incident of Service Level Failure</w:t>
            </w:r>
          </w:p>
        </w:tc>
        <w:tc>
          <w:tcPr>
            <w:tcW w:w="616" w:type="dxa"/>
            <w:gridSpan w:val="2"/>
            <w:tcBorders>
              <w:top w:val="single" w:sz="8" w:space="0" w:color="auto"/>
            </w:tcBorders>
            <w:shd w:val="clear" w:color="auto" w:fill="auto"/>
            <w:vAlign w:val="bottom"/>
          </w:tcPr>
          <w:p w14:paraId="291B562A" w14:textId="77777777" w:rsidR="00AF3962" w:rsidRPr="00F02098" w:rsidRDefault="00AF3962" w:rsidP="00AF3962">
            <w:pPr>
              <w:spacing w:line="252" w:lineRule="exact"/>
              <w:ind w:left="120"/>
              <w:jc w:val="both"/>
              <w:rPr>
                <w:rFonts w:eastAsia="Arial"/>
                <w:sz w:val="24"/>
                <w:szCs w:val="24"/>
              </w:rPr>
            </w:pPr>
            <w:r w:rsidRPr="00F02098">
              <w:rPr>
                <w:rFonts w:eastAsia="Arial"/>
                <w:sz w:val="24"/>
                <w:szCs w:val="24"/>
              </w:rPr>
              <w:t>20%</w:t>
            </w:r>
          </w:p>
        </w:tc>
        <w:tc>
          <w:tcPr>
            <w:tcW w:w="3513" w:type="dxa"/>
            <w:gridSpan w:val="2"/>
            <w:tcBorders>
              <w:top w:val="single" w:sz="8" w:space="0" w:color="auto"/>
              <w:right w:val="single" w:sz="8" w:space="0" w:color="auto"/>
            </w:tcBorders>
            <w:shd w:val="clear" w:color="auto" w:fill="auto"/>
            <w:vAlign w:val="bottom"/>
          </w:tcPr>
          <w:p w14:paraId="18C53F22" w14:textId="45DA1161" w:rsidR="00AF3962" w:rsidRPr="00F02098" w:rsidRDefault="00B37543" w:rsidP="00AF3962">
            <w:pPr>
              <w:spacing w:line="252" w:lineRule="exact"/>
              <w:ind w:left="80"/>
              <w:jc w:val="both"/>
              <w:rPr>
                <w:rFonts w:eastAsia="Arial"/>
                <w:sz w:val="24"/>
                <w:szCs w:val="24"/>
              </w:rPr>
            </w:pPr>
            <w:r w:rsidRPr="00F02098">
              <w:rPr>
                <w:rFonts w:eastAsia="Arial"/>
                <w:sz w:val="24"/>
                <w:szCs w:val="24"/>
              </w:rPr>
              <w:t>of Amount at Risk based</w:t>
            </w:r>
            <w:r w:rsidR="00AF3962" w:rsidRPr="00F02098">
              <w:rPr>
                <w:rFonts w:eastAsia="Arial"/>
                <w:sz w:val="24"/>
                <w:szCs w:val="24"/>
              </w:rPr>
              <w:t xml:space="preserve"> on the</w:t>
            </w:r>
          </w:p>
        </w:tc>
      </w:tr>
      <w:tr w:rsidR="00AF3962" w:rsidRPr="00F02098" w14:paraId="1BD1CA5F" w14:textId="77777777" w:rsidTr="00385ED6">
        <w:trPr>
          <w:gridAfter w:val="1"/>
          <w:wAfter w:w="30" w:type="dxa"/>
          <w:trHeight w:val="382"/>
        </w:trPr>
        <w:tc>
          <w:tcPr>
            <w:tcW w:w="120" w:type="dxa"/>
            <w:tcBorders>
              <w:left w:val="single" w:sz="8" w:space="0" w:color="auto"/>
            </w:tcBorders>
            <w:shd w:val="clear" w:color="auto" w:fill="auto"/>
            <w:vAlign w:val="bottom"/>
          </w:tcPr>
          <w:p w14:paraId="2B9944FC" w14:textId="77777777" w:rsidR="00AF3962" w:rsidRPr="00F02098" w:rsidRDefault="00AF3962" w:rsidP="00AF3962">
            <w:pPr>
              <w:spacing w:line="0" w:lineRule="atLeast"/>
              <w:jc w:val="both"/>
              <w:rPr>
                <w:sz w:val="24"/>
                <w:szCs w:val="24"/>
              </w:rPr>
            </w:pPr>
          </w:p>
        </w:tc>
        <w:tc>
          <w:tcPr>
            <w:tcW w:w="4161" w:type="dxa"/>
            <w:shd w:val="clear" w:color="auto" w:fill="auto"/>
            <w:vAlign w:val="bottom"/>
          </w:tcPr>
          <w:p w14:paraId="31F851C3" w14:textId="77777777" w:rsidR="00AF3962" w:rsidRPr="00F02098" w:rsidRDefault="00AF3962" w:rsidP="00AF3962">
            <w:pPr>
              <w:spacing w:line="0" w:lineRule="atLeast"/>
              <w:jc w:val="both"/>
              <w:rPr>
                <w:sz w:val="24"/>
                <w:szCs w:val="24"/>
              </w:rPr>
            </w:pPr>
          </w:p>
        </w:tc>
        <w:tc>
          <w:tcPr>
            <w:tcW w:w="120" w:type="dxa"/>
            <w:tcBorders>
              <w:right w:val="single" w:sz="8" w:space="0" w:color="auto"/>
            </w:tcBorders>
            <w:shd w:val="clear" w:color="auto" w:fill="auto"/>
            <w:vAlign w:val="bottom"/>
          </w:tcPr>
          <w:p w14:paraId="1E6573FE" w14:textId="77777777" w:rsidR="00AF3962" w:rsidRPr="00F02098" w:rsidRDefault="00AF3962" w:rsidP="00AF3962">
            <w:pPr>
              <w:spacing w:line="0" w:lineRule="atLeast"/>
              <w:jc w:val="both"/>
              <w:rPr>
                <w:sz w:val="24"/>
                <w:szCs w:val="24"/>
              </w:rPr>
            </w:pPr>
          </w:p>
        </w:tc>
        <w:tc>
          <w:tcPr>
            <w:tcW w:w="100" w:type="dxa"/>
            <w:shd w:val="clear" w:color="auto" w:fill="auto"/>
            <w:vAlign w:val="bottom"/>
          </w:tcPr>
          <w:p w14:paraId="351F9C0F" w14:textId="77777777" w:rsidR="00AF3962" w:rsidRPr="00F02098" w:rsidRDefault="00AF3962" w:rsidP="00AF3962">
            <w:pPr>
              <w:spacing w:line="0" w:lineRule="atLeast"/>
              <w:jc w:val="both"/>
              <w:rPr>
                <w:sz w:val="24"/>
                <w:szCs w:val="24"/>
              </w:rPr>
            </w:pPr>
          </w:p>
        </w:tc>
        <w:tc>
          <w:tcPr>
            <w:tcW w:w="4029" w:type="dxa"/>
            <w:gridSpan w:val="3"/>
            <w:tcBorders>
              <w:right w:val="single" w:sz="8" w:space="0" w:color="auto"/>
            </w:tcBorders>
            <w:shd w:val="clear" w:color="auto" w:fill="auto"/>
            <w:vAlign w:val="bottom"/>
          </w:tcPr>
          <w:p w14:paraId="18B2BB8D" w14:textId="77777777" w:rsidR="00AF3962" w:rsidRPr="00F02098" w:rsidRDefault="00AF3962" w:rsidP="00AF3962">
            <w:pPr>
              <w:spacing w:line="252" w:lineRule="exact"/>
              <w:ind w:left="20"/>
              <w:jc w:val="both"/>
              <w:rPr>
                <w:rFonts w:eastAsia="Arial"/>
                <w:sz w:val="24"/>
                <w:szCs w:val="24"/>
              </w:rPr>
            </w:pPr>
            <w:r w:rsidRPr="00F02098">
              <w:rPr>
                <w:rFonts w:eastAsia="Arial"/>
                <w:sz w:val="24"/>
                <w:szCs w:val="24"/>
              </w:rPr>
              <w:t>total invoice per Semester.</w:t>
            </w:r>
          </w:p>
        </w:tc>
      </w:tr>
      <w:tr w:rsidR="00AF3962" w:rsidRPr="00F02098" w14:paraId="4C7CD864" w14:textId="77777777" w:rsidTr="009A6BF0">
        <w:trPr>
          <w:gridAfter w:val="1"/>
          <w:wAfter w:w="30" w:type="dxa"/>
          <w:trHeight w:val="157"/>
        </w:trPr>
        <w:tc>
          <w:tcPr>
            <w:tcW w:w="120" w:type="dxa"/>
            <w:tcBorders>
              <w:left w:val="single" w:sz="8" w:space="0" w:color="auto"/>
              <w:bottom w:val="single" w:sz="8" w:space="0" w:color="auto"/>
            </w:tcBorders>
            <w:shd w:val="clear" w:color="auto" w:fill="auto"/>
            <w:vAlign w:val="bottom"/>
          </w:tcPr>
          <w:p w14:paraId="5A4D5030" w14:textId="77777777" w:rsidR="00AF3962" w:rsidRPr="00F02098" w:rsidRDefault="00AF3962" w:rsidP="00AF3962">
            <w:pPr>
              <w:spacing w:line="0" w:lineRule="atLeast"/>
              <w:jc w:val="both"/>
              <w:rPr>
                <w:sz w:val="24"/>
                <w:szCs w:val="24"/>
              </w:rPr>
            </w:pPr>
          </w:p>
        </w:tc>
        <w:tc>
          <w:tcPr>
            <w:tcW w:w="4281" w:type="dxa"/>
            <w:gridSpan w:val="2"/>
            <w:tcBorders>
              <w:bottom w:val="single" w:sz="8" w:space="0" w:color="auto"/>
              <w:right w:val="single" w:sz="8" w:space="0" w:color="auto"/>
            </w:tcBorders>
            <w:shd w:val="clear" w:color="auto" w:fill="auto"/>
            <w:vAlign w:val="bottom"/>
          </w:tcPr>
          <w:p w14:paraId="630A2BAF" w14:textId="77777777" w:rsidR="00AF3962" w:rsidRPr="00F02098" w:rsidRDefault="00AF3962" w:rsidP="00AF3962">
            <w:pPr>
              <w:spacing w:line="0" w:lineRule="atLeast"/>
              <w:jc w:val="both"/>
              <w:rPr>
                <w:sz w:val="24"/>
                <w:szCs w:val="24"/>
              </w:rPr>
            </w:pPr>
          </w:p>
        </w:tc>
        <w:tc>
          <w:tcPr>
            <w:tcW w:w="616" w:type="dxa"/>
            <w:gridSpan w:val="2"/>
            <w:tcBorders>
              <w:bottom w:val="single" w:sz="8" w:space="0" w:color="auto"/>
            </w:tcBorders>
            <w:shd w:val="clear" w:color="auto" w:fill="auto"/>
            <w:vAlign w:val="bottom"/>
          </w:tcPr>
          <w:p w14:paraId="183AC825" w14:textId="77777777" w:rsidR="00AF3962" w:rsidRPr="00F02098" w:rsidRDefault="00AF3962" w:rsidP="00AF3962">
            <w:pPr>
              <w:spacing w:line="0" w:lineRule="atLeast"/>
              <w:jc w:val="both"/>
              <w:rPr>
                <w:sz w:val="24"/>
                <w:szCs w:val="24"/>
              </w:rPr>
            </w:pPr>
          </w:p>
        </w:tc>
        <w:tc>
          <w:tcPr>
            <w:tcW w:w="3513" w:type="dxa"/>
            <w:gridSpan w:val="2"/>
            <w:tcBorders>
              <w:bottom w:val="single" w:sz="8" w:space="0" w:color="auto"/>
              <w:right w:val="single" w:sz="8" w:space="0" w:color="auto"/>
            </w:tcBorders>
            <w:shd w:val="clear" w:color="auto" w:fill="auto"/>
            <w:vAlign w:val="bottom"/>
          </w:tcPr>
          <w:p w14:paraId="221CF8AD" w14:textId="77777777" w:rsidR="00AF3962" w:rsidRPr="00F02098" w:rsidRDefault="00AF3962" w:rsidP="00AF3962">
            <w:pPr>
              <w:spacing w:line="0" w:lineRule="atLeast"/>
              <w:jc w:val="both"/>
              <w:rPr>
                <w:sz w:val="24"/>
                <w:szCs w:val="24"/>
              </w:rPr>
            </w:pPr>
          </w:p>
        </w:tc>
      </w:tr>
      <w:tr w:rsidR="00AF3962" w:rsidRPr="00F02098" w14:paraId="18DAB391" w14:textId="77777777" w:rsidTr="00385ED6">
        <w:trPr>
          <w:gridAfter w:val="1"/>
          <w:wAfter w:w="30" w:type="dxa"/>
          <w:trHeight w:val="418"/>
        </w:trPr>
        <w:tc>
          <w:tcPr>
            <w:tcW w:w="120" w:type="dxa"/>
            <w:tcBorders>
              <w:left w:val="single" w:sz="8" w:space="0" w:color="auto"/>
            </w:tcBorders>
            <w:shd w:val="clear" w:color="auto" w:fill="auto"/>
            <w:vAlign w:val="bottom"/>
          </w:tcPr>
          <w:p w14:paraId="6C866278" w14:textId="77777777" w:rsidR="00AF3962" w:rsidRPr="00F02098" w:rsidRDefault="00AF3962" w:rsidP="00AF3962">
            <w:pPr>
              <w:spacing w:line="0" w:lineRule="atLeast"/>
              <w:jc w:val="both"/>
              <w:rPr>
                <w:sz w:val="24"/>
                <w:szCs w:val="24"/>
              </w:rPr>
            </w:pPr>
          </w:p>
        </w:tc>
        <w:tc>
          <w:tcPr>
            <w:tcW w:w="4281" w:type="dxa"/>
            <w:gridSpan w:val="2"/>
            <w:tcBorders>
              <w:right w:val="single" w:sz="8" w:space="0" w:color="auto"/>
            </w:tcBorders>
            <w:shd w:val="clear" w:color="auto" w:fill="auto"/>
            <w:vAlign w:val="bottom"/>
          </w:tcPr>
          <w:p w14:paraId="7A7C963E" w14:textId="77777777" w:rsidR="00AF3962" w:rsidRPr="00F02098" w:rsidRDefault="00AF3962" w:rsidP="00AF3962">
            <w:pPr>
              <w:spacing w:line="252" w:lineRule="exact"/>
              <w:jc w:val="both"/>
              <w:rPr>
                <w:rFonts w:eastAsia="Arial"/>
                <w:sz w:val="24"/>
                <w:szCs w:val="24"/>
              </w:rPr>
            </w:pPr>
            <w:r w:rsidRPr="00F02098">
              <w:rPr>
                <w:rFonts w:eastAsia="Arial"/>
                <w:sz w:val="24"/>
                <w:szCs w:val="24"/>
              </w:rPr>
              <w:t>Second incident of Service Level Failure</w:t>
            </w:r>
          </w:p>
        </w:tc>
        <w:tc>
          <w:tcPr>
            <w:tcW w:w="616" w:type="dxa"/>
            <w:gridSpan w:val="2"/>
            <w:shd w:val="clear" w:color="auto" w:fill="auto"/>
            <w:vAlign w:val="bottom"/>
          </w:tcPr>
          <w:p w14:paraId="189CC415" w14:textId="77777777" w:rsidR="00AF3962" w:rsidRPr="00F02098" w:rsidRDefault="00AF3962" w:rsidP="00AF3962">
            <w:pPr>
              <w:spacing w:line="252" w:lineRule="exact"/>
              <w:ind w:left="120"/>
              <w:jc w:val="both"/>
              <w:rPr>
                <w:rFonts w:eastAsia="Arial"/>
                <w:sz w:val="24"/>
                <w:szCs w:val="24"/>
              </w:rPr>
            </w:pPr>
            <w:r w:rsidRPr="00F02098">
              <w:rPr>
                <w:rFonts w:eastAsia="Arial"/>
                <w:sz w:val="24"/>
                <w:szCs w:val="24"/>
              </w:rPr>
              <w:t>40%</w:t>
            </w:r>
          </w:p>
        </w:tc>
        <w:tc>
          <w:tcPr>
            <w:tcW w:w="3513" w:type="dxa"/>
            <w:gridSpan w:val="2"/>
            <w:tcBorders>
              <w:right w:val="single" w:sz="8" w:space="0" w:color="auto"/>
            </w:tcBorders>
            <w:shd w:val="clear" w:color="auto" w:fill="auto"/>
            <w:vAlign w:val="bottom"/>
          </w:tcPr>
          <w:p w14:paraId="511B2156" w14:textId="69FDCD5C" w:rsidR="00AF3962" w:rsidRPr="00F02098" w:rsidRDefault="00B37543" w:rsidP="00AF3962">
            <w:pPr>
              <w:spacing w:line="252" w:lineRule="exact"/>
              <w:ind w:left="80"/>
              <w:jc w:val="both"/>
              <w:rPr>
                <w:rFonts w:eastAsia="Arial"/>
                <w:sz w:val="24"/>
                <w:szCs w:val="24"/>
              </w:rPr>
            </w:pPr>
            <w:r w:rsidRPr="00F02098">
              <w:rPr>
                <w:rFonts w:eastAsia="Arial"/>
                <w:sz w:val="24"/>
                <w:szCs w:val="24"/>
              </w:rPr>
              <w:t>of Amount at Risk based</w:t>
            </w:r>
            <w:r w:rsidR="00AF3962" w:rsidRPr="00F02098">
              <w:rPr>
                <w:rFonts w:eastAsia="Arial"/>
                <w:sz w:val="24"/>
                <w:szCs w:val="24"/>
              </w:rPr>
              <w:t xml:space="preserve"> on the</w:t>
            </w:r>
          </w:p>
        </w:tc>
      </w:tr>
      <w:tr w:rsidR="00AF3962" w:rsidRPr="00F02098" w14:paraId="653BF6EE" w14:textId="77777777" w:rsidTr="00385ED6">
        <w:trPr>
          <w:gridAfter w:val="1"/>
          <w:wAfter w:w="30" w:type="dxa"/>
          <w:trHeight w:val="379"/>
        </w:trPr>
        <w:tc>
          <w:tcPr>
            <w:tcW w:w="120" w:type="dxa"/>
            <w:tcBorders>
              <w:left w:val="single" w:sz="8" w:space="0" w:color="auto"/>
            </w:tcBorders>
            <w:shd w:val="clear" w:color="auto" w:fill="auto"/>
            <w:vAlign w:val="bottom"/>
          </w:tcPr>
          <w:p w14:paraId="1927748E" w14:textId="77777777" w:rsidR="00AF3962" w:rsidRPr="00F02098" w:rsidRDefault="00AF3962" w:rsidP="00AF3962">
            <w:pPr>
              <w:spacing w:line="0" w:lineRule="atLeast"/>
              <w:jc w:val="both"/>
              <w:rPr>
                <w:sz w:val="24"/>
                <w:szCs w:val="24"/>
              </w:rPr>
            </w:pPr>
          </w:p>
        </w:tc>
        <w:tc>
          <w:tcPr>
            <w:tcW w:w="4161" w:type="dxa"/>
            <w:shd w:val="clear" w:color="auto" w:fill="auto"/>
            <w:vAlign w:val="bottom"/>
          </w:tcPr>
          <w:p w14:paraId="19AF2BE1" w14:textId="77777777" w:rsidR="00AF3962" w:rsidRPr="00F02098" w:rsidRDefault="00AF3962" w:rsidP="00AF3962">
            <w:pPr>
              <w:spacing w:line="0" w:lineRule="atLeast"/>
              <w:jc w:val="both"/>
              <w:rPr>
                <w:sz w:val="24"/>
                <w:szCs w:val="24"/>
              </w:rPr>
            </w:pPr>
          </w:p>
        </w:tc>
        <w:tc>
          <w:tcPr>
            <w:tcW w:w="120" w:type="dxa"/>
            <w:tcBorders>
              <w:right w:val="single" w:sz="8" w:space="0" w:color="auto"/>
            </w:tcBorders>
            <w:shd w:val="clear" w:color="auto" w:fill="auto"/>
            <w:vAlign w:val="bottom"/>
          </w:tcPr>
          <w:p w14:paraId="7033045E" w14:textId="77777777" w:rsidR="00AF3962" w:rsidRPr="00F02098" w:rsidRDefault="00AF3962" w:rsidP="00AF3962">
            <w:pPr>
              <w:spacing w:line="0" w:lineRule="atLeast"/>
              <w:jc w:val="both"/>
              <w:rPr>
                <w:sz w:val="24"/>
                <w:szCs w:val="24"/>
              </w:rPr>
            </w:pPr>
          </w:p>
        </w:tc>
        <w:tc>
          <w:tcPr>
            <w:tcW w:w="100" w:type="dxa"/>
            <w:shd w:val="clear" w:color="auto" w:fill="auto"/>
            <w:vAlign w:val="bottom"/>
          </w:tcPr>
          <w:p w14:paraId="703B7BBD" w14:textId="77777777" w:rsidR="00AF3962" w:rsidRPr="00F02098" w:rsidRDefault="00AF3962" w:rsidP="00AF3962">
            <w:pPr>
              <w:spacing w:line="0" w:lineRule="atLeast"/>
              <w:jc w:val="both"/>
              <w:rPr>
                <w:sz w:val="24"/>
                <w:szCs w:val="24"/>
              </w:rPr>
            </w:pPr>
          </w:p>
        </w:tc>
        <w:tc>
          <w:tcPr>
            <w:tcW w:w="4029" w:type="dxa"/>
            <w:gridSpan w:val="3"/>
            <w:tcBorders>
              <w:right w:val="single" w:sz="8" w:space="0" w:color="auto"/>
            </w:tcBorders>
            <w:shd w:val="clear" w:color="auto" w:fill="auto"/>
            <w:vAlign w:val="bottom"/>
          </w:tcPr>
          <w:p w14:paraId="3506E996" w14:textId="77777777" w:rsidR="00AF3962" w:rsidRPr="00F02098" w:rsidRDefault="00AF3962" w:rsidP="00AF3962">
            <w:pPr>
              <w:spacing w:line="252" w:lineRule="exact"/>
              <w:ind w:left="20"/>
              <w:jc w:val="both"/>
              <w:rPr>
                <w:rFonts w:eastAsia="Arial"/>
                <w:sz w:val="24"/>
                <w:szCs w:val="24"/>
              </w:rPr>
            </w:pPr>
            <w:r w:rsidRPr="00F02098">
              <w:rPr>
                <w:rFonts w:eastAsia="Arial"/>
                <w:sz w:val="24"/>
                <w:szCs w:val="24"/>
              </w:rPr>
              <w:t>total invoice per semester.</w:t>
            </w:r>
          </w:p>
        </w:tc>
      </w:tr>
      <w:tr w:rsidR="00AF3962" w:rsidRPr="00F02098" w14:paraId="20F9D7B1" w14:textId="77777777" w:rsidTr="00385ED6">
        <w:trPr>
          <w:gridAfter w:val="1"/>
          <w:wAfter w:w="30" w:type="dxa"/>
          <w:trHeight w:val="85"/>
        </w:trPr>
        <w:tc>
          <w:tcPr>
            <w:tcW w:w="120" w:type="dxa"/>
            <w:tcBorders>
              <w:left w:val="single" w:sz="8" w:space="0" w:color="auto"/>
              <w:bottom w:val="single" w:sz="8" w:space="0" w:color="auto"/>
            </w:tcBorders>
            <w:shd w:val="clear" w:color="auto" w:fill="auto"/>
            <w:vAlign w:val="bottom"/>
          </w:tcPr>
          <w:p w14:paraId="487D07B0" w14:textId="77777777" w:rsidR="00AF3962" w:rsidRPr="00F02098" w:rsidRDefault="00AF3962" w:rsidP="00AF3962">
            <w:pPr>
              <w:spacing w:line="0" w:lineRule="atLeast"/>
              <w:jc w:val="both"/>
              <w:rPr>
                <w:sz w:val="24"/>
                <w:szCs w:val="24"/>
              </w:rPr>
            </w:pPr>
          </w:p>
        </w:tc>
        <w:tc>
          <w:tcPr>
            <w:tcW w:w="4281" w:type="dxa"/>
            <w:gridSpan w:val="2"/>
            <w:tcBorders>
              <w:bottom w:val="single" w:sz="8" w:space="0" w:color="auto"/>
              <w:right w:val="single" w:sz="8" w:space="0" w:color="auto"/>
            </w:tcBorders>
            <w:shd w:val="clear" w:color="auto" w:fill="auto"/>
            <w:vAlign w:val="bottom"/>
          </w:tcPr>
          <w:p w14:paraId="7F9CD51B" w14:textId="77777777" w:rsidR="00AF3962" w:rsidRPr="00F02098" w:rsidRDefault="00AF3962" w:rsidP="00AF3962">
            <w:pPr>
              <w:spacing w:line="0" w:lineRule="atLeast"/>
              <w:jc w:val="both"/>
              <w:rPr>
                <w:sz w:val="24"/>
                <w:szCs w:val="24"/>
              </w:rPr>
            </w:pPr>
          </w:p>
        </w:tc>
        <w:tc>
          <w:tcPr>
            <w:tcW w:w="616" w:type="dxa"/>
            <w:gridSpan w:val="2"/>
            <w:tcBorders>
              <w:bottom w:val="single" w:sz="8" w:space="0" w:color="auto"/>
            </w:tcBorders>
            <w:shd w:val="clear" w:color="auto" w:fill="auto"/>
            <w:vAlign w:val="bottom"/>
          </w:tcPr>
          <w:p w14:paraId="3EA87BC6" w14:textId="77777777" w:rsidR="00AF3962" w:rsidRPr="00F02098" w:rsidRDefault="00AF3962" w:rsidP="00AF3962">
            <w:pPr>
              <w:spacing w:line="0" w:lineRule="atLeast"/>
              <w:jc w:val="both"/>
              <w:rPr>
                <w:sz w:val="24"/>
                <w:szCs w:val="24"/>
              </w:rPr>
            </w:pPr>
          </w:p>
        </w:tc>
        <w:tc>
          <w:tcPr>
            <w:tcW w:w="3513" w:type="dxa"/>
            <w:gridSpan w:val="2"/>
            <w:tcBorders>
              <w:bottom w:val="single" w:sz="8" w:space="0" w:color="auto"/>
              <w:right w:val="single" w:sz="8" w:space="0" w:color="auto"/>
            </w:tcBorders>
            <w:shd w:val="clear" w:color="auto" w:fill="auto"/>
            <w:vAlign w:val="bottom"/>
          </w:tcPr>
          <w:p w14:paraId="60A12448" w14:textId="77777777" w:rsidR="00AF3962" w:rsidRPr="00F02098" w:rsidRDefault="00AF3962" w:rsidP="00AF3962">
            <w:pPr>
              <w:spacing w:line="0" w:lineRule="atLeast"/>
              <w:jc w:val="both"/>
              <w:rPr>
                <w:sz w:val="24"/>
                <w:szCs w:val="24"/>
              </w:rPr>
            </w:pPr>
          </w:p>
        </w:tc>
      </w:tr>
      <w:tr w:rsidR="00AF3962" w:rsidRPr="00F02098" w14:paraId="36F51D81" w14:textId="77777777" w:rsidTr="00385ED6">
        <w:trPr>
          <w:gridAfter w:val="1"/>
          <w:wAfter w:w="30" w:type="dxa"/>
          <w:trHeight w:val="417"/>
        </w:trPr>
        <w:tc>
          <w:tcPr>
            <w:tcW w:w="120" w:type="dxa"/>
            <w:tcBorders>
              <w:left w:val="single" w:sz="8" w:space="0" w:color="auto"/>
            </w:tcBorders>
            <w:shd w:val="clear" w:color="auto" w:fill="auto"/>
            <w:vAlign w:val="bottom"/>
          </w:tcPr>
          <w:p w14:paraId="2BD46C9B" w14:textId="77777777" w:rsidR="00AF3962" w:rsidRPr="00F02098" w:rsidRDefault="00AF3962" w:rsidP="00AF3962">
            <w:pPr>
              <w:spacing w:line="0" w:lineRule="atLeast"/>
              <w:jc w:val="both"/>
              <w:rPr>
                <w:sz w:val="24"/>
                <w:szCs w:val="24"/>
              </w:rPr>
            </w:pPr>
          </w:p>
        </w:tc>
        <w:tc>
          <w:tcPr>
            <w:tcW w:w="4281" w:type="dxa"/>
            <w:gridSpan w:val="2"/>
            <w:tcBorders>
              <w:right w:val="single" w:sz="8" w:space="0" w:color="auto"/>
            </w:tcBorders>
            <w:shd w:val="clear" w:color="auto" w:fill="auto"/>
            <w:vAlign w:val="bottom"/>
          </w:tcPr>
          <w:p w14:paraId="0F573ED8" w14:textId="77777777" w:rsidR="00AF3962" w:rsidRPr="00F02098" w:rsidRDefault="00AF3962" w:rsidP="00AF3962">
            <w:pPr>
              <w:spacing w:line="252" w:lineRule="exact"/>
              <w:jc w:val="both"/>
              <w:rPr>
                <w:rFonts w:eastAsia="Arial"/>
                <w:sz w:val="24"/>
                <w:szCs w:val="24"/>
              </w:rPr>
            </w:pPr>
            <w:r w:rsidRPr="00F02098">
              <w:rPr>
                <w:rFonts w:eastAsia="Arial"/>
                <w:sz w:val="24"/>
                <w:szCs w:val="24"/>
              </w:rPr>
              <w:t>Third incident of Service Level Failure</w:t>
            </w:r>
          </w:p>
        </w:tc>
        <w:tc>
          <w:tcPr>
            <w:tcW w:w="616" w:type="dxa"/>
            <w:gridSpan w:val="2"/>
            <w:shd w:val="clear" w:color="auto" w:fill="auto"/>
            <w:vAlign w:val="bottom"/>
          </w:tcPr>
          <w:p w14:paraId="2112915A" w14:textId="77777777" w:rsidR="00AF3962" w:rsidRPr="00F02098" w:rsidRDefault="00AF3962" w:rsidP="00AF3962">
            <w:pPr>
              <w:spacing w:line="252" w:lineRule="exact"/>
              <w:ind w:left="120"/>
              <w:jc w:val="both"/>
              <w:rPr>
                <w:rFonts w:eastAsia="Arial"/>
                <w:sz w:val="24"/>
                <w:szCs w:val="24"/>
              </w:rPr>
            </w:pPr>
            <w:r w:rsidRPr="00F02098">
              <w:rPr>
                <w:rFonts w:eastAsia="Arial"/>
                <w:sz w:val="24"/>
                <w:szCs w:val="24"/>
              </w:rPr>
              <w:t>60%</w:t>
            </w:r>
          </w:p>
        </w:tc>
        <w:tc>
          <w:tcPr>
            <w:tcW w:w="3513" w:type="dxa"/>
            <w:gridSpan w:val="2"/>
            <w:tcBorders>
              <w:right w:val="single" w:sz="8" w:space="0" w:color="auto"/>
            </w:tcBorders>
            <w:shd w:val="clear" w:color="auto" w:fill="auto"/>
            <w:vAlign w:val="bottom"/>
          </w:tcPr>
          <w:p w14:paraId="605EFBF7" w14:textId="1F264120" w:rsidR="00AF3962" w:rsidRPr="00F02098" w:rsidRDefault="00B37543" w:rsidP="00AF3962">
            <w:pPr>
              <w:spacing w:line="252" w:lineRule="exact"/>
              <w:ind w:left="80"/>
              <w:jc w:val="both"/>
              <w:rPr>
                <w:rFonts w:eastAsia="Arial"/>
                <w:sz w:val="24"/>
                <w:szCs w:val="24"/>
              </w:rPr>
            </w:pPr>
            <w:r w:rsidRPr="00F02098">
              <w:rPr>
                <w:rFonts w:eastAsia="Arial"/>
                <w:sz w:val="24"/>
                <w:szCs w:val="24"/>
              </w:rPr>
              <w:t>of Amount at Risk based</w:t>
            </w:r>
            <w:r w:rsidR="00AF3962" w:rsidRPr="00F02098">
              <w:rPr>
                <w:rFonts w:eastAsia="Arial"/>
                <w:sz w:val="24"/>
                <w:szCs w:val="24"/>
              </w:rPr>
              <w:t xml:space="preserve"> on the</w:t>
            </w:r>
          </w:p>
        </w:tc>
      </w:tr>
      <w:tr w:rsidR="00AF3962" w:rsidRPr="00F02098" w14:paraId="1DB91F74" w14:textId="77777777" w:rsidTr="00385ED6">
        <w:trPr>
          <w:gridAfter w:val="1"/>
          <w:wAfter w:w="30" w:type="dxa"/>
          <w:trHeight w:val="379"/>
        </w:trPr>
        <w:tc>
          <w:tcPr>
            <w:tcW w:w="120" w:type="dxa"/>
            <w:tcBorders>
              <w:left w:val="single" w:sz="8" w:space="0" w:color="auto"/>
            </w:tcBorders>
            <w:shd w:val="clear" w:color="auto" w:fill="auto"/>
            <w:vAlign w:val="bottom"/>
          </w:tcPr>
          <w:p w14:paraId="7479B17B" w14:textId="77777777" w:rsidR="00AF3962" w:rsidRPr="00F02098" w:rsidRDefault="00AF3962" w:rsidP="00AF3962">
            <w:pPr>
              <w:spacing w:line="0" w:lineRule="atLeast"/>
              <w:jc w:val="both"/>
              <w:rPr>
                <w:sz w:val="24"/>
                <w:szCs w:val="24"/>
              </w:rPr>
            </w:pPr>
          </w:p>
        </w:tc>
        <w:tc>
          <w:tcPr>
            <w:tcW w:w="4161" w:type="dxa"/>
            <w:shd w:val="clear" w:color="auto" w:fill="auto"/>
            <w:vAlign w:val="bottom"/>
          </w:tcPr>
          <w:p w14:paraId="7B9AB0CB" w14:textId="77777777" w:rsidR="00AF3962" w:rsidRPr="00F02098" w:rsidRDefault="00AF3962" w:rsidP="00AF3962">
            <w:pPr>
              <w:spacing w:line="0" w:lineRule="atLeast"/>
              <w:jc w:val="both"/>
              <w:rPr>
                <w:sz w:val="24"/>
                <w:szCs w:val="24"/>
              </w:rPr>
            </w:pPr>
          </w:p>
        </w:tc>
        <w:tc>
          <w:tcPr>
            <w:tcW w:w="120" w:type="dxa"/>
            <w:tcBorders>
              <w:right w:val="single" w:sz="8" w:space="0" w:color="auto"/>
            </w:tcBorders>
            <w:shd w:val="clear" w:color="auto" w:fill="auto"/>
            <w:vAlign w:val="bottom"/>
          </w:tcPr>
          <w:p w14:paraId="787D5859" w14:textId="77777777" w:rsidR="00AF3962" w:rsidRPr="00F02098" w:rsidRDefault="00AF3962" w:rsidP="00AF3962">
            <w:pPr>
              <w:spacing w:line="0" w:lineRule="atLeast"/>
              <w:jc w:val="both"/>
              <w:rPr>
                <w:sz w:val="24"/>
                <w:szCs w:val="24"/>
              </w:rPr>
            </w:pPr>
          </w:p>
        </w:tc>
        <w:tc>
          <w:tcPr>
            <w:tcW w:w="100" w:type="dxa"/>
            <w:shd w:val="clear" w:color="auto" w:fill="auto"/>
            <w:vAlign w:val="bottom"/>
          </w:tcPr>
          <w:p w14:paraId="7BB3513A" w14:textId="77777777" w:rsidR="00AF3962" w:rsidRPr="00F02098" w:rsidRDefault="00AF3962" w:rsidP="00AF3962">
            <w:pPr>
              <w:spacing w:line="0" w:lineRule="atLeast"/>
              <w:jc w:val="both"/>
              <w:rPr>
                <w:sz w:val="24"/>
                <w:szCs w:val="24"/>
              </w:rPr>
            </w:pPr>
          </w:p>
        </w:tc>
        <w:tc>
          <w:tcPr>
            <w:tcW w:w="4029" w:type="dxa"/>
            <w:gridSpan w:val="3"/>
            <w:tcBorders>
              <w:right w:val="single" w:sz="8" w:space="0" w:color="auto"/>
            </w:tcBorders>
            <w:shd w:val="clear" w:color="auto" w:fill="auto"/>
            <w:vAlign w:val="bottom"/>
          </w:tcPr>
          <w:p w14:paraId="29402ADD" w14:textId="77777777" w:rsidR="00AF3962" w:rsidRPr="00F02098" w:rsidRDefault="00AF3962" w:rsidP="00AF3962">
            <w:pPr>
              <w:spacing w:line="0" w:lineRule="atLeast"/>
              <w:ind w:left="20"/>
              <w:jc w:val="both"/>
              <w:rPr>
                <w:rFonts w:eastAsia="Arial"/>
                <w:sz w:val="24"/>
                <w:szCs w:val="24"/>
              </w:rPr>
            </w:pPr>
            <w:r w:rsidRPr="00F02098">
              <w:rPr>
                <w:rFonts w:eastAsia="Arial"/>
                <w:sz w:val="24"/>
                <w:szCs w:val="24"/>
              </w:rPr>
              <w:t>Total invoice per semester.</w:t>
            </w:r>
          </w:p>
        </w:tc>
      </w:tr>
      <w:tr w:rsidR="00AF3962" w:rsidRPr="00F02098" w14:paraId="5C113A03" w14:textId="77777777" w:rsidTr="00385ED6">
        <w:trPr>
          <w:gridAfter w:val="1"/>
          <w:wAfter w:w="30" w:type="dxa"/>
          <w:trHeight w:val="187"/>
        </w:trPr>
        <w:tc>
          <w:tcPr>
            <w:tcW w:w="120" w:type="dxa"/>
            <w:tcBorders>
              <w:left w:val="single" w:sz="8" w:space="0" w:color="auto"/>
              <w:bottom w:val="single" w:sz="8" w:space="0" w:color="auto"/>
            </w:tcBorders>
            <w:shd w:val="clear" w:color="auto" w:fill="auto"/>
            <w:vAlign w:val="bottom"/>
          </w:tcPr>
          <w:p w14:paraId="61F85D56" w14:textId="77777777" w:rsidR="00AF3962" w:rsidRPr="00F02098" w:rsidRDefault="00AF3962" w:rsidP="00AF3962">
            <w:pPr>
              <w:spacing w:line="0" w:lineRule="atLeast"/>
              <w:jc w:val="both"/>
              <w:rPr>
                <w:sz w:val="24"/>
                <w:szCs w:val="24"/>
              </w:rPr>
            </w:pPr>
          </w:p>
        </w:tc>
        <w:tc>
          <w:tcPr>
            <w:tcW w:w="4281" w:type="dxa"/>
            <w:gridSpan w:val="2"/>
            <w:tcBorders>
              <w:bottom w:val="single" w:sz="8" w:space="0" w:color="auto"/>
              <w:right w:val="single" w:sz="8" w:space="0" w:color="auto"/>
            </w:tcBorders>
            <w:shd w:val="clear" w:color="auto" w:fill="auto"/>
            <w:vAlign w:val="bottom"/>
          </w:tcPr>
          <w:p w14:paraId="10218EED" w14:textId="77777777" w:rsidR="00AF3962" w:rsidRPr="00F02098" w:rsidRDefault="00AF3962" w:rsidP="00AF3962">
            <w:pPr>
              <w:spacing w:line="0" w:lineRule="atLeast"/>
              <w:jc w:val="both"/>
              <w:rPr>
                <w:sz w:val="24"/>
                <w:szCs w:val="24"/>
              </w:rPr>
            </w:pPr>
          </w:p>
        </w:tc>
        <w:tc>
          <w:tcPr>
            <w:tcW w:w="616" w:type="dxa"/>
            <w:gridSpan w:val="2"/>
            <w:tcBorders>
              <w:bottom w:val="single" w:sz="8" w:space="0" w:color="auto"/>
            </w:tcBorders>
            <w:shd w:val="clear" w:color="auto" w:fill="auto"/>
            <w:vAlign w:val="bottom"/>
          </w:tcPr>
          <w:p w14:paraId="7274D60A" w14:textId="77777777" w:rsidR="00AF3962" w:rsidRPr="00F02098" w:rsidRDefault="00AF3962" w:rsidP="00AF3962">
            <w:pPr>
              <w:spacing w:line="0" w:lineRule="atLeast"/>
              <w:jc w:val="both"/>
              <w:rPr>
                <w:sz w:val="24"/>
                <w:szCs w:val="24"/>
              </w:rPr>
            </w:pPr>
          </w:p>
        </w:tc>
        <w:tc>
          <w:tcPr>
            <w:tcW w:w="3513" w:type="dxa"/>
            <w:gridSpan w:val="2"/>
            <w:tcBorders>
              <w:bottom w:val="single" w:sz="8" w:space="0" w:color="auto"/>
              <w:right w:val="single" w:sz="8" w:space="0" w:color="auto"/>
            </w:tcBorders>
            <w:shd w:val="clear" w:color="auto" w:fill="auto"/>
            <w:vAlign w:val="bottom"/>
          </w:tcPr>
          <w:p w14:paraId="07442377" w14:textId="77777777" w:rsidR="00AF3962" w:rsidRPr="00F02098" w:rsidRDefault="00AF3962" w:rsidP="00AF3962">
            <w:pPr>
              <w:spacing w:line="0" w:lineRule="atLeast"/>
              <w:jc w:val="both"/>
              <w:rPr>
                <w:sz w:val="24"/>
                <w:szCs w:val="24"/>
              </w:rPr>
            </w:pPr>
          </w:p>
        </w:tc>
      </w:tr>
      <w:tr w:rsidR="00AF3962" w:rsidRPr="00F02098" w14:paraId="07C6FEAF" w14:textId="77777777" w:rsidTr="00385ED6">
        <w:trPr>
          <w:gridAfter w:val="1"/>
          <w:wAfter w:w="30" w:type="dxa"/>
          <w:trHeight w:val="417"/>
        </w:trPr>
        <w:tc>
          <w:tcPr>
            <w:tcW w:w="120" w:type="dxa"/>
            <w:tcBorders>
              <w:left w:val="single" w:sz="8" w:space="0" w:color="auto"/>
            </w:tcBorders>
            <w:shd w:val="clear" w:color="auto" w:fill="auto"/>
            <w:vAlign w:val="bottom"/>
          </w:tcPr>
          <w:p w14:paraId="1BEB5E42" w14:textId="77777777" w:rsidR="00AF3962" w:rsidRPr="00F02098" w:rsidRDefault="00AF3962" w:rsidP="00AF3962">
            <w:pPr>
              <w:spacing w:line="0" w:lineRule="atLeast"/>
              <w:jc w:val="both"/>
              <w:rPr>
                <w:sz w:val="24"/>
                <w:szCs w:val="24"/>
              </w:rPr>
            </w:pPr>
          </w:p>
        </w:tc>
        <w:tc>
          <w:tcPr>
            <w:tcW w:w="4281" w:type="dxa"/>
            <w:gridSpan w:val="2"/>
            <w:tcBorders>
              <w:right w:val="single" w:sz="8" w:space="0" w:color="auto"/>
            </w:tcBorders>
            <w:shd w:val="clear" w:color="auto" w:fill="auto"/>
            <w:vAlign w:val="bottom"/>
          </w:tcPr>
          <w:p w14:paraId="2F8BC34C" w14:textId="77777777" w:rsidR="00AF3962" w:rsidRPr="00F02098" w:rsidRDefault="00AF3962" w:rsidP="00AF3962">
            <w:pPr>
              <w:spacing w:line="0" w:lineRule="atLeast"/>
              <w:jc w:val="both"/>
              <w:rPr>
                <w:rFonts w:eastAsia="Arial"/>
                <w:sz w:val="24"/>
                <w:szCs w:val="24"/>
              </w:rPr>
            </w:pPr>
            <w:r w:rsidRPr="00F02098">
              <w:rPr>
                <w:rFonts w:eastAsia="Arial"/>
                <w:sz w:val="24"/>
                <w:szCs w:val="24"/>
              </w:rPr>
              <w:t>Fourth incident of Service Level Failure</w:t>
            </w:r>
          </w:p>
        </w:tc>
        <w:tc>
          <w:tcPr>
            <w:tcW w:w="616" w:type="dxa"/>
            <w:gridSpan w:val="2"/>
            <w:shd w:val="clear" w:color="auto" w:fill="auto"/>
            <w:vAlign w:val="bottom"/>
          </w:tcPr>
          <w:p w14:paraId="1FD012BA" w14:textId="77777777" w:rsidR="00AF3962" w:rsidRPr="00F02098" w:rsidRDefault="00AF3962" w:rsidP="00AF3962">
            <w:pPr>
              <w:spacing w:line="0" w:lineRule="atLeast"/>
              <w:ind w:left="120"/>
              <w:jc w:val="both"/>
              <w:rPr>
                <w:rFonts w:eastAsia="Arial"/>
                <w:sz w:val="24"/>
                <w:szCs w:val="24"/>
              </w:rPr>
            </w:pPr>
            <w:r w:rsidRPr="00F02098">
              <w:rPr>
                <w:rFonts w:eastAsia="Arial"/>
                <w:sz w:val="24"/>
                <w:szCs w:val="24"/>
              </w:rPr>
              <w:t>80%</w:t>
            </w:r>
          </w:p>
        </w:tc>
        <w:tc>
          <w:tcPr>
            <w:tcW w:w="3513" w:type="dxa"/>
            <w:gridSpan w:val="2"/>
            <w:tcBorders>
              <w:right w:val="single" w:sz="8" w:space="0" w:color="auto"/>
            </w:tcBorders>
            <w:shd w:val="clear" w:color="auto" w:fill="auto"/>
            <w:vAlign w:val="bottom"/>
          </w:tcPr>
          <w:p w14:paraId="0C6B346D" w14:textId="2704CBC5" w:rsidR="00AF3962" w:rsidRPr="00F02098" w:rsidRDefault="00B37543" w:rsidP="00AF3962">
            <w:pPr>
              <w:spacing w:line="0" w:lineRule="atLeast"/>
              <w:ind w:left="80"/>
              <w:jc w:val="both"/>
              <w:rPr>
                <w:rFonts w:eastAsia="Arial"/>
                <w:sz w:val="24"/>
                <w:szCs w:val="24"/>
              </w:rPr>
            </w:pPr>
            <w:r w:rsidRPr="00F02098">
              <w:rPr>
                <w:rFonts w:eastAsia="Arial"/>
                <w:sz w:val="24"/>
                <w:szCs w:val="24"/>
              </w:rPr>
              <w:t>of Amount at Risk based</w:t>
            </w:r>
            <w:r w:rsidR="00AF3962" w:rsidRPr="00F02098">
              <w:rPr>
                <w:rFonts w:eastAsia="Arial"/>
                <w:sz w:val="24"/>
                <w:szCs w:val="24"/>
              </w:rPr>
              <w:t xml:space="preserve"> on the</w:t>
            </w:r>
          </w:p>
        </w:tc>
      </w:tr>
      <w:tr w:rsidR="00AF3962" w:rsidRPr="00F02098" w14:paraId="59CB0366" w14:textId="77777777" w:rsidTr="00385ED6">
        <w:trPr>
          <w:gridAfter w:val="1"/>
          <w:wAfter w:w="30" w:type="dxa"/>
          <w:trHeight w:val="379"/>
        </w:trPr>
        <w:tc>
          <w:tcPr>
            <w:tcW w:w="120" w:type="dxa"/>
            <w:tcBorders>
              <w:left w:val="single" w:sz="8" w:space="0" w:color="auto"/>
            </w:tcBorders>
            <w:shd w:val="clear" w:color="auto" w:fill="auto"/>
            <w:vAlign w:val="bottom"/>
          </w:tcPr>
          <w:p w14:paraId="7825452E" w14:textId="77777777" w:rsidR="00AF3962" w:rsidRPr="00F02098" w:rsidRDefault="00AF3962" w:rsidP="00AF3962">
            <w:pPr>
              <w:spacing w:line="0" w:lineRule="atLeast"/>
              <w:jc w:val="both"/>
              <w:rPr>
                <w:sz w:val="24"/>
                <w:szCs w:val="24"/>
              </w:rPr>
            </w:pPr>
          </w:p>
        </w:tc>
        <w:tc>
          <w:tcPr>
            <w:tcW w:w="4161" w:type="dxa"/>
            <w:shd w:val="clear" w:color="auto" w:fill="auto"/>
            <w:vAlign w:val="bottom"/>
          </w:tcPr>
          <w:p w14:paraId="48DBEC19" w14:textId="77777777" w:rsidR="00AF3962" w:rsidRPr="00F02098" w:rsidRDefault="00AF3962" w:rsidP="00AF3962">
            <w:pPr>
              <w:spacing w:line="0" w:lineRule="atLeast"/>
              <w:jc w:val="both"/>
              <w:rPr>
                <w:sz w:val="24"/>
                <w:szCs w:val="24"/>
              </w:rPr>
            </w:pPr>
          </w:p>
        </w:tc>
        <w:tc>
          <w:tcPr>
            <w:tcW w:w="120" w:type="dxa"/>
            <w:tcBorders>
              <w:right w:val="single" w:sz="8" w:space="0" w:color="auto"/>
            </w:tcBorders>
            <w:shd w:val="clear" w:color="auto" w:fill="auto"/>
            <w:vAlign w:val="bottom"/>
          </w:tcPr>
          <w:p w14:paraId="37FD549F" w14:textId="77777777" w:rsidR="00AF3962" w:rsidRPr="00F02098" w:rsidRDefault="00AF3962" w:rsidP="00AF3962">
            <w:pPr>
              <w:spacing w:line="0" w:lineRule="atLeast"/>
              <w:jc w:val="both"/>
              <w:rPr>
                <w:sz w:val="24"/>
                <w:szCs w:val="24"/>
              </w:rPr>
            </w:pPr>
          </w:p>
        </w:tc>
        <w:tc>
          <w:tcPr>
            <w:tcW w:w="100" w:type="dxa"/>
            <w:shd w:val="clear" w:color="auto" w:fill="auto"/>
            <w:vAlign w:val="bottom"/>
          </w:tcPr>
          <w:p w14:paraId="0CA433ED" w14:textId="77777777" w:rsidR="00AF3962" w:rsidRPr="00F02098" w:rsidRDefault="00AF3962" w:rsidP="00AF3962">
            <w:pPr>
              <w:spacing w:line="0" w:lineRule="atLeast"/>
              <w:jc w:val="both"/>
              <w:rPr>
                <w:sz w:val="24"/>
                <w:szCs w:val="24"/>
              </w:rPr>
            </w:pPr>
          </w:p>
        </w:tc>
        <w:tc>
          <w:tcPr>
            <w:tcW w:w="4029" w:type="dxa"/>
            <w:gridSpan w:val="3"/>
            <w:tcBorders>
              <w:right w:val="single" w:sz="8" w:space="0" w:color="auto"/>
            </w:tcBorders>
            <w:shd w:val="clear" w:color="auto" w:fill="auto"/>
            <w:vAlign w:val="bottom"/>
          </w:tcPr>
          <w:p w14:paraId="1268CE9C" w14:textId="77777777" w:rsidR="00AF3962" w:rsidRPr="00F02098" w:rsidRDefault="00AF3962" w:rsidP="00AF3962">
            <w:pPr>
              <w:spacing w:line="0" w:lineRule="atLeast"/>
              <w:ind w:left="20"/>
              <w:jc w:val="both"/>
              <w:rPr>
                <w:rFonts w:eastAsia="Arial"/>
                <w:sz w:val="24"/>
                <w:szCs w:val="24"/>
              </w:rPr>
            </w:pPr>
            <w:r w:rsidRPr="00F02098">
              <w:rPr>
                <w:rFonts w:eastAsia="Arial"/>
                <w:sz w:val="24"/>
                <w:szCs w:val="24"/>
              </w:rPr>
              <w:t>Total invoice per semester.</w:t>
            </w:r>
          </w:p>
        </w:tc>
      </w:tr>
      <w:tr w:rsidR="00AF3962" w:rsidRPr="00F02098" w14:paraId="1C9CB5A8" w14:textId="77777777" w:rsidTr="00385ED6">
        <w:trPr>
          <w:gridAfter w:val="1"/>
          <w:wAfter w:w="30" w:type="dxa"/>
          <w:trHeight w:val="187"/>
        </w:trPr>
        <w:tc>
          <w:tcPr>
            <w:tcW w:w="120" w:type="dxa"/>
            <w:tcBorders>
              <w:left w:val="single" w:sz="8" w:space="0" w:color="auto"/>
              <w:bottom w:val="single" w:sz="8" w:space="0" w:color="auto"/>
            </w:tcBorders>
            <w:shd w:val="clear" w:color="auto" w:fill="auto"/>
            <w:vAlign w:val="bottom"/>
          </w:tcPr>
          <w:p w14:paraId="5C4E39E4" w14:textId="77777777" w:rsidR="00AF3962" w:rsidRPr="00F02098" w:rsidRDefault="00AF3962" w:rsidP="00AF3962">
            <w:pPr>
              <w:spacing w:line="0" w:lineRule="atLeast"/>
              <w:jc w:val="both"/>
              <w:rPr>
                <w:sz w:val="24"/>
                <w:szCs w:val="24"/>
              </w:rPr>
            </w:pPr>
          </w:p>
        </w:tc>
        <w:tc>
          <w:tcPr>
            <w:tcW w:w="4281" w:type="dxa"/>
            <w:gridSpan w:val="2"/>
            <w:tcBorders>
              <w:bottom w:val="single" w:sz="8" w:space="0" w:color="auto"/>
              <w:right w:val="single" w:sz="8" w:space="0" w:color="auto"/>
            </w:tcBorders>
            <w:shd w:val="clear" w:color="auto" w:fill="auto"/>
            <w:vAlign w:val="bottom"/>
          </w:tcPr>
          <w:p w14:paraId="400FD7DD" w14:textId="77777777" w:rsidR="00AF3962" w:rsidRPr="00F02098" w:rsidRDefault="00AF3962" w:rsidP="00AF3962">
            <w:pPr>
              <w:spacing w:line="0" w:lineRule="atLeast"/>
              <w:jc w:val="both"/>
              <w:rPr>
                <w:sz w:val="24"/>
                <w:szCs w:val="24"/>
              </w:rPr>
            </w:pPr>
          </w:p>
        </w:tc>
        <w:tc>
          <w:tcPr>
            <w:tcW w:w="100" w:type="dxa"/>
            <w:tcBorders>
              <w:bottom w:val="single" w:sz="8" w:space="0" w:color="auto"/>
            </w:tcBorders>
            <w:shd w:val="clear" w:color="auto" w:fill="auto"/>
            <w:vAlign w:val="bottom"/>
          </w:tcPr>
          <w:p w14:paraId="3AD912AD" w14:textId="77777777" w:rsidR="00AF3962" w:rsidRPr="00F02098" w:rsidRDefault="00AF3962" w:rsidP="00AF3962">
            <w:pPr>
              <w:spacing w:line="0" w:lineRule="atLeast"/>
              <w:jc w:val="both"/>
              <w:rPr>
                <w:sz w:val="24"/>
                <w:szCs w:val="24"/>
              </w:rPr>
            </w:pPr>
          </w:p>
        </w:tc>
        <w:tc>
          <w:tcPr>
            <w:tcW w:w="4029" w:type="dxa"/>
            <w:gridSpan w:val="3"/>
            <w:tcBorders>
              <w:bottom w:val="single" w:sz="8" w:space="0" w:color="auto"/>
              <w:right w:val="single" w:sz="8" w:space="0" w:color="auto"/>
            </w:tcBorders>
            <w:shd w:val="clear" w:color="auto" w:fill="auto"/>
            <w:vAlign w:val="bottom"/>
          </w:tcPr>
          <w:p w14:paraId="34AE4513" w14:textId="77777777" w:rsidR="00AF3962" w:rsidRPr="00F02098" w:rsidRDefault="00AF3962" w:rsidP="00AF3962">
            <w:pPr>
              <w:spacing w:line="0" w:lineRule="atLeast"/>
              <w:jc w:val="both"/>
              <w:rPr>
                <w:sz w:val="24"/>
                <w:szCs w:val="24"/>
              </w:rPr>
            </w:pPr>
          </w:p>
        </w:tc>
      </w:tr>
      <w:tr w:rsidR="00AF3962" w:rsidRPr="00F02098" w14:paraId="1847917F" w14:textId="77777777" w:rsidTr="00385ED6">
        <w:trPr>
          <w:gridAfter w:val="1"/>
          <w:wAfter w:w="30" w:type="dxa"/>
          <w:trHeight w:val="418"/>
        </w:trPr>
        <w:tc>
          <w:tcPr>
            <w:tcW w:w="120" w:type="dxa"/>
            <w:tcBorders>
              <w:left w:val="single" w:sz="8" w:space="0" w:color="auto"/>
            </w:tcBorders>
            <w:shd w:val="clear" w:color="auto" w:fill="auto"/>
            <w:vAlign w:val="bottom"/>
          </w:tcPr>
          <w:p w14:paraId="42F1BA02" w14:textId="77777777" w:rsidR="00AF3962" w:rsidRPr="00F02098" w:rsidRDefault="00AF3962" w:rsidP="00AF3962">
            <w:pPr>
              <w:spacing w:line="0" w:lineRule="atLeast"/>
              <w:jc w:val="both"/>
              <w:rPr>
                <w:sz w:val="24"/>
                <w:szCs w:val="24"/>
              </w:rPr>
            </w:pPr>
          </w:p>
        </w:tc>
        <w:tc>
          <w:tcPr>
            <w:tcW w:w="4281" w:type="dxa"/>
            <w:gridSpan w:val="2"/>
            <w:tcBorders>
              <w:right w:val="single" w:sz="8" w:space="0" w:color="auto"/>
            </w:tcBorders>
            <w:shd w:val="clear" w:color="auto" w:fill="auto"/>
            <w:vAlign w:val="bottom"/>
          </w:tcPr>
          <w:p w14:paraId="4E79BF9C" w14:textId="77777777" w:rsidR="00AF3962" w:rsidRPr="00F02098" w:rsidRDefault="00AF3962" w:rsidP="00AF3962">
            <w:pPr>
              <w:spacing w:line="0" w:lineRule="atLeast"/>
              <w:jc w:val="both"/>
              <w:rPr>
                <w:rFonts w:eastAsia="Arial"/>
                <w:sz w:val="24"/>
                <w:szCs w:val="24"/>
              </w:rPr>
            </w:pPr>
            <w:r w:rsidRPr="00F02098">
              <w:rPr>
                <w:rFonts w:eastAsia="Arial"/>
                <w:sz w:val="24"/>
                <w:szCs w:val="24"/>
              </w:rPr>
              <w:t>Fifth incident of Service Level Failure</w:t>
            </w:r>
          </w:p>
        </w:tc>
        <w:tc>
          <w:tcPr>
            <w:tcW w:w="100" w:type="dxa"/>
            <w:shd w:val="clear" w:color="auto" w:fill="auto"/>
            <w:vAlign w:val="bottom"/>
          </w:tcPr>
          <w:p w14:paraId="2FB89831" w14:textId="77777777" w:rsidR="00AF3962" w:rsidRPr="00F02098" w:rsidRDefault="00AF3962" w:rsidP="00AF3962">
            <w:pPr>
              <w:spacing w:line="0" w:lineRule="atLeast"/>
              <w:jc w:val="both"/>
              <w:rPr>
                <w:sz w:val="24"/>
                <w:szCs w:val="24"/>
              </w:rPr>
            </w:pPr>
          </w:p>
        </w:tc>
        <w:tc>
          <w:tcPr>
            <w:tcW w:w="4029" w:type="dxa"/>
            <w:gridSpan w:val="3"/>
            <w:tcBorders>
              <w:right w:val="single" w:sz="8" w:space="0" w:color="auto"/>
            </w:tcBorders>
            <w:shd w:val="clear" w:color="auto" w:fill="auto"/>
            <w:vAlign w:val="bottom"/>
          </w:tcPr>
          <w:p w14:paraId="57B36571" w14:textId="77777777" w:rsidR="00AF3962" w:rsidRPr="00F02098" w:rsidRDefault="00AF3962" w:rsidP="00AF3962">
            <w:pPr>
              <w:spacing w:line="0" w:lineRule="atLeast"/>
              <w:ind w:left="20"/>
              <w:jc w:val="both"/>
              <w:rPr>
                <w:rFonts w:eastAsia="Arial"/>
                <w:sz w:val="24"/>
                <w:szCs w:val="24"/>
              </w:rPr>
            </w:pPr>
            <w:r w:rsidRPr="00F02098">
              <w:rPr>
                <w:rFonts w:eastAsia="Arial"/>
                <w:sz w:val="24"/>
                <w:szCs w:val="24"/>
              </w:rPr>
              <w:t>100% of Amount at Risk based on the</w:t>
            </w:r>
          </w:p>
        </w:tc>
      </w:tr>
      <w:tr w:rsidR="00AF3962" w:rsidRPr="00F02098" w14:paraId="13D3A03E" w14:textId="77777777" w:rsidTr="00385ED6">
        <w:trPr>
          <w:gridAfter w:val="1"/>
          <w:wAfter w:w="30" w:type="dxa"/>
          <w:trHeight w:val="379"/>
        </w:trPr>
        <w:tc>
          <w:tcPr>
            <w:tcW w:w="120" w:type="dxa"/>
            <w:tcBorders>
              <w:left w:val="single" w:sz="8" w:space="0" w:color="auto"/>
            </w:tcBorders>
            <w:shd w:val="clear" w:color="auto" w:fill="auto"/>
            <w:vAlign w:val="bottom"/>
          </w:tcPr>
          <w:p w14:paraId="0CA568C4" w14:textId="77777777" w:rsidR="00AF3962" w:rsidRPr="00F02098" w:rsidRDefault="00AF3962" w:rsidP="00AF3962">
            <w:pPr>
              <w:spacing w:line="0" w:lineRule="atLeast"/>
              <w:jc w:val="both"/>
              <w:rPr>
                <w:sz w:val="24"/>
                <w:szCs w:val="24"/>
              </w:rPr>
            </w:pPr>
          </w:p>
        </w:tc>
        <w:tc>
          <w:tcPr>
            <w:tcW w:w="4161" w:type="dxa"/>
            <w:shd w:val="clear" w:color="auto" w:fill="auto"/>
            <w:vAlign w:val="bottom"/>
          </w:tcPr>
          <w:p w14:paraId="40B0E073" w14:textId="77777777" w:rsidR="00AF3962" w:rsidRPr="00F02098" w:rsidRDefault="00AF3962" w:rsidP="00AF3962">
            <w:pPr>
              <w:spacing w:line="0" w:lineRule="atLeast"/>
              <w:jc w:val="both"/>
              <w:rPr>
                <w:sz w:val="24"/>
                <w:szCs w:val="24"/>
              </w:rPr>
            </w:pPr>
          </w:p>
        </w:tc>
        <w:tc>
          <w:tcPr>
            <w:tcW w:w="120" w:type="dxa"/>
            <w:tcBorders>
              <w:right w:val="single" w:sz="8" w:space="0" w:color="auto"/>
            </w:tcBorders>
            <w:shd w:val="clear" w:color="auto" w:fill="auto"/>
            <w:vAlign w:val="bottom"/>
          </w:tcPr>
          <w:p w14:paraId="5C9F6CEC" w14:textId="77777777" w:rsidR="00AF3962" w:rsidRPr="00F02098" w:rsidRDefault="00AF3962" w:rsidP="00AF3962">
            <w:pPr>
              <w:spacing w:line="0" w:lineRule="atLeast"/>
              <w:jc w:val="both"/>
              <w:rPr>
                <w:sz w:val="24"/>
                <w:szCs w:val="24"/>
              </w:rPr>
            </w:pPr>
          </w:p>
        </w:tc>
        <w:tc>
          <w:tcPr>
            <w:tcW w:w="100" w:type="dxa"/>
            <w:shd w:val="clear" w:color="auto" w:fill="auto"/>
            <w:vAlign w:val="bottom"/>
          </w:tcPr>
          <w:p w14:paraId="6B228F12" w14:textId="77777777" w:rsidR="00AF3962" w:rsidRPr="00F02098" w:rsidRDefault="00AF3962" w:rsidP="00AF3962">
            <w:pPr>
              <w:spacing w:line="0" w:lineRule="atLeast"/>
              <w:jc w:val="both"/>
              <w:rPr>
                <w:sz w:val="24"/>
                <w:szCs w:val="24"/>
              </w:rPr>
            </w:pPr>
          </w:p>
        </w:tc>
        <w:tc>
          <w:tcPr>
            <w:tcW w:w="4029" w:type="dxa"/>
            <w:gridSpan w:val="3"/>
            <w:tcBorders>
              <w:right w:val="single" w:sz="8" w:space="0" w:color="auto"/>
            </w:tcBorders>
            <w:shd w:val="clear" w:color="auto" w:fill="auto"/>
            <w:vAlign w:val="bottom"/>
          </w:tcPr>
          <w:p w14:paraId="27D7909D" w14:textId="2F746A1E" w:rsidR="00AF3962" w:rsidRPr="00F02098" w:rsidRDefault="00AF3962" w:rsidP="00AF3962">
            <w:pPr>
              <w:spacing w:line="0" w:lineRule="atLeast"/>
              <w:ind w:left="20"/>
              <w:jc w:val="both"/>
              <w:rPr>
                <w:rFonts w:eastAsia="Arial"/>
                <w:sz w:val="24"/>
                <w:szCs w:val="24"/>
              </w:rPr>
            </w:pPr>
            <w:r w:rsidRPr="00F02098">
              <w:rPr>
                <w:rFonts w:eastAsia="Arial"/>
                <w:sz w:val="24"/>
                <w:szCs w:val="24"/>
              </w:rPr>
              <w:t xml:space="preserve">Total invoice by semester; </w:t>
            </w:r>
            <w:r w:rsidR="00B37543" w:rsidRPr="00F02098">
              <w:rPr>
                <w:rFonts w:eastAsia="Arial"/>
                <w:sz w:val="24"/>
                <w:szCs w:val="24"/>
              </w:rPr>
              <w:t>alternatively,</w:t>
            </w:r>
            <w:r w:rsidRPr="00F02098">
              <w:rPr>
                <w:rFonts w:eastAsia="Arial"/>
                <w:sz w:val="24"/>
                <w:szCs w:val="24"/>
              </w:rPr>
              <w:t xml:space="preserve"> USP</w:t>
            </w:r>
            <w:r w:rsidR="00385ED6">
              <w:rPr>
                <w:rFonts w:eastAsia="Arial"/>
                <w:sz w:val="24"/>
                <w:szCs w:val="24"/>
              </w:rPr>
              <w:t xml:space="preserve"> reserves the right to cancel the agreement.</w:t>
            </w:r>
          </w:p>
        </w:tc>
      </w:tr>
      <w:tr w:rsidR="00AF3962" w:rsidRPr="00F02098" w14:paraId="7675DB0A" w14:textId="77777777" w:rsidTr="00385ED6">
        <w:trPr>
          <w:trHeight w:val="187"/>
        </w:trPr>
        <w:tc>
          <w:tcPr>
            <w:tcW w:w="120" w:type="dxa"/>
            <w:tcBorders>
              <w:left w:val="single" w:sz="8" w:space="0" w:color="auto"/>
              <w:bottom w:val="single" w:sz="8" w:space="0" w:color="auto"/>
            </w:tcBorders>
            <w:shd w:val="clear" w:color="auto" w:fill="auto"/>
            <w:vAlign w:val="bottom"/>
          </w:tcPr>
          <w:p w14:paraId="4DF00427" w14:textId="77777777" w:rsidR="00AF3962" w:rsidRPr="00F02098" w:rsidRDefault="00AF3962" w:rsidP="00AF3962">
            <w:pPr>
              <w:spacing w:line="0" w:lineRule="atLeast"/>
              <w:jc w:val="both"/>
              <w:rPr>
                <w:sz w:val="24"/>
                <w:szCs w:val="24"/>
              </w:rPr>
            </w:pPr>
          </w:p>
        </w:tc>
        <w:tc>
          <w:tcPr>
            <w:tcW w:w="4161" w:type="dxa"/>
            <w:tcBorders>
              <w:bottom w:val="single" w:sz="8" w:space="0" w:color="auto"/>
            </w:tcBorders>
            <w:shd w:val="clear" w:color="auto" w:fill="auto"/>
            <w:vAlign w:val="bottom"/>
          </w:tcPr>
          <w:p w14:paraId="0BDC245D" w14:textId="77777777" w:rsidR="00AF3962" w:rsidRPr="00F02098" w:rsidRDefault="00AF3962" w:rsidP="00AF3962">
            <w:pPr>
              <w:spacing w:line="0" w:lineRule="atLeast"/>
              <w:jc w:val="both"/>
              <w:rPr>
                <w:sz w:val="24"/>
                <w:szCs w:val="24"/>
              </w:rPr>
            </w:pPr>
          </w:p>
        </w:tc>
        <w:tc>
          <w:tcPr>
            <w:tcW w:w="120" w:type="dxa"/>
            <w:tcBorders>
              <w:bottom w:val="single" w:sz="8" w:space="0" w:color="auto"/>
              <w:right w:val="single" w:sz="8" w:space="0" w:color="auto"/>
            </w:tcBorders>
            <w:shd w:val="clear" w:color="auto" w:fill="auto"/>
            <w:vAlign w:val="bottom"/>
          </w:tcPr>
          <w:p w14:paraId="176BAF3F" w14:textId="77777777" w:rsidR="00AF3962" w:rsidRPr="00F02098" w:rsidRDefault="00AF3962" w:rsidP="00AF3962">
            <w:pPr>
              <w:spacing w:line="0" w:lineRule="atLeast"/>
              <w:jc w:val="both"/>
              <w:rPr>
                <w:sz w:val="24"/>
                <w:szCs w:val="24"/>
              </w:rPr>
            </w:pPr>
          </w:p>
        </w:tc>
        <w:tc>
          <w:tcPr>
            <w:tcW w:w="100" w:type="dxa"/>
            <w:tcBorders>
              <w:bottom w:val="single" w:sz="8" w:space="0" w:color="auto"/>
            </w:tcBorders>
            <w:shd w:val="clear" w:color="auto" w:fill="auto"/>
            <w:vAlign w:val="bottom"/>
          </w:tcPr>
          <w:p w14:paraId="192EC4DA" w14:textId="77777777" w:rsidR="00AF3962" w:rsidRPr="00F02098" w:rsidRDefault="00AF3962" w:rsidP="00AF3962">
            <w:pPr>
              <w:spacing w:line="0" w:lineRule="atLeast"/>
              <w:jc w:val="both"/>
              <w:rPr>
                <w:sz w:val="24"/>
                <w:szCs w:val="24"/>
              </w:rPr>
            </w:pPr>
          </w:p>
        </w:tc>
        <w:tc>
          <w:tcPr>
            <w:tcW w:w="516" w:type="dxa"/>
            <w:tcBorders>
              <w:bottom w:val="single" w:sz="8" w:space="0" w:color="auto"/>
            </w:tcBorders>
            <w:shd w:val="clear" w:color="auto" w:fill="auto"/>
            <w:vAlign w:val="bottom"/>
          </w:tcPr>
          <w:p w14:paraId="3242A52E" w14:textId="77777777" w:rsidR="00AF3962" w:rsidRPr="00F02098" w:rsidRDefault="00AF3962" w:rsidP="00AF3962">
            <w:pPr>
              <w:spacing w:line="0" w:lineRule="atLeast"/>
              <w:jc w:val="both"/>
              <w:rPr>
                <w:sz w:val="24"/>
                <w:szCs w:val="24"/>
              </w:rPr>
            </w:pPr>
          </w:p>
        </w:tc>
        <w:tc>
          <w:tcPr>
            <w:tcW w:w="3513" w:type="dxa"/>
            <w:gridSpan w:val="2"/>
            <w:tcBorders>
              <w:bottom w:val="single" w:sz="8" w:space="0" w:color="auto"/>
            </w:tcBorders>
            <w:shd w:val="clear" w:color="auto" w:fill="auto"/>
            <w:vAlign w:val="bottom"/>
          </w:tcPr>
          <w:p w14:paraId="41C7A237" w14:textId="77777777" w:rsidR="00AF3962" w:rsidRPr="00F02098" w:rsidRDefault="00AF3962" w:rsidP="00AF3962">
            <w:pPr>
              <w:spacing w:line="0" w:lineRule="atLeast"/>
              <w:jc w:val="both"/>
              <w:rPr>
                <w:sz w:val="24"/>
                <w:szCs w:val="24"/>
              </w:rPr>
            </w:pPr>
          </w:p>
        </w:tc>
        <w:tc>
          <w:tcPr>
            <w:tcW w:w="30" w:type="dxa"/>
            <w:tcBorders>
              <w:bottom w:val="single" w:sz="8" w:space="0" w:color="auto"/>
              <w:right w:val="single" w:sz="8" w:space="0" w:color="auto"/>
            </w:tcBorders>
            <w:shd w:val="clear" w:color="auto" w:fill="auto"/>
            <w:vAlign w:val="bottom"/>
          </w:tcPr>
          <w:p w14:paraId="22A6DCEB" w14:textId="77777777" w:rsidR="00AF3962" w:rsidRPr="00F02098" w:rsidRDefault="00AF3962" w:rsidP="00AF3962">
            <w:pPr>
              <w:spacing w:line="0" w:lineRule="atLeast"/>
              <w:jc w:val="both"/>
              <w:rPr>
                <w:sz w:val="24"/>
                <w:szCs w:val="24"/>
              </w:rPr>
            </w:pPr>
          </w:p>
        </w:tc>
      </w:tr>
    </w:tbl>
    <w:p w14:paraId="22610D44" w14:textId="77777777" w:rsidR="00AF3962" w:rsidRPr="00F02098" w:rsidRDefault="00AF3962" w:rsidP="00AF3962">
      <w:pPr>
        <w:spacing w:line="200" w:lineRule="exact"/>
        <w:jc w:val="both"/>
        <w:rPr>
          <w:sz w:val="24"/>
          <w:szCs w:val="24"/>
        </w:rPr>
      </w:pPr>
    </w:p>
    <w:p w14:paraId="00469C49"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lastRenderedPageBreak/>
        <w:t>The following instances shall be excluded from being regarded as a failure to adhere to the agreed Services Levels;</w:t>
      </w:r>
    </w:p>
    <w:p w14:paraId="2FE640F0" w14:textId="77777777" w:rsidR="00AF3962" w:rsidRPr="00F02098"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F02098">
        <w:rPr>
          <w:rFonts w:eastAsia="Arial"/>
          <w:sz w:val="24"/>
          <w:szCs w:val="24"/>
        </w:rPr>
        <w:t>Where the Service Call is suspended in agreement with USP;</w:t>
      </w:r>
    </w:p>
    <w:p w14:paraId="2F55F54E" w14:textId="77777777" w:rsidR="00AF3962" w:rsidRPr="00F02098"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F02098">
        <w:rPr>
          <w:rFonts w:eastAsia="Arial"/>
          <w:sz w:val="24"/>
          <w:szCs w:val="24"/>
        </w:rPr>
        <w:t>Where the Service Call has been referred back to USP for further clarification; or</w:t>
      </w:r>
    </w:p>
    <w:p w14:paraId="0FB08974" w14:textId="63CED8B1" w:rsidR="00AF3962" w:rsidRPr="00F02098" w:rsidRDefault="00AF3962" w:rsidP="00565A55">
      <w:pPr>
        <w:pStyle w:val="ListParagraph"/>
        <w:widowControl/>
        <w:numPr>
          <w:ilvl w:val="2"/>
          <w:numId w:val="68"/>
        </w:numPr>
        <w:tabs>
          <w:tab w:val="left" w:pos="721"/>
        </w:tabs>
        <w:autoSpaceDE/>
        <w:autoSpaceDN/>
        <w:spacing w:line="360" w:lineRule="auto"/>
        <w:jc w:val="both"/>
        <w:rPr>
          <w:rFonts w:eastAsia="Arial"/>
          <w:sz w:val="24"/>
          <w:szCs w:val="24"/>
        </w:rPr>
      </w:pPr>
      <w:r w:rsidRPr="00F02098">
        <w:rPr>
          <w:rFonts w:eastAsia="Arial"/>
          <w:sz w:val="24"/>
          <w:szCs w:val="24"/>
        </w:rPr>
        <w:t xml:space="preserve">Where planned pre-approved </w:t>
      </w:r>
      <w:r w:rsidR="00385ED6">
        <w:rPr>
          <w:rFonts w:eastAsia="Arial"/>
          <w:sz w:val="24"/>
          <w:szCs w:val="24"/>
        </w:rPr>
        <w:t>acces</w:t>
      </w:r>
      <w:r w:rsidR="006055AD">
        <w:rPr>
          <w:rFonts w:eastAsia="Arial"/>
          <w:sz w:val="24"/>
          <w:szCs w:val="24"/>
        </w:rPr>
        <w:t>s to the relevant Water and Wastewater</w:t>
      </w:r>
      <w:r w:rsidR="00385ED6">
        <w:rPr>
          <w:rFonts w:eastAsia="Arial"/>
          <w:sz w:val="24"/>
          <w:szCs w:val="24"/>
        </w:rPr>
        <w:t xml:space="preserve"> Equipment</w:t>
      </w:r>
      <w:r w:rsidRPr="00F02098">
        <w:rPr>
          <w:rFonts w:eastAsia="Arial"/>
          <w:sz w:val="24"/>
          <w:szCs w:val="24"/>
        </w:rPr>
        <w:t xml:space="preserve"> is delayed by USP.</w:t>
      </w:r>
    </w:p>
    <w:p w14:paraId="0295F200" w14:textId="77777777" w:rsidR="00AF3962" w:rsidRPr="007A5DD5" w:rsidRDefault="00AF3962" w:rsidP="00AF3962">
      <w:pPr>
        <w:pStyle w:val="Heading1"/>
        <w:rPr>
          <w:b w:val="0"/>
          <w:sz w:val="20"/>
          <w:lang w:val="en-GB"/>
        </w:rPr>
      </w:pPr>
    </w:p>
    <w:p w14:paraId="4D7188B8" w14:textId="77777777" w:rsidR="00AF3962" w:rsidRPr="00AC6EEA"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40" w:name="_Toc76631212"/>
      <w:bookmarkStart w:id="41" w:name="_Toc76635120"/>
      <w:bookmarkStart w:id="42" w:name="_Toc106631359"/>
      <w:bookmarkStart w:id="43" w:name="_Toc109053538"/>
      <w:r w:rsidRPr="00AC6EEA">
        <w:rPr>
          <w:rFonts w:eastAsia="Arial"/>
          <w:sz w:val="28"/>
          <w:szCs w:val="28"/>
          <w:lang w:val="en-GB"/>
        </w:rPr>
        <w:t>SERVICE CHARGES AND PAYMENT TERMS</w:t>
      </w:r>
      <w:bookmarkStart w:id="44" w:name="page15"/>
      <w:bookmarkEnd w:id="40"/>
      <w:bookmarkEnd w:id="41"/>
      <w:bookmarkEnd w:id="42"/>
      <w:bookmarkEnd w:id="43"/>
      <w:bookmarkEnd w:id="44"/>
    </w:p>
    <w:p w14:paraId="1796E6D2" w14:textId="77777777" w:rsidR="00AF3962" w:rsidRPr="00A72DD7"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A74AAA">
        <w:rPr>
          <w:rFonts w:eastAsia="Arial"/>
          <w:sz w:val="24"/>
          <w:szCs w:val="24"/>
        </w:rPr>
        <w:t xml:space="preserve">In respect of the Services supplied to USP in terms of this Agreement from time to time, USP undertakes to pay to the Service Provider the service charges calculated in accordance with the agreed charges within thirty (30) </w:t>
      </w:r>
      <w:r>
        <w:rPr>
          <w:rFonts w:eastAsia="Arial"/>
          <w:sz w:val="24"/>
          <w:szCs w:val="24"/>
        </w:rPr>
        <w:t xml:space="preserve">days of receipt of </w:t>
      </w:r>
      <w:r w:rsidRPr="00A72DD7">
        <w:rPr>
          <w:rFonts w:eastAsia="Arial"/>
          <w:b/>
          <w:sz w:val="24"/>
          <w:szCs w:val="24"/>
        </w:rPr>
        <w:t>an accurate</w:t>
      </w:r>
      <w:r>
        <w:rPr>
          <w:rFonts w:eastAsia="Arial"/>
          <w:sz w:val="24"/>
          <w:szCs w:val="24"/>
        </w:rPr>
        <w:t xml:space="preserve"> </w:t>
      </w:r>
      <w:r w:rsidRPr="00A72DD7">
        <w:rPr>
          <w:rFonts w:eastAsia="Arial"/>
          <w:b/>
          <w:sz w:val="24"/>
          <w:szCs w:val="24"/>
        </w:rPr>
        <w:t>invoice which must be accompanied by the required monthly report, in accordance with the template provided in this agreement</w:t>
      </w:r>
      <w:r>
        <w:rPr>
          <w:rFonts w:eastAsia="Arial"/>
          <w:b/>
          <w:sz w:val="24"/>
          <w:szCs w:val="24"/>
        </w:rPr>
        <w:t xml:space="preserve"> as well as any accompanying call out reports undertaken in that month. </w:t>
      </w:r>
    </w:p>
    <w:p w14:paraId="1321C6F5"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All fees, charges and disbursements are quoted inclusive of VAT.</w:t>
      </w:r>
    </w:p>
    <w:p w14:paraId="11DA4F1E"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 xml:space="preserve">The Service Provider shall </w:t>
      </w:r>
      <w:r>
        <w:rPr>
          <w:rFonts w:eastAsia="Arial"/>
          <w:sz w:val="24"/>
          <w:szCs w:val="24"/>
        </w:rPr>
        <w:t>within 7 days</w:t>
      </w:r>
      <w:r w:rsidRPr="00A74AAA">
        <w:rPr>
          <w:rFonts w:eastAsia="Arial"/>
          <w:sz w:val="24"/>
          <w:szCs w:val="24"/>
        </w:rPr>
        <w:t xml:space="preserve"> of the month, in which the Services were rendered, issue USP with an invoice for the relevant month, which is accurate and contains all relevant information as required by law.</w:t>
      </w:r>
    </w:p>
    <w:p w14:paraId="7F19E885"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All invoices shall be accompanied by a service report, signed off by the USP Representative, detailing the Services that were rendered.</w:t>
      </w:r>
    </w:p>
    <w:p w14:paraId="1FFA201E"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All payments in terms of or arising out of this Agreement shall be made free of administration costs, bank exchange, commission or any other deduction to the Party thereto; and in accordance to Clause 8.7, neither Party shall have the right to defer, adjust or withhold any payment due to the other in terms of or arising out of this Agreement or to obtain deferment of judgment for such amounts or any execution of such judgment by reason of any set-off or counterclaim of whatsoever nature or howsoever arising.</w:t>
      </w:r>
    </w:p>
    <w:p w14:paraId="59AEE4A8"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USP will on written request reimburse the Service Provider for special or unusual expenses incurred at the USPs specific request and approved in terms of its internal procurement policy.</w:t>
      </w:r>
    </w:p>
    <w:p w14:paraId="2586DEFE"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USP may withhold payment of fees, charges and disbursements that USP disputes in good faith or, if the disputed fees have already been paid, USP may withhold an equal amount from a later payment, including disputes in respect of an error on an invoice or an amount paid.</w:t>
      </w:r>
      <w:bookmarkStart w:id="45" w:name="page16"/>
      <w:bookmarkEnd w:id="45"/>
    </w:p>
    <w:p w14:paraId="42258792"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lastRenderedPageBreak/>
        <w:t>USP shall within five (5) working days of receipt of the invoice notify the Service Provider in writing that it is disputing such amount providing a reasonable explanation of the rationale therefore; and the Parties shall promptly first address such dispute in accordance with this Clause.</w:t>
      </w:r>
    </w:p>
    <w:p w14:paraId="34CEC8F3"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 xml:space="preserve">If the dispute relates to only certain of the amounts included on an invoice (or equals in the case of disputed amounts that have already been paid), then USP shall pay the undisputed amounts in accordance with Clause </w:t>
      </w:r>
      <w:hyperlink w:anchor="page15" w:history="1">
        <w:r w:rsidRPr="00A74AAA">
          <w:rPr>
            <w:rFonts w:eastAsia="Arial"/>
            <w:sz w:val="24"/>
            <w:szCs w:val="24"/>
          </w:rPr>
          <w:t>8.1.</w:t>
        </w:r>
      </w:hyperlink>
      <w:r w:rsidRPr="00A74AAA">
        <w:rPr>
          <w:rFonts w:eastAsia="Arial"/>
          <w:sz w:val="24"/>
          <w:szCs w:val="24"/>
        </w:rPr>
        <w:t xml:space="preserve"> If an invoice is identified as incorrect, then the Service Provider shall either issue a correct invoice if the amount has not yet been paid, or make a correction on the next invoice if the amount has been paid.</w:t>
      </w:r>
    </w:p>
    <w:p w14:paraId="7BFFF51B" w14:textId="4ACE1D42"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 xml:space="preserve">The Parties’ senior managers (one level up from the Service Provider’s Project Manager and the USP Representative) shall meet to resolve the dispute within five (5) working days of USP giving notice of the dispute. The senior managers shall </w:t>
      </w:r>
      <w:r w:rsidR="00B37543" w:rsidRPr="00A74AAA">
        <w:rPr>
          <w:rFonts w:eastAsia="Arial"/>
          <w:sz w:val="24"/>
          <w:szCs w:val="24"/>
        </w:rPr>
        <w:t>endeavor</w:t>
      </w:r>
      <w:r w:rsidRPr="00A74AAA">
        <w:rPr>
          <w:rFonts w:eastAsia="Arial"/>
          <w:sz w:val="24"/>
          <w:szCs w:val="24"/>
        </w:rPr>
        <w:t xml:space="preserve"> to resolve the dispute within five (5) working days of its</w:t>
      </w:r>
      <w:r w:rsidRPr="00F02098">
        <w:rPr>
          <w:rFonts w:eastAsia="Arial"/>
          <w:sz w:val="24"/>
          <w:szCs w:val="24"/>
        </w:rPr>
        <w:t xml:space="preserve"> referral to them.</w:t>
      </w:r>
    </w:p>
    <w:p w14:paraId="256AFD0E"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 xml:space="preserve">The undisputed portion(s) of the invoice shall be payable on the terms defined in Clause </w:t>
      </w:r>
      <w:hyperlink w:anchor="page15" w:history="1">
        <w:r w:rsidRPr="00A74AAA">
          <w:rPr>
            <w:rFonts w:eastAsia="Arial"/>
            <w:sz w:val="24"/>
            <w:szCs w:val="24"/>
          </w:rPr>
          <w:t>8.1-8.5;</w:t>
        </w:r>
      </w:hyperlink>
    </w:p>
    <w:p w14:paraId="147AB976"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 xml:space="preserve">Where the dispute remains unresolved after the informal procedures set out in Clause </w:t>
      </w:r>
      <w:hyperlink w:anchor="page16" w:history="1">
        <w:r w:rsidRPr="00A74AAA">
          <w:rPr>
            <w:rFonts w:eastAsia="Arial"/>
            <w:sz w:val="24"/>
            <w:szCs w:val="24"/>
          </w:rPr>
          <w:t>8.8</w:t>
        </w:r>
      </w:hyperlink>
      <w:r w:rsidRPr="00A74AAA">
        <w:rPr>
          <w:rFonts w:eastAsia="Arial"/>
          <w:sz w:val="24"/>
          <w:szCs w:val="24"/>
        </w:rPr>
        <w:t xml:space="preserve"> above the dispute shall be dealt with in terms of the dispute resolution procedures set out in this Agreement.</w:t>
      </w:r>
    </w:p>
    <w:p w14:paraId="4329A042" w14:textId="5E94DC42"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 xml:space="preserve">The fees and/ or charges will be fixed for a period of </w:t>
      </w:r>
      <w:r w:rsidRPr="00222FA0">
        <w:rPr>
          <w:rFonts w:eastAsia="Arial"/>
          <w:sz w:val="24"/>
          <w:szCs w:val="24"/>
          <w:highlight w:val="yellow"/>
        </w:rPr>
        <w:t>36 (</w:t>
      </w:r>
      <w:r w:rsidR="00B37543" w:rsidRPr="00222FA0">
        <w:rPr>
          <w:rFonts w:eastAsia="Arial"/>
          <w:sz w:val="24"/>
          <w:szCs w:val="24"/>
          <w:highlight w:val="yellow"/>
        </w:rPr>
        <w:t>thirty-six</w:t>
      </w:r>
      <w:r w:rsidRPr="00222FA0">
        <w:rPr>
          <w:rFonts w:eastAsia="Arial"/>
          <w:sz w:val="24"/>
          <w:szCs w:val="24"/>
          <w:highlight w:val="yellow"/>
        </w:rPr>
        <w:t>) months</w:t>
      </w:r>
      <w:r w:rsidRPr="00F02098">
        <w:rPr>
          <w:rFonts w:eastAsia="Arial"/>
          <w:sz w:val="24"/>
          <w:szCs w:val="24"/>
        </w:rPr>
        <w:t>.</w:t>
      </w:r>
    </w:p>
    <w:p w14:paraId="2EF5ED41" w14:textId="77777777" w:rsidR="00AF3962" w:rsidRPr="00C82DA5"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46" w:name="_Toc76631213"/>
      <w:bookmarkStart w:id="47" w:name="_Toc76635121"/>
      <w:bookmarkStart w:id="48" w:name="_Toc106631360"/>
      <w:bookmarkStart w:id="49" w:name="_Toc109053539"/>
      <w:r w:rsidRPr="00C82DA5">
        <w:rPr>
          <w:rFonts w:eastAsia="Arial"/>
          <w:sz w:val="28"/>
          <w:szCs w:val="28"/>
          <w:lang w:val="en-GB"/>
        </w:rPr>
        <w:t>SERVICE LEVEL MANAGEMENT</w:t>
      </w:r>
      <w:bookmarkEnd w:id="46"/>
      <w:bookmarkEnd w:id="47"/>
      <w:bookmarkEnd w:id="48"/>
      <w:bookmarkEnd w:id="49"/>
    </w:p>
    <w:p w14:paraId="2B9B91F5"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In order to manage the Services provided by the Service Provider to USP, the Parties agree that meetings between the Parties will be arranged on the following basis:</w:t>
      </w:r>
    </w:p>
    <w:tbl>
      <w:tblPr>
        <w:tblW w:w="8820" w:type="dxa"/>
        <w:tblInd w:w="93" w:type="dxa"/>
        <w:tblLook w:val="04A0" w:firstRow="1" w:lastRow="0" w:firstColumn="1" w:lastColumn="0" w:noHBand="0" w:noVBand="1"/>
      </w:tblPr>
      <w:tblGrid>
        <w:gridCol w:w="2020"/>
        <w:gridCol w:w="2080"/>
        <w:gridCol w:w="2080"/>
        <w:gridCol w:w="2640"/>
      </w:tblGrid>
      <w:tr w:rsidR="00AF3962" w:rsidRPr="00F02098" w14:paraId="5A572179" w14:textId="77777777" w:rsidTr="00AF3962">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A3B3874" w14:textId="77777777" w:rsidR="00AF3962" w:rsidRPr="00F02098" w:rsidRDefault="00AF3962" w:rsidP="00AF3962">
            <w:pPr>
              <w:jc w:val="both"/>
              <w:rPr>
                <w:b/>
                <w:bCs/>
                <w:color w:val="000000"/>
              </w:rPr>
            </w:pPr>
            <w:r w:rsidRPr="00F02098">
              <w:rPr>
                <w:b/>
                <w:bCs/>
                <w:color w:val="000000"/>
              </w:rPr>
              <w:t>Meeting</w:t>
            </w:r>
          </w:p>
        </w:tc>
        <w:tc>
          <w:tcPr>
            <w:tcW w:w="2080" w:type="dxa"/>
            <w:tcBorders>
              <w:top w:val="single" w:sz="4" w:space="0" w:color="auto"/>
              <w:left w:val="nil"/>
              <w:bottom w:val="single" w:sz="4" w:space="0" w:color="auto"/>
              <w:right w:val="single" w:sz="4" w:space="0" w:color="auto"/>
            </w:tcBorders>
            <w:shd w:val="clear" w:color="000000" w:fill="C5D9F1"/>
            <w:vAlign w:val="center"/>
            <w:hideMark/>
          </w:tcPr>
          <w:p w14:paraId="1CF16274" w14:textId="77777777" w:rsidR="00AF3962" w:rsidRPr="00F02098" w:rsidRDefault="00AF3962" w:rsidP="00AF3962">
            <w:pPr>
              <w:jc w:val="both"/>
              <w:rPr>
                <w:b/>
                <w:bCs/>
                <w:color w:val="000000"/>
              </w:rPr>
            </w:pPr>
            <w:r w:rsidRPr="00F02098">
              <w:rPr>
                <w:b/>
                <w:bCs/>
                <w:color w:val="000000"/>
              </w:rPr>
              <w:t>Schedule of Meeting</w:t>
            </w:r>
          </w:p>
        </w:tc>
        <w:tc>
          <w:tcPr>
            <w:tcW w:w="2080" w:type="dxa"/>
            <w:tcBorders>
              <w:top w:val="single" w:sz="4" w:space="0" w:color="auto"/>
              <w:left w:val="nil"/>
              <w:bottom w:val="single" w:sz="4" w:space="0" w:color="auto"/>
              <w:right w:val="single" w:sz="4" w:space="0" w:color="auto"/>
            </w:tcBorders>
            <w:shd w:val="clear" w:color="000000" w:fill="C5D9F1"/>
            <w:vAlign w:val="center"/>
            <w:hideMark/>
          </w:tcPr>
          <w:p w14:paraId="735ACB56" w14:textId="77777777" w:rsidR="00AF3962" w:rsidRPr="00F02098" w:rsidRDefault="00AF3962" w:rsidP="00AF3962">
            <w:pPr>
              <w:jc w:val="both"/>
              <w:rPr>
                <w:b/>
                <w:bCs/>
                <w:color w:val="000000"/>
              </w:rPr>
            </w:pPr>
            <w:r w:rsidRPr="00F02098">
              <w:rPr>
                <w:b/>
                <w:bCs/>
                <w:color w:val="000000"/>
              </w:rPr>
              <w:t xml:space="preserve">USP </w:t>
            </w:r>
          </w:p>
        </w:tc>
        <w:tc>
          <w:tcPr>
            <w:tcW w:w="2640" w:type="dxa"/>
            <w:tcBorders>
              <w:top w:val="single" w:sz="4" w:space="0" w:color="auto"/>
              <w:left w:val="nil"/>
              <w:bottom w:val="single" w:sz="4" w:space="0" w:color="auto"/>
              <w:right w:val="single" w:sz="4" w:space="0" w:color="auto"/>
            </w:tcBorders>
            <w:shd w:val="clear" w:color="000000" w:fill="C5D9F1"/>
            <w:vAlign w:val="center"/>
            <w:hideMark/>
          </w:tcPr>
          <w:p w14:paraId="7D37A237" w14:textId="77777777" w:rsidR="00AF3962" w:rsidRPr="00F02098" w:rsidRDefault="00AF3962" w:rsidP="00AF3962">
            <w:pPr>
              <w:jc w:val="both"/>
              <w:rPr>
                <w:b/>
                <w:bCs/>
                <w:color w:val="000000"/>
              </w:rPr>
            </w:pPr>
            <w:r w:rsidRPr="00F02098">
              <w:rPr>
                <w:b/>
                <w:bCs/>
                <w:color w:val="000000"/>
              </w:rPr>
              <w:t>Service Provider Representative</w:t>
            </w:r>
          </w:p>
        </w:tc>
      </w:tr>
      <w:tr w:rsidR="00AF3962" w:rsidRPr="00F02098" w14:paraId="6CDDFC27" w14:textId="77777777" w:rsidTr="00AF396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BAC04C9" w14:textId="77777777" w:rsidR="00AF3962" w:rsidRPr="00222FA0" w:rsidRDefault="00AF3962" w:rsidP="00AF3962">
            <w:pPr>
              <w:jc w:val="both"/>
              <w:rPr>
                <w:color w:val="000000"/>
                <w:highlight w:val="yellow"/>
              </w:rPr>
            </w:pPr>
            <w:r w:rsidRPr="00222FA0">
              <w:rPr>
                <w:color w:val="000000"/>
                <w:highlight w:val="yellow"/>
              </w:rPr>
              <w:t>Service Relationship Review</w:t>
            </w:r>
          </w:p>
        </w:tc>
        <w:tc>
          <w:tcPr>
            <w:tcW w:w="2080" w:type="dxa"/>
            <w:tcBorders>
              <w:top w:val="nil"/>
              <w:left w:val="nil"/>
              <w:bottom w:val="single" w:sz="4" w:space="0" w:color="auto"/>
              <w:right w:val="single" w:sz="4" w:space="0" w:color="auto"/>
            </w:tcBorders>
            <w:shd w:val="clear" w:color="auto" w:fill="auto"/>
            <w:vAlign w:val="center"/>
            <w:hideMark/>
          </w:tcPr>
          <w:p w14:paraId="71406716" w14:textId="77777777" w:rsidR="00AF3962" w:rsidRPr="00222FA0" w:rsidRDefault="00AF3962" w:rsidP="00AF3962">
            <w:pPr>
              <w:jc w:val="both"/>
              <w:rPr>
                <w:color w:val="000000"/>
                <w:highlight w:val="yellow"/>
              </w:rPr>
            </w:pPr>
            <w:r w:rsidRPr="00222FA0">
              <w:rPr>
                <w:color w:val="000000"/>
                <w:highlight w:val="yellow"/>
              </w:rPr>
              <w:t>Annually</w:t>
            </w:r>
          </w:p>
        </w:tc>
        <w:tc>
          <w:tcPr>
            <w:tcW w:w="2080" w:type="dxa"/>
            <w:tcBorders>
              <w:top w:val="nil"/>
              <w:left w:val="nil"/>
              <w:bottom w:val="single" w:sz="4" w:space="0" w:color="auto"/>
              <w:right w:val="single" w:sz="4" w:space="0" w:color="auto"/>
            </w:tcBorders>
            <w:shd w:val="clear" w:color="auto" w:fill="auto"/>
            <w:vAlign w:val="center"/>
            <w:hideMark/>
          </w:tcPr>
          <w:p w14:paraId="4EBFAF8D" w14:textId="77777777" w:rsidR="00AF3962" w:rsidRPr="00222FA0" w:rsidRDefault="00AF3962" w:rsidP="00AF3962">
            <w:pPr>
              <w:jc w:val="both"/>
              <w:rPr>
                <w:color w:val="000000"/>
                <w:highlight w:val="yellow"/>
              </w:rPr>
            </w:pPr>
            <w:r w:rsidRPr="00222FA0">
              <w:rPr>
                <w:color w:val="000000"/>
                <w:highlight w:val="yellow"/>
              </w:rPr>
              <w:t>Manager Contracts &amp; Administration</w:t>
            </w:r>
          </w:p>
        </w:tc>
        <w:tc>
          <w:tcPr>
            <w:tcW w:w="2640" w:type="dxa"/>
            <w:tcBorders>
              <w:top w:val="nil"/>
              <w:left w:val="nil"/>
              <w:bottom w:val="single" w:sz="4" w:space="0" w:color="auto"/>
              <w:right w:val="single" w:sz="4" w:space="0" w:color="auto"/>
            </w:tcBorders>
            <w:shd w:val="clear" w:color="auto" w:fill="auto"/>
            <w:vAlign w:val="center"/>
            <w:hideMark/>
          </w:tcPr>
          <w:p w14:paraId="2ABE981B" w14:textId="77777777" w:rsidR="00AF3962" w:rsidRPr="00222FA0" w:rsidRDefault="00AF3962" w:rsidP="00AF3962">
            <w:pPr>
              <w:jc w:val="both"/>
              <w:rPr>
                <w:color w:val="000000"/>
                <w:highlight w:val="yellow"/>
              </w:rPr>
            </w:pPr>
            <w:r w:rsidRPr="00222FA0">
              <w:rPr>
                <w:color w:val="000000"/>
                <w:highlight w:val="yellow"/>
              </w:rPr>
              <w:t> As specified in this agreement</w:t>
            </w:r>
          </w:p>
        </w:tc>
      </w:tr>
      <w:tr w:rsidR="00AF3962" w:rsidRPr="00F02098" w14:paraId="2A54CCC9" w14:textId="77777777" w:rsidTr="00AF3962">
        <w:trPr>
          <w:trHeight w:val="6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B1F54CA" w14:textId="77777777" w:rsidR="00AF3962" w:rsidRPr="00222FA0" w:rsidRDefault="00AF3962" w:rsidP="00AF3962">
            <w:pPr>
              <w:jc w:val="both"/>
              <w:rPr>
                <w:color w:val="000000"/>
                <w:highlight w:val="yellow"/>
              </w:rPr>
            </w:pPr>
            <w:r w:rsidRPr="00222FA0">
              <w:rPr>
                <w:color w:val="000000"/>
                <w:highlight w:val="yellow"/>
              </w:rPr>
              <w:t>Service Review</w:t>
            </w:r>
          </w:p>
        </w:tc>
        <w:tc>
          <w:tcPr>
            <w:tcW w:w="2080" w:type="dxa"/>
            <w:tcBorders>
              <w:top w:val="nil"/>
              <w:left w:val="nil"/>
              <w:bottom w:val="single" w:sz="4" w:space="0" w:color="auto"/>
              <w:right w:val="single" w:sz="4" w:space="0" w:color="auto"/>
            </w:tcBorders>
            <w:shd w:val="clear" w:color="auto" w:fill="auto"/>
            <w:vAlign w:val="center"/>
            <w:hideMark/>
          </w:tcPr>
          <w:p w14:paraId="1C047D29" w14:textId="0A9EDAC8" w:rsidR="00AF3962" w:rsidRPr="00222FA0" w:rsidRDefault="00593C90" w:rsidP="00AF3962">
            <w:pPr>
              <w:jc w:val="both"/>
              <w:rPr>
                <w:color w:val="000000"/>
                <w:highlight w:val="yellow"/>
              </w:rPr>
            </w:pPr>
            <w:r w:rsidRPr="00222FA0">
              <w:rPr>
                <w:color w:val="000000"/>
                <w:highlight w:val="yellow"/>
              </w:rPr>
              <w:t>Six Monthly</w:t>
            </w:r>
          </w:p>
        </w:tc>
        <w:tc>
          <w:tcPr>
            <w:tcW w:w="2080" w:type="dxa"/>
            <w:tcBorders>
              <w:top w:val="nil"/>
              <w:left w:val="nil"/>
              <w:bottom w:val="single" w:sz="4" w:space="0" w:color="auto"/>
              <w:right w:val="single" w:sz="4" w:space="0" w:color="auto"/>
            </w:tcBorders>
            <w:shd w:val="clear" w:color="auto" w:fill="auto"/>
            <w:vAlign w:val="center"/>
            <w:hideMark/>
          </w:tcPr>
          <w:p w14:paraId="73425513" w14:textId="77777777" w:rsidR="00AF3962" w:rsidRPr="00222FA0" w:rsidRDefault="00AF3962" w:rsidP="00AF3962">
            <w:pPr>
              <w:jc w:val="both"/>
              <w:rPr>
                <w:color w:val="000000"/>
                <w:highlight w:val="yellow"/>
              </w:rPr>
            </w:pPr>
            <w:r w:rsidRPr="00222FA0">
              <w:rPr>
                <w:color w:val="000000"/>
                <w:highlight w:val="yellow"/>
              </w:rPr>
              <w:t>Contracts Administrator</w:t>
            </w:r>
          </w:p>
        </w:tc>
        <w:tc>
          <w:tcPr>
            <w:tcW w:w="2640" w:type="dxa"/>
            <w:tcBorders>
              <w:top w:val="nil"/>
              <w:left w:val="nil"/>
              <w:bottom w:val="single" w:sz="4" w:space="0" w:color="auto"/>
              <w:right w:val="single" w:sz="4" w:space="0" w:color="auto"/>
            </w:tcBorders>
            <w:shd w:val="clear" w:color="auto" w:fill="auto"/>
            <w:vAlign w:val="center"/>
            <w:hideMark/>
          </w:tcPr>
          <w:p w14:paraId="52C6A92C" w14:textId="77777777" w:rsidR="00AF3962" w:rsidRPr="00222FA0" w:rsidRDefault="00AF3962" w:rsidP="00AF3962">
            <w:pPr>
              <w:jc w:val="both"/>
              <w:rPr>
                <w:color w:val="000000"/>
                <w:highlight w:val="yellow"/>
              </w:rPr>
            </w:pPr>
            <w:r w:rsidRPr="00222FA0">
              <w:rPr>
                <w:color w:val="000000"/>
                <w:highlight w:val="yellow"/>
              </w:rPr>
              <w:t> As specified in this agreement</w:t>
            </w:r>
          </w:p>
        </w:tc>
      </w:tr>
    </w:tbl>
    <w:p w14:paraId="1240FFA8" w14:textId="77777777" w:rsidR="00AF3962" w:rsidRPr="00F02098" w:rsidRDefault="00AF3962" w:rsidP="00AF3962">
      <w:pPr>
        <w:spacing w:line="20" w:lineRule="exact"/>
        <w:jc w:val="both"/>
        <w:rPr>
          <w:rFonts w:eastAsia="Arial"/>
        </w:rPr>
      </w:pPr>
    </w:p>
    <w:p w14:paraId="629C9231" w14:textId="77777777" w:rsidR="00AF3962" w:rsidRPr="00F02098" w:rsidRDefault="00AF3962" w:rsidP="00AF3962">
      <w:pPr>
        <w:spacing w:line="20" w:lineRule="exact"/>
        <w:jc w:val="both"/>
        <w:rPr>
          <w:rFonts w:eastAsia="Arial"/>
        </w:rPr>
      </w:pPr>
    </w:p>
    <w:p w14:paraId="2BA14A8D" w14:textId="77777777" w:rsidR="00AF3962" w:rsidRPr="00F02098" w:rsidRDefault="00AF3962" w:rsidP="00AF3962">
      <w:pPr>
        <w:spacing w:line="20" w:lineRule="exact"/>
        <w:jc w:val="both"/>
        <w:rPr>
          <w:rFonts w:eastAsia="Arial"/>
        </w:rPr>
      </w:pPr>
    </w:p>
    <w:p w14:paraId="65B5DA83" w14:textId="77777777" w:rsidR="00AF3962" w:rsidRPr="00F02098" w:rsidRDefault="00AF3962" w:rsidP="00AF3962">
      <w:pPr>
        <w:spacing w:line="20" w:lineRule="exact"/>
        <w:jc w:val="both"/>
        <w:rPr>
          <w:rFonts w:eastAsia="Arial"/>
        </w:rPr>
      </w:pPr>
    </w:p>
    <w:p w14:paraId="0C8CC4E3" w14:textId="77777777" w:rsidR="00AF3962" w:rsidRPr="00F02098" w:rsidRDefault="00AF3962" w:rsidP="00AF3962">
      <w:pPr>
        <w:spacing w:line="20" w:lineRule="exact"/>
        <w:jc w:val="both"/>
        <w:rPr>
          <w:rFonts w:eastAsia="Arial"/>
        </w:rPr>
      </w:pPr>
    </w:p>
    <w:p w14:paraId="0F69DE28" w14:textId="77777777" w:rsidR="00AF3962" w:rsidRPr="00F02098" w:rsidRDefault="00AF3962" w:rsidP="00AF3962">
      <w:pPr>
        <w:spacing w:line="20" w:lineRule="exact"/>
        <w:jc w:val="both"/>
        <w:rPr>
          <w:rFonts w:eastAsia="Arial"/>
        </w:rPr>
      </w:pPr>
    </w:p>
    <w:p w14:paraId="6B7C6604" w14:textId="77777777" w:rsidR="00AF3962" w:rsidRPr="00F02098" w:rsidRDefault="00AF3962" w:rsidP="00AF3962">
      <w:pPr>
        <w:spacing w:line="20" w:lineRule="exact"/>
        <w:jc w:val="both"/>
        <w:rPr>
          <w:rFonts w:eastAsia="Arial"/>
        </w:rPr>
      </w:pPr>
    </w:p>
    <w:p w14:paraId="1E629E38" w14:textId="77777777" w:rsidR="00AF3962" w:rsidRPr="00F02098" w:rsidRDefault="00AF3962" w:rsidP="00AF3962">
      <w:pPr>
        <w:spacing w:line="20" w:lineRule="exact"/>
        <w:jc w:val="both"/>
        <w:rPr>
          <w:rFonts w:eastAsia="Arial"/>
        </w:rPr>
      </w:pPr>
    </w:p>
    <w:p w14:paraId="485C7A13" w14:textId="77777777" w:rsidR="00AF3962" w:rsidRPr="00F02098" w:rsidRDefault="00AF3962" w:rsidP="00AF3962">
      <w:pPr>
        <w:spacing w:line="221" w:lineRule="exact"/>
        <w:jc w:val="both"/>
      </w:pPr>
      <w:bookmarkStart w:id="50" w:name="page17"/>
      <w:bookmarkEnd w:id="50"/>
    </w:p>
    <w:p w14:paraId="1EC3F96E" w14:textId="38AC0636"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 xml:space="preserve">During the </w:t>
      </w:r>
      <w:r w:rsidR="00B37543">
        <w:rPr>
          <w:rFonts w:eastAsia="Arial"/>
          <w:sz w:val="24"/>
          <w:szCs w:val="24"/>
        </w:rPr>
        <w:t>Six-Monthly</w:t>
      </w:r>
      <w:r w:rsidRPr="00A74AAA">
        <w:rPr>
          <w:rFonts w:eastAsia="Arial"/>
          <w:sz w:val="24"/>
          <w:szCs w:val="24"/>
        </w:rPr>
        <w:t xml:space="preserve"> Service Review meeting the performance of the Service Provider will be discussed.</w:t>
      </w:r>
    </w:p>
    <w:p w14:paraId="5F44B239" w14:textId="192E1285"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In the event that USP is dissatisfied with the overall execution of the Services based on multiple Service Level failures, such dissatisfaction will be communicated t</w:t>
      </w:r>
      <w:r w:rsidR="00593C90">
        <w:rPr>
          <w:rFonts w:eastAsia="Arial"/>
          <w:sz w:val="24"/>
          <w:szCs w:val="24"/>
        </w:rPr>
        <w:t>o the Service Provider’s Contract</w:t>
      </w:r>
      <w:r w:rsidRPr="00A74AAA">
        <w:rPr>
          <w:rFonts w:eastAsia="Arial"/>
          <w:sz w:val="24"/>
          <w:szCs w:val="24"/>
        </w:rPr>
        <w:t xml:space="preserve"> Manager at a meeting held between the Parties in terms of Clause </w:t>
      </w:r>
      <w:hyperlink w:anchor="page17" w:history="1">
        <w:r w:rsidRPr="00A74AAA">
          <w:rPr>
            <w:rFonts w:eastAsia="Arial"/>
            <w:sz w:val="24"/>
            <w:szCs w:val="24"/>
          </w:rPr>
          <w:t>9.2.</w:t>
        </w:r>
      </w:hyperlink>
      <w:r w:rsidRPr="00A74AAA">
        <w:rPr>
          <w:rFonts w:eastAsia="Arial"/>
          <w:sz w:val="24"/>
          <w:szCs w:val="24"/>
        </w:rPr>
        <w:t xml:space="preserve"> </w:t>
      </w:r>
    </w:p>
    <w:p w14:paraId="69761690" w14:textId="6313EFDC"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lastRenderedPageBreak/>
        <w:t xml:space="preserve">Should the Service Provider be unable to improve its performance and execute the Services at a level acceptable to USP, during the next service following such </w:t>
      </w:r>
      <w:r w:rsidR="00B37543">
        <w:rPr>
          <w:rFonts w:eastAsia="Arial"/>
          <w:sz w:val="24"/>
          <w:szCs w:val="24"/>
        </w:rPr>
        <w:t>Six-Monthly</w:t>
      </w:r>
      <w:r w:rsidRPr="00A74AAA">
        <w:rPr>
          <w:rFonts w:eastAsia="Arial"/>
          <w:sz w:val="24"/>
          <w:szCs w:val="24"/>
        </w:rPr>
        <w:t xml:space="preserve"> Service Review meeting, USP reserves the right to ter</w:t>
      </w:r>
      <w:r>
        <w:rPr>
          <w:rFonts w:eastAsia="Arial"/>
          <w:sz w:val="24"/>
          <w:szCs w:val="24"/>
        </w:rPr>
        <w:t xml:space="preserve">minate the Agreement based on unsatisfactory </w:t>
      </w:r>
      <w:r w:rsidRPr="00A74AAA">
        <w:rPr>
          <w:rFonts w:eastAsia="Arial"/>
          <w:sz w:val="24"/>
          <w:szCs w:val="24"/>
        </w:rPr>
        <w:t xml:space="preserve">performance, as provided for in Clause </w:t>
      </w:r>
      <w:hyperlink w:anchor="page35" w:history="1">
        <w:r w:rsidRPr="00A74AAA">
          <w:rPr>
            <w:rFonts w:eastAsia="Arial"/>
            <w:sz w:val="24"/>
            <w:szCs w:val="24"/>
          </w:rPr>
          <w:t xml:space="preserve">22.2. </w:t>
        </w:r>
      </w:hyperlink>
    </w:p>
    <w:p w14:paraId="724C74B1" w14:textId="77777777" w:rsidR="00AF3962" w:rsidRPr="00A74AAA"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A74AAA">
        <w:rPr>
          <w:rFonts w:eastAsia="Arial"/>
          <w:sz w:val="24"/>
          <w:szCs w:val="24"/>
        </w:rPr>
        <w:t>Service Credits will continue to accrue to USP in respect of any Service Level Failures during such remedial period/s or during any notice period/s.</w:t>
      </w:r>
    </w:p>
    <w:p w14:paraId="7A259718" w14:textId="77777777" w:rsidR="00AF3962"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C82DA5">
        <w:rPr>
          <w:rFonts w:eastAsia="Arial"/>
          <w:sz w:val="24"/>
          <w:szCs w:val="24"/>
        </w:rPr>
        <w:t>Where USP is of the opinion that the Service Provider is failing to meet its obligations in terms of adhering to the Preventative Maintenance Schedule or prescribed Response and Resolution times, or where the Service Provider is of the opinion that USP is not fulfilling its responsibilities in terms of Clause 13, such non-compliance shall be reported and escalated (if necessary) through the escalation channels as set out below.</w:t>
      </w:r>
    </w:p>
    <w:p w14:paraId="364A878E" w14:textId="4BEC3AEF" w:rsidR="00AF3962" w:rsidRPr="00F02098" w:rsidRDefault="00AF3962" w:rsidP="00AF3962">
      <w:pPr>
        <w:spacing w:line="200" w:lineRule="exact"/>
        <w:jc w:val="both"/>
      </w:pPr>
      <w:bookmarkStart w:id="51" w:name="page18"/>
      <w:bookmarkEnd w:id="51"/>
    </w:p>
    <w:p w14:paraId="643F1379" w14:textId="77777777" w:rsidR="00AF3962" w:rsidRPr="00F02098" w:rsidRDefault="00AF3962" w:rsidP="00AF3962">
      <w:pPr>
        <w:spacing w:line="212" w:lineRule="exact"/>
        <w:jc w:val="both"/>
      </w:pPr>
    </w:p>
    <w:p w14:paraId="62DAEE55" w14:textId="77777777" w:rsidR="00AF3962" w:rsidRPr="00C82DA5"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52" w:name="_Toc76631214"/>
      <w:bookmarkStart w:id="53" w:name="_Toc76635122"/>
      <w:bookmarkStart w:id="54" w:name="_Toc106631361"/>
      <w:bookmarkStart w:id="55" w:name="_Toc109053540"/>
      <w:r w:rsidRPr="00C82DA5">
        <w:rPr>
          <w:rFonts w:eastAsia="Arial"/>
          <w:sz w:val="28"/>
          <w:szCs w:val="28"/>
          <w:lang w:val="en-GB"/>
        </w:rPr>
        <w:t>THE SERVICE PROVIDER’S CALL LOGGING PROCEDURE</w:t>
      </w:r>
      <w:bookmarkEnd w:id="52"/>
      <w:bookmarkEnd w:id="53"/>
      <w:bookmarkEnd w:id="54"/>
      <w:bookmarkEnd w:id="55"/>
    </w:p>
    <w:p w14:paraId="03F629DE" w14:textId="77777777" w:rsidR="00AF3962" w:rsidRPr="00222FA0"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222FA0">
        <w:rPr>
          <w:rFonts w:eastAsia="Arial"/>
          <w:sz w:val="24"/>
          <w:szCs w:val="24"/>
        </w:rPr>
        <w:t>Where fitted, USP will make available to the service provider the automated system for monitoring, receiving alerts and detecting faults, that will notify the service provider when respond is required in accordance with the response requirements of this contract.</w:t>
      </w:r>
    </w:p>
    <w:p w14:paraId="3FAF48D0" w14:textId="1AE36672" w:rsidR="00AF3962" w:rsidRPr="00E54BA8" w:rsidRDefault="00AF3962" w:rsidP="00E54BA8">
      <w:pPr>
        <w:pStyle w:val="ListParagraph"/>
        <w:widowControl/>
        <w:numPr>
          <w:ilvl w:val="1"/>
          <w:numId w:val="68"/>
        </w:numPr>
        <w:tabs>
          <w:tab w:val="left" w:pos="701"/>
        </w:tabs>
        <w:autoSpaceDE/>
        <w:autoSpaceDN/>
        <w:spacing w:line="360" w:lineRule="auto"/>
        <w:jc w:val="both"/>
        <w:rPr>
          <w:rFonts w:eastAsia="Arial"/>
          <w:sz w:val="24"/>
          <w:szCs w:val="24"/>
        </w:rPr>
      </w:pPr>
      <w:r w:rsidRPr="002F7426">
        <w:rPr>
          <w:rFonts w:eastAsia="Arial"/>
          <w:sz w:val="24"/>
          <w:szCs w:val="24"/>
        </w:rPr>
        <w:t xml:space="preserve"> For equipment where this automated system is not installed, the following procedures will apply related faults and/or problems. Adherence to these procedures will ensure the best possible response and turnaround times for the resolution.</w:t>
      </w:r>
    </w:p>
    <w:p w14:paraId="42891A12" w14:textId="77777777" w:rsidR="00AF3962" w:rsidRPr="003C1A65"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highlight w:val="yellow"/>
        </w:rPr>
      </w:pPr>
      <w:r>
        <w:rPr>
          <w:rFonts w:eastAsia="Arial"/>
          <w:sz w:val="24"/>
          <w:szCs w:val="24"/>
          <w:highlight w:val="yellow"/>
        </w:rPr>
        <w:t>The</w:t>
      </w:r>
      <w:r w:rsidRPr="003C1A65">
        <w:rPr>
          <w:rFonts w:eastAsia="Arial"/>
          <w:sz w:val="24"/>
          <w:szCs w:val="24"/>
          <w:highlight w:val="yellow"/>
        </w:rPr>
        <w:t xml:space="preserve"> USP Representative</w:t>
      </w:r>
      <w:r>
        <w:rPr>
          <w:rFonts w:eastAsia="Arial"/>
          <w:sz w:val="24"/>
          <w:szCs w:val="24"/>
          <w:highlight w:val="yellow"/>
        </w:rPr>
        <w:t xml:space="preserve"> will call/email/message as appropriate the service provider representative</w:t>
      </w:r>
      <w:r w:rsidRPr="003C1A65">
        <w:rPr>
          <w:rFonts w:eastAsia="Arial"/>
          <w:sz w:val="24"/>
          <w:szCs w:val="24"/>
          <w:highlight w:val="yellow"/>
        </w:rPr>
        <w:t xml:space="preserve"> </w:t>
      </w:r>
      <w:r>
        <w:rPr>
          <w:rFonts w:eastAsia="Arial"/>
          <w:sz w:val="24"/>
          <w:szCs w:val="24"/>
          <w:highlight w:val="yellow"/>
        </w:rPr>
        <w:t>to log a</w:t>
      </w:r>
      <w:r w:rsidRPr="003C1A65">
        <w:rPr>
          <w:rFonts w:eastAsia="Arial"/>
          <w:sz w:val="24"/>
          <w:szCs w:val="24"/>
          <w:highlight w:val="yellow"/>
        </w:rPr>
        <w:t xml:space="preserve"> Service Call</w:t>
      </w:r>
      <w:r>
        <w:rPr>
          <w:rFonts w:eastAsia="Arial"/>
          <w:sz w:val="24"/>
          <w:szCs w:val="24"/>
          <w:highlight w:val="yellow"/>
        </w:rPr>
        <w:t xml:space="preserve"> and specify</w:t>
      </w:r>
      <w:r w:rsidRPr="003C1A65">
        <w:rPr>
          <w:rFonts w:eastAsia="Arial"/>
          <w:sz w:val="24"/>
          <w:szCs w:val="24"/>
          <w:highlight w:val="yellow"/>
        </w:rPr>
        <w:t xml:space="preserve">;  </w:t>
      </w:r>
    </w:p>
    <w:p w14:paraId="20B9FB75" w14:textId="77777777" w:rsidR="00AF3962" w:rsidRPr="003C1A65" w:rsidRDefault="00AF3962" w:rsidP="00565A55">
      <w:pPr>
        <w:pStyle w:val="ListParagraph"/>
        <w:widowControl/>
        <w:numPr>
          <w:ilvl w:val="3"/>
          <w:numId w:val="68"/>
        </w:numPr>
        <w:tabs>
          <w:tab w:val="left" w:pos="701"/>
        </w:tabs>
        <w:autoSpaceDE/>
        <w:autoSpaceDN/>
        <w:spacing w:line="360" w:lineRule="auto"/>
        <w:jc w:val="both"/>
        <w:rPr>
          <w:rFonts w:eastAsia="Arial"/>
          <w:sz w:val="24"/>
          <w:szCs w:val="24"/>
          <w:highlight w:val="yellow"/>
        </w:rPr>
      </w:pPr>
      <w:r>
        <w:rPr>
          <w:rFonts w:eastAsia="Arial"/>
          <w:sz w:val="24"/>
          <w:szCs w:val="24"/>
          <w:highlight w:val="yellow"/>
        </w:rPr>
        <w:t>Site or details of the equipment requiring the service call out;</w:t>
      </w:r>
    </w:p>
    <w:p w14:paraId="19F085F5" w14:textId="77777777" w:rsidR="00AF3962" w:rsidRPr="003C1A65" w:rsidRDefault="00AF3962" w:rsidP="00565A55">
      <w:pPr>
        <w:pStyle w:val="ListParagraph"/>
        <w:widowControl/>
        <w:numPr>
          <w:ilvl w:val="3"/>
          <w:numId w:val="68"/>
        </w:numPr>
        <w:tabs>
          <w:tab w:val="left" w:pos="701"/>
        </w:tabs>
        <w:autoSpaceDE/>
        <w:autoSpaceDN/>
        <w:spacing w:line="360" w:lineRule="auto"/>
        <w:jc w:val="both"/>
        <w:rPr>
          <w:rFonts w:eastAsia="Arial"/>
          <w:sz w:val="24"/>
          <w:szCs w:val="24"/>
          <w:highlight w:val="yellow"/>
        </w:rPr>
      </w:pPr>
      <w:r w:rsidRPr="003C1A65">
        <w:rPr>
          <w:rFonts w:eastAsia="Arial"/>
          <w:sz w:val="24"/>
          <w:szCs w:val="24"/>
          <w:highlight w:val="yellow"/>
        </w:rPr>
        <w:t xml:space="preserve">Description of the fault and/or problem </w:t>
      </w:r>
      <w:r>
        <w:rPr>
          <w:rFonts w:eastAsia="Arial"/>
          <w:sz w:val="24"/>
          <w:szCs w:val="24"/>
          <w:highlight w:val="yellow"/>
        </w:rPr>
        <w:t>as known;</w:t>
      </w:r>
    </w:p>
    <w:p w14:paraId="3B4FC24C" w14:textId="77777777" w:rsidR="00AF3962" w:rsidRPr="003C1A65" w:rsidRDefault="00AF3962" w:rsidP="00565A55">
      <w:pPr>
        <w:pStyle w:val="ListParagraph"/>
        <w:widowControl/>
        <w:numPr>
          <w:ilvl w:val="3"/>
          <w:numId w:val="68"/>
        </w:numPr>
        <w:tabs>
          <w:tab w:val="left" w:pos="701"/>
        </w:tabs>
        <w:autoSpaceDE/>
        <w:autoSpaceDN/>
        <w:spacing w:line="360" w:lineRule="auto"/>
        <w:jc w:val="both"/>
        <w:rPr>
          <w:rFonts w:eastAsia="Arial"/>
          <w:sz w:val="24"/>
          <w:szCs w:val="24"/>
          <w:highlight w:val="yellow"/>
        </w:rPr>
      </w:pPr>
      <w:r>
        <w:rPr>
          <w:rFonts w:eastAsia="Arial"/>
          <w:sz w:val="24"/>
          <w:szCs w:val="24"/>
          <w:highlight w:val="yellow"/>
        </w:rPr>
        <w:t>Required response priority level;</w:t>
      </w:r>
    </w:p>
    <w:p w14:paraId="7DDDC395" w14:textId="77777777" w:rsidR="00AF3962" w:rsidRPr="003C1A65" w:rsidRDefault="00AF3962" w:rsidP="00565A55">
      <w:pPr>
        <w:pStyle w:val="ListParagraph"/>
        <w:widowControl/>
        <w:numPr>
          <w:ilvl w:val="3"/>
          <w:numId w:val="68"/>
        </w:numPr>
        <w:tabs>
          <w:tab w:val="left" w:pos="701"/>
        </w:tabs>
        <w:autoSpaceDE/>
        <w:autoSpaceDN/>
        <w:spacing w:line="360" w:lineRule="auto"/>
        <w:jc w:val="both"/>
        <w:rPr>
          <w:rFonts w:eastAsia="Arial"/>
          <w:sz w:val="24"/>
          <w:szCs w:val="24"/>
          <w:highlight w:val="yellow"/>
        </w:rPr>
      </w:pPr>
      <w:bookmarkStart w:id="56" w:name="page19"/>
      <w:bookmarkEnd w:id="56"/>
      <w:r>
        <w:rPr>
          <w:rFonts w:eastAsia="Arial"/>
          <w:sz w:val="24"/>
          <w:szCs w:val="24"/>
          <w:highlight w:val="yellow"/>
        </w:rPr>
        <w:t>Other information as appropriate</w:t>
      </w:r>
    </w:p>
    <w:p w14:paraId="3FA53380" w14:textId="6A19D41E" w:rsidR="00AF3962" w:rsidRPr="003C1A65"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highlight w:val="yellow"/>
        </w:rPr>
      </w:pPr>
      <w:r w:rsidRPr="003C1A65">
        <w:rPr>
          <w:rFonts w:eastAsia="Arial"/>
          <w:sz w:val="24"/>
          <w:szCs w:val="24"/>
          <w:highlight w:val="yellow"/>
        </w:rPr>
        <w:t xml:space="preserve">   On receipt of the Service Call the Service Provider will </w:t>
      </w:r>
      <w:r w:rsidR="00F45999" w:rsidRPr="003C1A65">
        <w:rPr>
          <w:rFonts w:eastAsia="Arial"/>
          <w:sz w:val="24"/>
          <w:szCs w:val="24"/>
          <w:highlight w:val="yellow"/>
        </w:rPr>
        <w:t>analyze</w:t>
      </w:r>
      <w:r w:rsidRPr="003C1A65">
        <w:rPr>
          <w:rFonts w:eastAsia="Arial"/>
          <w:sz w:val="24"/>
          <w:szCs w:val="24"/>
          <w:highlight w:val="yellow"/>
        </w:rPr>
        <w:t xml:space="preserve"> the fault and/or problem and;</w:t>
      </w:r>
    </w:p>
    <w:p w14:paraId="3FB57F74" w14:textId="260DD6E6" w:rsidR="00AF3962" w:rsidRPr="00656193" w:rsidRDefault="00833622" w:rsidP="00565A55">
      <w:pPr>
        <w:pStyle w:val="ListParagraph"/>
        <w:widowControl/>
        <w:numPr>
          <w:ilvl w:val="1"/>
          <w:numId w:val="68"/>
        </w:numPr>
        <w:tabs>
          <w:tab w:val="left" w:pos="701"/>
        </w:tabs>
        <w:autoSpaceDE/>
        <w:autoSpaceDN/>
        <w:spacing w:line="360" w:lineRule="auto"/>
        <w:jc w:val="both"/>
        <w:rPr>
          <w:rFonts w:eastAsia="Arial"/>
          <w:sz w:val="24"/>
          <w:szCs w:val="24"/>
        </w:rPr>
      </w:pPr>
      <w:r>
        <w:rPr>
          <w:rFonts w:eastAsia="Arial"/>
          <w:sz w:val="24"/>
          <w:szCs w:val="24"/>
          <w:highlight w:val="yellow"/>
        </w:rPr>
        <w:t>For equipment</w:t>
      </w:r>
      <w:r w:rsidR="00AF3962" w:rsidRPr="003C1A65">
        <w:rPr>
          <w:rFonts w:eastAsia="Arial"/>
          <w:sz w:val="24"/>
          <w:szCs w:val="24"/>
          <w:highlight w:val="yellow"/>
        </w:rPr>
        <w:t xml:space="preserve"> that are still under warranty repair, will repair as per the</w:t>
      </w:r>
      <w:r w:rsidR="00AF3962" w:rsidRPr="00656193">
        <w:rPr>
          <w:rFonts w:eastAsia="Arial"/>
          <w:sz w:val="24"/>
          <w:szCs w:val="24"/>
        </w:rPr>
        <w:t xml:space="preserve"> timelines set out in Clause 5.4; and</w:t>
      </w:r>
    </w:p>
    <w:p w14:paraId="30E769B2" w14:textId="77777777" w:rsidR="00AF3962" w:rsidRPr="00656193"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56193">
        <w:rPr>
          <w:rFonts w:eastAsia="Arial"/>
          <w:sz w:val="24"/>
          <w:szCs w:val="24"/>
        </w:rPr>
        <w:t xml:space="preserve">For Break and Fix repair, resolve the Service Call within the timelines set out </w:t>
      </w:r>
      <w:r>
        <w:rPr>
          <w:rFonts w:eastAsia="Arial"/>
          <w:sz w:val="24"/>
          <w:szCs w:val="24"/>
        </w:rPr>
        <w:t>in this agreement</w:t>
      </w:r>
    </w:p>
    <w:p w14:paraId="38CEA25D" w14:textId="77777777" w:rsidR="00AF3962" w:rsidRPr="00656193"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56193">
        <w:rPr>
          <w:rFonts w:eastAsia="Arial"/>
          <w:sz w:val="24"/>
          <w:szCs w:val="24"/>
        </w:rPr>
        <w:t xml:space="preserve">It should be noted that - </w:t>
      </w:r>
    </w:p>
    <w:p w14:paraId="6A379550" w14:textId="77777777" w:rsidR="00AF3962" w:rsidRPr="00656193"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656193">
        <w:rPr>
          <w:rFonts w:eastAsia="Arial"/>
          <w:sz w:val="24"/>
          <w:szCs w:val="24"/>
        </w:rPr>
        <w:lastRenderedPageBreak/>
        <w:t xml:space="preserve">All faults and/or problems must be reported to the Service Provider </w:t>
      </w:r>
      <w:r>
        <w:rPr>
          <w:rFonts w:eastAsia="Arial"/>
          <w:sz w:val="24"/>
          <w:szCs w:val="24"/>
        </w:rPr>
        <w:t xml:space="preserve">Contact </w:t>
      </w:r>
      <w:r w:rsidRPr="00656193">
        <w:rPr>
          <w:rFonts w:eastAsia="Arial"/>
          <w:sz w:val="24"/>
          <w:szCs w:val="24"/>
        </w:rPr>
        <w:t>Centre</w:t>
      </w:r>
      <w:r>
        <w:rPr>
          <w:rFonts w:eastAsia="Arial"/>
          <w:sz w:val="24"/>
          <w:szCs w:val="24"/>
        </w:rPr>
        <w:t>/nominated representative</w:t>
      </w:r>
      <w:r w:rsidRPr="00656193">
        <w:rPr>
          <w:rFonts w:eastAsia="Arial"/>
          <w:sz w:val="24"/>
          <w:szCs w:val="24"/>
        </w:rPr>
        <w:t xml:space="preserve">. </w:t>
      </w:r>
    </w:p>
    <w:p w14:paraId="7167FB7F" w14:textId="77777777" w:rsidR="00AF3962" w:rsidRPr="00656193"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656193">
        <w:rPr>
          <w:rFonts w:eastAsia="Arial"/>
          <w:sz w:val="24"/>
          <w:szCs w:val="24"/>
        </w:rPr>
        <w:t xml:space="preserve">A </w:t>
      </w:r>
      <w:r>
        <w:rPr>
          <w:rFonts w:eastAsia="Arial"/>
          <w:sz w:val="24"/>
          <w:szCs w:val="24"/>
        </w:rPr>
        <w:t>job card will be issued by the USP as soon as possible following</w:t>
      </w:r>
      <w:r w:rsidRPr="00656193">
        <w:rPr>
          <w:rFonts w:eastAsia="Arial"/>
          <w:sz w:val="24"/>
          <w:szCs w:val="24"/>
        </w:rPr>
        <w:t xml:space="preserve"> the Service Call.  </w:t>
      </w:r>
      <w:bookmarkStart w:id="57" w:name="page20"/>
      <w:bookmarkEnd w:id="57"/>
    </w:p>
    <w:p w14:paraId="3D282462" w14:textId="77777777" w:rsidR="00AF3962" w:rsidRPr="00656193"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656193">
        <w:rPr>
          <w:rFonts w:eastAsia="Arial"/>
          <w:sz w:val="24"/>
          <w:szCs w:val="24"/>
        </w:rPr>
        <w:t>The Service Provider must record all details relating to a Service Call in a service report.</w:t>
      </w:r>
    </w:p>
    <w:p w14:paraId="48089725" w14:textId="3C4231D9" w:rsidR="00AF3962" w:rsidRPr="00656193"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656193">
        <w:rPr>
          <w:rFonts w:eastAsia="Arial"/>
          <w:sz w:val="24"/>
          <w:szCs w:val="24"/>
        </w:rPr>
        <w:t>If a Service Call causes the Service Provider to</w:t>
      </w:r>
      <w:r w:rsidR="0089313C">
        <w:rPr>
          <w:rFonts w:eastAsia="Arial"/>
          <w:sz w:val="24"/>
          <w:szCs w:val="24"/>
        </w:rPr>
        <w:t xml:space="preserve"> start the repair of </w:t>
      </w:r>
      <w:r w:rsidR="00F45999">
        <w:rPr>
          <w:rFonts w:eastAsia="Arial"/>
          <w:sz w:val="24"/>
          <w:szCs w:val="24"/>
        </w:rPr>
        <w:t>an</w:t>
      </w:r>
      <w:r w:rsidR="0089313C">
        <w:rPr>
          <w:rFonts w:eastAsia="Arial"/>
          <w:sz w:val="24"/>
          <w:szCs w:val="24"/>
        </w:rPr>
        <w:t xml:space="preserve"> equipment</w:t>
      </w:r>
      <w:r w:rsidRPr="00656193">
        <w:rPr>
          <w:rFonts w:eastAsia="Arial"/>
          <w:sz w:val="24"/>
          <w:szCs w:val="24"/>
        </w:rPr>
        <w:t xml:space="preserve"> otherwise covered under Limited Warranty and the Service Provider reasonab</w:t>
      </w:r>
      <w:r w:rsidR="0089313C">
        <w:rPr>
          <w:rFonts w:eastAsia="Arial"/>
          <w:sz w:val="24"/>
          <w:szCs w:val="24"/>
        </w:rPr>
        <w:t>ly determines that the equipment</w:t>
      </w:r>
      <w:r w:rsidRPr="00656193">
        <w:rPr>
          <w:rFonts w:eastAsia="Arial"/>
          <w:sz w:val="24"/>
          <w:szCs w:val="24"/>
        </w:rPr>
        <w:t xml:space="preserve"> is not defective and that the fault and/or problem giving rise to the Service Call was the result of user error, hardware, electrical spikes or any other components by a party other than the Service Provider, USP will be invoiced accordingly.</w:t>
      </w:r>
    </w:p>
    <w:p w14:paraId="0C9B5497" w14:textId="5AC8EDF8" w:rsidR="00AF3962" w:rsidRPr="00656193"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656193">
        <w:rPr>
          <w:rFonts w:eastAsia="Arial"/>
          <w:sz w:val="24"/>
          <w:szCs w:val="24"/>
        </w:rPr>
        <w:t>If a Service Call is subsequently determined to have arisen as a result of the Service Provider’s negligence on previous break and fix rep</w:t>
      </w:r>
      <w:r w:rsidR="00FB54F2">
        <w:rPr>
          <w:rFonts w:eastAsia="Arial"/>
          <w:sz w:val="24"/>
          <w:szCs w:val="24"/>
        </w:rPr>
        <w:t>air work on a specific equipment</w:t>
      </w:r>
      <w:r w:rsidRPr="00656193">
        <w:rPr>
          <w:rFonts w:eastAsia="Arial"/>
          <w:sz w:val="24"/>
          <w:szCs w:val="24"/>
        </w:rPr>
        <w:t xml:space="preserve"> or failure to conduct the relevant preventative mai</w:t>
      </w:r>
      <w:r w:rsidR="00FB54F2">
        <w:rPr>
          <w:rFonts w:eastAsia="Arial"/>
          <w:sz w:val="24"/>
          <w:szCs w:val="24"/>
        </w:rPr>
        <w:t>ntenance on a specific equipment</w:t>
      </w:r>
      <w:r w:rsidRPr="00656193">
        <w:rPr>
          <w:rFonts w:eastAsia="Arial"/>
          <w:sz w:val="24"/>
          <w:szCs w:val="24"/>
        </w:rPr>
        <w:t>, USP shall not be invoiced and the cost will be borne by the Service Provider.</w:t>
      </w:r>
    </w:p>
    <w:p w14:paraId="3E08D8C8" w14:textId="77777777" w:rsidR="00AF3962" w:rsidRPr="00F02098" w:rsidRDefault="00AF3962" w:rsidP="00AF3962">
      <w:pPr>
        <w:pStyle w:val="ListParagraph"/>
        <w:ind w:left="2520"/>
        <w:jc w:val="both"/>
        <w:rPr>
          <w:sz w:val="24"/>
          <w:szCs w:val="24"/>
        </w:rPr>
      </w:pPr>
    </w:p>
    <w:p w14:paraId="747145C6" w14:textId="77777777" w:rsidR="00AF3962" w:rsidRPr="003F37C1"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58" w:name="_Toc76631215"/>
      <w:bookmarkStart w:id="59" w:name="_Toc76635123"/>
      <w:bookmarkStart w:id="60" w:name="_Toc106631362"/>
      <w:bookmarkStart w:id="61" w:name="_Toc109053541"/>
      <w:r w:rsidRPr="003F37C1">
        <w:rPr>
          <w:rFonts w:eastAsia="Arial"/>
          <w:sz w:val="28"/>
          <w:szCs w:val="28"/>
          <w:lang w:val="en-GB"/>
        </w:rPr>
        <w:t>UNDERTAKINGS BY THE SERVICE PROVIDER</w:t>
      </w:r>
      <w:bookmarkEnd w:id="58"/>
      <w:bookmarkEnd w:id="59"/>
      <w:bookmarkEnd w:id="60"/>
      <w:bookmarkEnd w:id="61"/>
    </w:p>
    <w:p w14:paraId="388EA3F5" w14:textId="77777777" w:rsidR="00AF3962" w:rsidRPr="00452B00" w:rsidRDefault="00AF3962" w:rsidP="00AF3962">
      <w:pPr>
        <w:tabs>
          <w:tab w:val="left" w:pos="1981"/>
        </w:tabs>
        <w:spacing w:after="120"/>
        <w:jc w:val="both"/>
        <w:rPr>
          <w:rFonts w:eastAsia="Arial"/>
          <w:sz w:val="24"/>
          <w:szCs w:val="24"/>
        </w:rPr>
      </w:pPr>
      <w:r w:rsidRPr="00452B00">
        <w:rPr>
          <w:rFonts w:eastAsia="Arial"/>
          <w:sz w:val="24"/>
          <w:szCs w:val="24"/>
        </w:rPr>
        <w:t>The Service Provider undertakes in pursuance of its appointment in terms hereof:</w:t>
      </w:r>
    </w:p>
    <w:p w14:paraId="5334BE8D" w14:textId="77777777" w:rsidR="00AF3962" w:rsidRPr="00452B00"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452B00">
        <w:rPr>
          <w:rFonts w:eastAsia="Arial"/>
          <w:sz w:val="24"/>
          <w:szCs w:val="24"/>
        </w:rPr>
        <w:t>to perform the Services as may from time to time be required by USP which are detailed in this Agreement and/or communicated to the Service Provider by the USP Representative from time to time;</w:t>
      </w:r>
    </w:p>
    <w:p w14:paraId="297F0B2E" w14:textId="77777777" w:rsidR="00AF3962" w:rsidRPr="00452B00"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452B00">
        <w:rPr>
          <w:rFonts w:eastAsia="Arial"/>
          <w:sz w:val="24"/>
          <w:szCs w:val="24"/>
        </w:rPr>
        <w:t>to exercise the utmost good faith towards USP both in carrying out its duties hereunder and also in all its dealings with USP;</w:t>
      </w:r>
    </w:p>
    <w:p w14:paraId="09DCA307" w14:textId="77777777" w:rsidR="00AF3962" w:rsidRPr="00452B00"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452B00">
        <w:rPr>
          <w:rFonts w:eastAsia="Arial"/>
          <w:sz w:val="24"/>
          <w:szCs w:val="24"/>
        </w:rPr>
        <w:t>to report to USP Representative as may from time to time be reasonably necessary or desirable in connection with the Services; and</w:t>
      </w:r>
    </w:p>
    <w:p w14:paraId="706709AC" w14:textId="77777777" w:rsidR="00AF3962" w:rsidRPr="00452B00"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452B00">
        <w:rPr>
          <w:rFonts w:eastAsia="Arial"/>
          <w:sz w:val="24"/>
          <w:szCs w:val="24"/>
        </w:rPr>
        <w:t>to exercise all reasonable skill, care and diligence in the discharge of its obligations in terms of this Agreement.</w:t>
      </w:r>
    </w:p>
    <w:p w14:paraId="3BEB0C49"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During the currency of this Agreement, the Service Provider undertakes to ensure that its</w:t>
      </w:r>
      <w:bookmarkStart w:id="62" w:name="page21"/>
      <w:bookmarkEnd w:id="62"/>
      <w:r w:rsidRPr="006475A1">
        <w:rPr>
          <w:rFonts w:eastAsia="Arial"/>
          <w:sz w:val="24"/>
          <w:szCs w:val="24"/>
        </w:rPr>
        <w:t xml:space="preserve"> personnel devote such time, attention and skill in performing the Services as may be reasonably required for the proper discharge of its duties under this Agreement.</w:t>
      </w:r>
    </w:p>
    <w:p w14:paraId="43432FA6"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lastRenderedPageBreak/>
        <w:t>The Service Provider undertakes to comply with and ensure that its personnel comply with all security measures imposed by USP regarding security and access to USP premises.</w:t>
      </w:r>
    </w:p>
    <w:p w14:paraId="0387D910"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The Service Provider undertakes to have sufficient contingency measures in place and to at all-time be responsible to USP for fulfilment of its obligations under this Agreement. The Service Provider is allowed to subcontract its obligations to other service providers, subject to USP’s prior written consent. The Service Provider will remain the primary contractor and undertakes to at all relevant times be solely responsible for the management of the contract. No separate contracts will be entered into between USP and any such subcontractors.</w:t>
      </w:r>
    </w:p>
    <w:p w14:paraId="0D9EE18E"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 xml:space="preserve">The Service Provider undertakes to ensure that it at all times adheres to, and complies with all Laws, including without limitation, employment laws and bargaining council agreements to which it is a party. </w:t>
      </w:r>
    </w:p>
    <w:p w14:paraId="233FB48B"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The Service Provider undertakes to exclude the provision of any services not specifically recorded in this Agreement. Any such additional services will be provided at USP’s request and on such terms and conditions as the Parties may agree in writing at such time, provided that such additional services will be related to the scope of this Agreement.</w:t>
      </w:r>
    </w:p>
    <w:p w14:paraId="5DFDF590"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The Service Provider undertakes to at all times adhere to, and conduct itself in an ethical manner, which will not be in conflict with those values that constitute good corporate governance in general or specifically communicated by USP to the Service Provider from time to time.</w:t>
      </w:r>
    </w:p>
    <w:p w14:paraId="72C27093" w14:textId="0C14E683"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 xml:space="preserve">The Service Provider undertakes to provide the Services in accordance with best practices, in conformance with existing industry codes and to the highest standards as established for such Services in the </w:t>
      </w:r>
      <w:r w:rsidR="00222FA0">
        <w:rPr>
          <w:rFonts w:eastAsia="Arial"/>
          <w:sz w:val="24"/>
          <w:szCs w:val="24"/>
        </w:rPr>
        <w:t xml:space="preserve">Country where service </w:t>
      </w:r>
      <w:r w:rsidR="0078262A">
        <w:rPr>
          <w:rFonts w:eastAsia="Arial"/>
          <w:sz w:val="24"/>
          <w:szCs w:val="24"/>
        </w:rPr>
        <w:t>is</w:t>
      </w:r>
      <w:r w:rsidR="00222FA0">
        <w:rPr>
          <w:rFonts w:eastAsia="Arial"/>
          <w:sz w:val="24"/>
          <w:szCs w:val="24"/>
        </w:rPr>
        <w:t xml:space="preserve"> to be performed</w:t>
      </w:r>
      <w:r w:rsidRPr="006475A1">
        <w:rPr>
          <w:rFonts w:eastAsia="Arial"/>
          <w:sz w:val="24"/>
          <w:szCs w:val="24"/>
        </w:rPr>
        <w:t>, in order to ensure a safe and healthy working environment.</w:t>
      </w:r>
    </w:p>
    <w:p w14:paraId="28659A62"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The Service Provider undertakes to keep and maintain proper records of all services rendered in terms of this Agreement, including duly completed timesheets/service reports, which are to be signed off by the relevant supervisor and the USP Representative on site on each service, as well as proof of all parts purchased in terms of this Agreement. The aforementioned documents must accompany all invoices submitted to USP for payment.</w:t>
      </w:r>
    </w:p>
    <w:p w14:paraId="5CE0797E" w14:textId="77777777"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t xml:space="preserve">The Service Provider undertakes to invoice USP for the Services rendered in accordance with the invoicing requirements, as more fully described in </w:t>
      </w:r>
      <w:r>
        <w:rPr>
          <w:rFonts w:eastAsia="Arial"/>
          <w:sz w:val="24"/>
          <w:szCs w:val="24"/>
        </w:rPr>
        <w:t xml:space="preserve">monthly reporting requirements for this agreement. </w:t>
      </w:r>
    </w:p>
    <w:p w14:paraId="2AA1B316" w14:textId="0D13C26A" w:rsidR="00AF3962" w:rsidRPr="006475A1"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75A1">
        <w:rPr>
          <w:rFonts w:eastAsia="Arial"/>
          <w:sz w:val="24"/>
          <w:szCs w:val="24"/>
        </w:rPr>
        <w:lastRenderedPageBreak/>
        <w:t>The Service Provider undertakes prior to the third (3rd) day from the date of service, to supply the USP Representative of</w:t>
      </w:r>
      <w:r w:rsidR="0003248F">
        <w:rPr>
          <w:rFonts w:eastAsia="Arial"/>
          <w:sz w:val="24"/>
          <w:szCs w:val="24"/>
        </w:rPr>
        <w:t xml:space="preserve"> each </w:t>
      </w:r>
      <w:r w:rsidR="00F2109E">
        <w:rPr>
          <w:rFonts w:eastAsia="Arial"/>
          <w:sz w:val="24"/>
          <w:szCs w:val="24"/>
        </w:rPr>
        <w:t>Water Pump</w:t>
      </w:r>
      <w:r w:rsidR="0003248F">
        <w:rPr>
          <w:rFonts w:eastAsia="Arial"/>
          <w:sz w:val="24"/>
          <w:szCs w:val="24"/>
        </w:rPr>
        <w:t xml:space="preserve"> Equipment</w:t>
      </w:r>
      <w:r w:rsidRPr="006475A1">
        <w:rPr>
          <w:rFonts w:eastAsia="Arial"/>
          <w:sz w:val="24"/>
          <w:szCs w:val="24"/>
        </w:rPr>
        <w:t xml:space="preserve"> where the Services have been rendered, with a comprehensive management report, documenting all the Services rendered and work performed</w:t>
      </w:r>
      <w:r w:rsidR="000761C3">
        <w:rPr>
          <w:rFonts w:eastAsia="Arial"/>
          <w:sz w:val="24"/>
          <w:szCs w:val="24"/>
        </w:rPr>
        <w:t xml:space="preserve"> and completed at such </w:t>
      </w:r>
      <w:r w:rsidR="00F2109E">
        <w:rPr>
          <w:rFonts w:eastAsia="Arial"/>
          <w:sz w:val="24"/>
          <w:szCs w:val="24"/>
        </w:rPr>
        <w:t>Water Pump</w:t>
      </w:r>
      <w:r w:rsidR="000761C3">
        <w:rPr>
          <w:rFonts w:eastAsia="Arial"/>
          <w:sz w:val="24"/>
          <w:szCs w:val="24"/>
        </w:rPr>
        <w:t xml:space="preserve"> </w:t>
      </w:r>
      <w:r w:rsidR="00DD78A9">
        <w:rPr>
          <w:rFonts w:eastAsia="Arial"/>
          <w:sz w:val="24"/>
          <w:szCs w:val="24"/>
        </w:rPr>
        <w:t>Equipment</w:t>
      </w:r>
      <w:r w:rsidR="00DD78A9" w:rsidRPr="006475A1">
        <w:rPr>
          <w:rFonts w:eastAsia="Arial"/>
          <w:sz w:val="24"/>
          <w:szCs w:val="24"/>
        </w:rPr>
        <w:t xml:space="preserve"> during</w:t>
      </w:r>
      <w:r w:rsidRPr="006475A1">
        <w:rPr>
          <w:rFonts w:eastAsia="Arial"/>
          <w:sz w:val="24"/>
          <w:szCs w:val="24"/>
        </w:rPr>
        <w:t xml:space="preserve"> the month.</w:t>
      </w:r>
    </w:p>
    <w:p w14:paraId="18602471" w14:textId="77777777" w:rsidR="00AF3962" w:rsidRPr="003F37C1"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63" w:name="_Toc76631216"/>
      <w:bookmarkStart w:id="64" w:name="_Toc76635124"/>
      <w:bookmarkStart w:id="65" w:name="_Toc106631363"/>
      <w:bookmarkStart w:id="66" w:name="_Toc109053542"/>
      <w:r w:rsidRPr="003F37C1">
        <w:rPr>
          <w:rFonts w:eastAsia="Arial"/>
          <w:sz w:val="28"/>
          <w:szCs w:val="28"/>
          <w:lang w:val="en-GB"/>
        </w:rPr>
        <w:t>RESPONSIBILITIES OF THE SERVICE PROVIDER</w:t>
      </w:r>
      <w:bookmarkEnd w:id="63"/>
      <w:bookmarkEnd w:id="64"/>
      <w:bookmarkEnd w:id="65"/>
      <w:bookmarkEnd w:id="66"/>
    </w:p>
    <w:p w14:paraId="3B62C789"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provide qualified service personnel to carry out the preventative maintenance tasks listed in in this scope and the attached annexures.</w:t>
      </w:r>
    </w:p>
    <w:p w14:paraId="578DAD5B"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 xml:space="preserve">The approved listing of qualified service personnel is attached in the Annexures.  Any substitutions or variations to this list of approved service personnel may be approved by USP after submission and endorsement by USP of the CVs and details of proposed substitutes.  </w:t>
      </w:r>
    </w:p>
    <w:p w14:paraId="71406D0C"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ensure that the service personnel-</w:t>
      </w:r>
    </w:p>
    <w:p w14:paraId="4FA46244" w14:textId="18DBED69"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 xml:space="preserve">Are conversant with the Occupational Health and Safety Laws of </w:t>
      </w:r>
      <w:r w:rsidR="00222FA0">
        <w:rPr>
          <w:rFonts w:eastAsia="Arial"/>
          <w:sz w:val="24"/>
          <w:szCs w:val="24"/>
        </w:rPr>
        <w:t xml:space="preserve">the Country where the services are to be </w:t>
      </w:r>
      <w:r w:rsidR="0078262A">
        <w:rPr>
          <w:rFonts w:eastAsia="Arial"/>
          <w:sz w:val="24"/>
          <w:szCs w:val="24"/>
        </w:rPr>
        <w:t>performed</w:t>
      </w:r>
      <w:r w:rsidRPr="00B56B1D">
        <w:rPr>
          <w:rFonts w:eastAsia="Arial"/>
          <w:sz w:val="24"/>
          <w:szCs w:val="24"/>
        </w:rPr>
        <w:t>;</w:t>
      </w:r>
    </w:p>
    <w:p w14:paraId="705A9CBF"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Are effectively supervised by the Service Provider and that the level of supervision is of a sufficient standard to comply with the preventative maintenance tasks scheduled in the Annexures; and</w:t>
      </w:r>
    </w:p>
    <w:p w14:paraId="5F3C479E"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Are physically and mentally fit to fulfil their duties.</w:t>
      </w:r>
    </w:p>
    <w:p w14:paraId="26945889"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at its own cost ensure that:</w:t>
      </w:r>
    </w:p>
    <w:p w14:paraId="241534F8"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personnel are properly and appropriately clothed at all times when on duty as prescribed in terms of the Occupational Health and Safety Act;</w:t>
      </w:r>
    </w:p>
    <w:p w14:paraId="5C9DE695"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Its service equipment is maintained and in a fully serviceable condition so as to comply with the legal safety requirements and to enable the service personnel to meet the requirements of the RFT;</w:t>
      </w:r>
    </w:p>
    <w:p w14:paraId="30A3CFD3"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Any change room, plant room and facilities made available to the service personnel are kept in a clean and tidy condition;</w:t>
      </w:r>
    </w:p>
    <w:p w14:paraId="2514D79F" w14:textId="256D28FA" w:rsidR="00AF3962" w:rsidRPr="007717F4" w:rsidRDefault="00AF3962" w:rsidP="007717F4">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Appropriate signage and notification pertaining to temporary closure, danger zones, inconvenience or public safety is prominently displayed whenever required; and</w:t>
      </w:r>
    </w:p>
    <w:p w14:paraId="4E207CF3" w14:textId="2208D3C9" w:rsidR="00AF3962" w:rsidRPr="007717F4" w:rsidRDefault="00AF3962" w:rsidP="007717F4">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present, on conclusion of each inspection, maintenance service, break and fix repair, an acknowledgement of service slip in duplicate for the signature of the USP Representative. The duplicate copy shall be retained by the USP Representative for record purposes.</w:t>
      </w:r>
    </w:p>
    <w:p w14:paraId="4F665BCE"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lastRenderedPageBreak/>
        <w:t>The Service Provider shall ensure that his personnel comply with the requirements of this Agreement at all times and in all respects.</w:t>
      </w:r>
    </w:p>
    <w:p w14:paraId="24DCCC66" w14:textId="1F63CB2C"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 xml:space="preserve">The Service Provider is required to provide a level of resource necessary to fulfil his commitments at all times and to </w:t>
      </w:r>
      <w:r w:rsidR="00B37543" w:rsidRPr="00B56B1D">
        <w:rPr>
          <w:rFonts w:eastAsia="Arial"/>
          <w:sz w:val="24"/>
          <w:szCs w:val="24"/>
        </w:rPr>
        <w:t>consider</w:t>
      </w:r>
      <w:r w:rsidRPr="00B56B1D">
        <w:rPr>
          <w:rFonts w:eastAsia="Arial"/>
          <w:sz w:val="24"/>
          <w:szCs w:val="24"/>
        </w:rPr>
        <w:t xml:space="preserve"> sickness and holidays etc. of service personnel.</w:t>
      </w:r>
    </w:p>
    <w:p w14:paraId="459A215F"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have sufficient infrastructure on a regional cluster basis for the effective management of this Agreement and the Service Provider shall provide all items/equipment necessary for the proper execution of the Services in terms of this Agreement.</w:t>
      </w:r>
    </w:p>
    <w:p w14:paraId="44FF1BD1"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set up a Service Centre, to which Service Calls will be logged, prior to the Commencement Date.</w:t>
      </w:r>
    </w:p>
    <w:p w14:paraId="09DB06C2"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 xml:space="preserve">Disruption to Services: </w:t>
      </w:r>
    </w:p>
    <w:p w14:paraId="329EEE2F" w14:textId="48783BEA"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 xml:space="preserve">The operational requirements of USP shall take precedence over any Maintenance work activity, except where the works are required due </w:t>
      </w:r>
      <w:r w:rsidR="001A2223">
        <w:rPr>
          <w:rFonts w:eastAsia="Arial"/>
          <w:sz w:val="24"/>
          <w:szCs w:val="24"/>
        </w:rPr>
        <w:t>to failure of the water and waste water equipment</w:t>
      </w:r>
      <w:r w:rsidRPr="00B56B1D">
        <w:rPr>
          <w:rFonts w:eastAsia="Arial"/>
          <w:sz w:val="24"/>
          <w:szCs w:val="24"/>
        </w:rPr>
        <w:t xml:space="preserve"> having an adverse effect on USP operations.</w:t>
      </w:r>
    </w:p>
    <w:p w14:paraId="16245346"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Where USP agrees in advance, work can be carried out after hours for which after hours rates will apply in terms of this Agreement.</w:t>
      </w:r>
    </w:p>
    <w:p w14:paraId="0A9B61E0" w14:textId="77777777" w:rsidR="00AF3962" w:rsidRPr="00B56B1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All work, except in cases of emergencies, shall only be undertaken after fully informing the relevant USP Representative who will have to agree in writing to the precise timing of such operations.</w:t>
      </w:r>
    </w:p>
    <w:p w14:paraId="06067FC2" w14:textId="42306698" w:rsidR="00AF3962"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B56B1D">
        <w:rPr>
          <w:rFonts w:eastAsia="Arial"/>
          <w:sz w:val="24"/>
          <w:szCs w:val="24"/>
        </w:rPr>
        <w:t>USP shall pre-approve all down time in advance prior to any need for a shutdown. No shutdown will take place without USP’s written approval.</w:t>
      </w:r>
    </w:p>
    <w:p w14:paraId="55DCBF8A" w14:textId="38684464" w:rsidR="001D0B97" w:rsidRPr="00B56B1D" w:rsidRDefault="001D0B97" w:rsidP="00565A55">
      <w:pPr>
        <w:pStyle w:val="ListParagraph"/>
        <w:widowControl/>
        <w:numPr>
          <w:ilvl w:val="1"/>
          <w:numId w:val="68"/>
        </w:numPr>
        <w:tabs>
          <w:tab w:val="left" w:pos="701"/>
        </w:tabs>
        <w:autoSpaceDE/>
        <w:autoSpaceDN/>
        <w:spacing w:line="360" w:lineRule="auto"/>
        <w:jc w:val="both"/>
        <w:rPr>
          <w:rFonts w:eastAsia="Arial"/>
          <w:sz w:val="24"/>
          <w:szCs w:val="24"/>
        </w:rPr>
      </w:pPr>
      <w:r>
        <w:rPr>
          <w:rFonts w:eastAsia="Arial"/>
          <w:sz w:val="24"/>
          <w:szCs w:val="24"/>
        </w:rPr>
        <w:t xml:space="preserve">In the event of </w:t>
      </w:r>
      <w:r w:rsidR="00B37543">
        <w:rPr>
          <w:rFonts w:eastAsia="Arial"/>
          <w:sz w:val="24"/>
          <w:szCs w:val="24"/>
        </w:rPr>
        <w:t>pandemic,</w:t>
      </w:r>
      <w:r>
        <w:rPr>
          <w:rFonts w:eastAsia="Arial"/>
          <w:sz w:val="24"/>
          <w:szCs w:val="24"/>
        </w:rPr>
        <w:t xml:space="preserve"> the Service Provider shall comply with all Health regulations and protocols required by the local authorities. The Service Provider shall liaise with local </w:t>
      </w:r>
      <w:r w:rsidR="00A326E8">
        <w:rPr>
          <w:rFonts w:eastAsia="Arial"/>
          <w:sz w:val="24"/>
          <w:szCs w:val="24"/>
        </w:rPr>
        <w:t>authorities</w:t>
      </w:r>
      <w:r>
        <w:rPr>
          <w:rFonts w:eastAsia="Arial"/>
          <w:sz w:val="24"/>
          <w:szCs w:val="24"/>
        </w:rPr>
        <w:t xml:space="preserve"> in obtaining any special passes or operating permit required to ensure services required as part of this SLA continue</w:t>
      </w:r>
      <w:r w:rsidR="00A326E8">
        <w:rPr>
          <w:rFonts w:eastAsia="Arial"/>
          <w:sz w:val="24"/>
          <w:szCs w:val="24"/>
        </w:rPr>
        <w:t xml:space="preserve"> as normal.</w:t>
      </w:r>
    </w:p>
    <w:p w14:paraId="425FDD7D" w14:textId="77777777" w:rsidR="00AF3962" w:rsidRPr="00B56B1D" w:rsidRDefault="00AF3962" w:rsidP="00AF3962">
      <w:pPr>
        <w:pStyle w:val="ListParagraph"/>
        <w:tabs>
          <w:tab w:val="left" w:pos="701"/>
        </w:tabs>
        <w:spacing w:line="360" w:lineRule="auto"/>
        <w:ind w:left="1138"/>
        <w:jc w:val="both"/>
        <w:rPr>
          <w:rFonts w:eastAsia="Arial"/>
          <w:sz w:val="24"/>
          <w:szCs w:val="24"/>
        </w:rPr>
      </w:pPr>
    </w:p>
    <w:p w14:paraId="72C0DE19" w14:textId="77777777" w:rsidR="00AF3962" w:rsidRPr="00140BCD"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140BCD">
        <w:rPr>
          <w:rFonts w:eastAsia="Arial"/>
          <w:b/>
          <w:sz w:val="24"/>
          <w:szCs w:val="24"/>
        </w:rPr>
        <w:t>Time Schedules for Performance of Activities</w:t>
      </w:r>
    </w:p>
    <w:p w14:paraId="6C154F2E"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provide the USP Estates &amp; Infrastructure with detailed programs for the preventative maintenance services to be performed (hereinafter referred to as “Preventative Maintenance Schedules”) specified in Annexure D within fourteen (14) days of the commencement of this contract.</w:t>
      </w:r>
    </w:p>
    <w:p w14:paraId="088B7959"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Programs shall be fully coordinated and shall show the start and completion dates of each item of maintenance, repair or other work and shall meet the operational requirements of USP.</w:t>
      </w:r>
    </w:p>
    <w:p w14:paraId="69BAF284"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lastRenderedPageBreak/>
        <w:t>The Service Provider shall provide USP Estates &amp; Infrastructure Management with further updated programs for any of the Services which may become necessary due to variation, instruction, alteration or change required by USP.</w:t>
      </w:r>
    </w:p>
    <w:p w14:paraId="43F6B215" w14:textId="77777777" w:rsidR="00AF3962" w:rsidRPr="00B56B1D" w:rsidRDefault="00AF3962" w:rsidP="00AF3962">
      <w:pPr>
        <w:pStyle w:val="ListParagraph"/>
        <w:tabs>
          <w:tab w:val="left" w:pos="701"/>
        </w:tabs>
        <w:spacing w:line="360" w:lineRule="auto"/>
        <w:ind w:left="1138"/>
        <w:jc w:val="both"/>
        <w:rPr>
          <w:rFonts w:eastAsia="Arial"/>
          <w:sz w:val="24"/>
          <w:szCs w:val="24"/>
        </w:rPr>
      </w:pPr>
    </w:p>
    <w:p w14:paraId="6A1A9A55" w14:textId="77777777" w:rsidR="00AF3962" w:rsidRPr="00140BCD"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140BCD">
        <w:rPr>
          <w:rFonts w:eastAsia="Arial"/>
          <w:b/>
          <w:sz w:val="24"/>
          <w:szCs w:val="24"/>
        </w:rPr>
        <w:t>Noise Control</w:t>
      </w:r>
    </w:p>
    <w:p w14:paraId="199F8C64"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must obtain the written approval of USP, which will not unreasonably be withheld, prior to any noisy operations that it may plan to conduct.</w:t>
      </w:r>
    </w:p>
    <w:p w14:paraId="18D9A62E" w14:textId="77777777" w:rsidR="00AF3962" w:rsidRPr="00140BCD"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140BCD">
        <w:rPr>
          <w:rFonts w:eastAsia="Arial"/>
          <w:b/>
          <w:sz w:val="24"/>
          <w:szCs w:val="24"/>
        </w:rPr>
        <w:t>Workmanship and Materials</w:t>
      </w:r>
    </w:p>
    <w:p w14:paraId="70C901FB"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The Service Provider is required to provide the Services in accordance with the highest professional standards and to carry out the maintenance work as defined in this Agreement. Such work shall be executed to the satisfaction of USP. Any work not executed in accordance with the requirements for preventative maintenance or breakdown repairs as defined in the RFT (Annexure A), the Service Provider shall rectify or replace as instructed by USP and at its own expense.</w:t>
      </w:r>
    </w:p>
    <w:p w14:paraId="6A5E0121"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Supervisory staff must have technical knowledge to be able to instruct the operations under their control, in addition to the necessary management and supervisory skills and expertise to efficiently organize and control the work.</w:t>
      </w:r>
    </w:p>
    <w:p w14:paraId="335E2E13"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Replacement of parts and any installation work shall fully comply with all relevant standards, codes of practice and manufacturers’ maintenance recommendations and shall be of the same standard or higher than the original part replaced and be compatible with the existing installation.</w:t>
      </w:r>
    </w:p>
    <w:p w14:paraId="3F1A55A3" w14:textId="6AFFC62D"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The Service Provider must ensure that sufficient replacement parts are held within the</w:t>
      </w:r>
      <w:r w:rsidR="00222FA0">
        <w:rPr>
          <w:rFonts w:eastAsia="Arial"/>
          <w:sz w:val="24"/>
          <w:szCs w:val="24"/>
        </w:rPr>
        <w:t>ir local branch</w:t>
      </w:r>
      <w:r w:rsidRPr="00B56B1D">
        <w:rPr>
          <w:rFonts w:eastAsia="Arial"/>
          <w:sz w:val="24"/>
          <w:szCs w:val="24"/>
        </w:rPr>
        <w:t xml:space="preserve"> at all times.</w:t>
      </w:r>
    </w:p>
    <w:p w14:paraId="705413AC"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The Service Provider must cover all replacement parts with a limited warranty as per Manufactures instructions in respect of any defect or poor workmanship.</w:t>
      </w:r>
    </w:p>
    <w:p w14:paraId="648395EF"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Materials supplied by the Service Provider shall be subject to the following requirements:</w:t>
      </w:r>
    </w:p>
    <w:p w14:paraId="71977C76" w14:textId="21DB3847" w:rsidR="00AF3962" w:rsidRPr="005F7FAF" w:rsidRDefault="00AF3962" w:rsidP="005F7FAF">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The Service Provider shall, if required, submit to USP names of manufacturing suppliers and samples of equipment, parts and/or materials.</w:t>
      </w:r>
    </w:p>
    <w:p w14:paraId="5B8EA38A"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 xml:space="preserve">In all cases where equipment, parts and/or materials are specified that it must be of an “approved” type or quality, the written approval of USP must be </w:t>
      </w:r>
      <w:r w:rsidRPr="00B56B1D">
        <w:rPr>
          <w:rFonts w:eastAsia="Arial"/>
          <w:sz w:val="24"/>
          <w:szCs w:val="24"/>
        </w:rPr>
        <w:lastRenderedPageBreak/>
        <w:t>obtained before such equipment, parts and/or materials are ordered or manufactured.</w:t>
      </w:r>
    </w:p>
    <w:p w14:paraId="0A24DBE6"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The Service Provider may be required to show that compliance with the prescribed standards has been demonstrated in tests performed by a recognized testing house in respect of any such equipment or parts.</w:t>
      </w:r>
    </w:p>
    <w:p w14:paraId="4314B636" w14:textId="77777777" w:rsidR="00AF3962" w:rsidRPr="00B56B1D" w:rsidRDefault="00AF3962" w:rsidP="00565A55">
      <w:pPr>
        <w:pStyle w:val="ListParagraph"/>
        <w:widowControl/>
        <w:numPr>
          <w:ilvl w:val="1"/>
          <w:numId w:val="68"/>
        </w:numPr>
        <w:tabs>
          <w:tab w:val="left" w:pos="701"/>
        </w:tabs>
        <w:autoSpaceDE/>
        <w:autoSpaceDN/>
        <w:spacing w:line="360" w:lineRule="auto"/>
        <w:ind w:left="1556"/>
        <w:jc w:val="both"/>
        <w:rPr>
          <w:rFonts w:eastAsia="Arial"/>
          <w:sz w:val="24"/>
          <w:szCs w:val="24"/>
        </w:rPr>
      </w:pPr>
      <w:r w:rsidRPr="00B56B1D">
        <w:rPr>
          <w:rFonts w:eastAsia="Arial"/>
          <w:sz w:val="24"/>
          <w:szCs w:val="24"/>
        </w:rPr>
        <w:t>The Service Provider will procure for USP the right to at any time inspect and examine any aspect of the Preventative Maintenance Schedule (Annexure D) and to test any materials, parts or equipment intended to be used, either at the building or at any factory or workshop where such equipment, parts or materials are being manufactured, or repaired from any relevant third party, if necessary.</w:t>
      </w:r>
    </w:p>
    <w:p w14:paraId="0C9EFD2D" w14:textId="77777777" w:rsidR="00AF3962" w:rsidRPr="00140BCD"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140BCD">
        <w:rPr>
          <w:rFonts w:eastAsia="Arial"/>
          <w:b/>
          <w:sz w:val="24"/>
          <w:szCs w:val="24"/>
        </w:rPr>
        <w:t>Discomfort to building occupants</w:t>
      </w:r>
    </w:p>
    <w:p w14:paraId="4A636CBB" w14:textId="34248D72"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 xml:space="preserve">The Service Provider is to ensure that all reasonable and practical methods of carrying out the work are employed to avoid the creation of dust, debris, airborne particles, smoke and </w:t>
      </w:r>
      <w:r w:rsidR="00B37543" w:rsidRPr="00B56B1D">
        <w:rPr>
          <w:rFonts w:eastAsia="Arial"/>
          <w:sz w:val="24"/>
          <w:szCs w:val="24"/>
        </w:rPr>
        <w:t>odor</w:t>
      </w:r>
      <w:r w:rsidRPr="00B56B1D">
        <w:rPr>
          <w:rFonts w:eastAsia="Arial"/>
          <w:sz w:val="24"/>
          <w:szCs w:val="24"/>
        </w:rPr>
        <w:t>.</w:t>
      </w:r>
    </w:p>
    <w:p w14:paraId="634F236A"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Except in cases of emergencies and instances where creation of smoke, fumes etc. is unavoidable the Service Provider is required to;</w:t>
      </w:r>
    </w:p>
    <w:p w14:paraId="6E0E7F68" w14:textId="77777777"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Inform USP in advance that such an operation is taking place; and;</w:t>
      </w:r>
    </w:p>
    <w:p w14:paraId="3D3ABA2F" w14:textId="77777777"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Carry out the works in such a manner as to ensure that the creation of the smoke, fumes etc. is minimized/localized. This will include all necessary protection, sealing and all cleaning operations, that maybe required.</w:t>
      </w:r>
    </w:p>
    <w:p w14:paraId="11056B3A" w14:textId="77777777" w:rsidR="00AF3962" w:rsidRPr="00140BCD"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140BCD">
        <w:rPr>
          <w:rFonts w:eastAsia="Arial"/>
          <w:b/>
          <w:sz w:val="24"/>
          <w:szCs w:val="24"/>
        </w:rPr>
        <w:t>First Aid and Accident Reporting</w:t>
      </w:r>
    </w:p>
    <w:p w14:paraId="17EF54DB" w14:textId="77777777"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In case of an incident or accident (involving personal injury), the Service Provider shall</w:t>
      </w:r>
      <w:bookmarkStart w:id="67" w:name="page27"/>
      <w:bookmarkEnd w:id="67"/>
      <w:r w:rsidRPr="00F02098">
        <w:rPr>
          <w:rFonts w:eastAsia="Arial"/>
          <w:sz w:val="24"/>
          <w:szCs w:val="24"/>
        </w:rPr>
        <w:t xml:space="preserve"> report the incident or accident to the relevant USP Representative. The Service Provider is to maintain a register of all incident and accident reporting, and to ensure that it registers with the Department of Labour as required by the provisions of the Occupational Health and Safety Laws.</w:t>
      </w:r>
    </w:p>
    <w:p w14:paraId="539725A8" w14:textId="77777777" w:rsidR="00AF3962" w:rsidRPr="00140BCD"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140BCD">
        <w:rPr>
          <w:rFonts w:eastAsia="Arial"/>
          <w:b/>
          <w:sz w:val="24"/>
          <w:szCs w:val="24"/>
        </w:rPr>
        <w:t>Cleanliness</w:t>
      </w:r>
    </w:p>
    <w:p w14:paraId="688C7E89" w14:textId="7399F7C0"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The Service Provider must carry out all works in a clean and tidy manner, conducive to the normal operation of the building in which the Services are carried out. Rubbish must be cleared and removed by the Servi</w:t>
      </w:r>
      <w:r w:rsidR="00A41D22">
        <w:rPr>
          <w:rFonts w:eastAsia="Arial"/>
          <w:sz w:val="24"/>
          <w:szCs w:val="24"/>
        </w:rPr>
        <w:t>c</w:t>
      </w:r>
      <w:r w:rsidR="00D939A4">
        <w:rPr>
          <w:rFonts w:eastAsia="Arial"/>
          <w:sz w:val="24"/>
          <w:szCs w:val="24"/>
        </w:rPr>
        <w:t>e Provider after each water and waste water pump station</w:t>
      </w:r>
      <w:r w:rsidRPr="00F02098">
        <w:rPr>
          <w:rFonts w:eastAsia="Arial"/>
          <w:sz w:val="24"/>
          <w:szCs w:val="24"/>
        </w:rPr>
        <w:t xml:space="preserve"> attendance including all redundant equipment at the Service Provider’s costs.</w:t>
      </w:r>
    </w:p>
    <w:p w14:paraId="70DF4C2C" w14:textId="77777777" w:rsidR="00AF3962" w:rsidRPr="00140BCD"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140BCD">
        <w:rPr>
          <w:rFonts w:eastAsia="Arial"/>
          <w:b/>
          <w:sz w:val="24"/>
          <w:szCs w:val="24"/>
        </w:rPr>
        <w:t>Subcontractors</w:t>
      </w:r>
    </w:p>
    <w:p w14:paraId="417A1E3C"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 xml:space="preserve">The Service Provider shall be responsible for any subcontractor employed by it in connection with the Services. The obligations and restrictions imposed on the </w:t>
      </w:r>
      <w:r w:rsidRPr="00B56B1D">
        <w:rPr>
          <w:rFonts w:eastAsia="Arial"/>
          <w:sz w:val="24"/>
          <w:szCs w:val="24"/>
        </w:rPr>
        <w:lastRenderedPageBreak/>
        <w:t>Service Provider as set out in this Agreement, including the prescribed Preventative Maintenance Schedule shall apply to the subcontractor and its employees. All subcontractors shall be approved by USP prior to engagement.</w:t>
      </w:r>
    </w:p>
    <w:p w14:paraId="04E6AD28" w14:textId="77777777" w:rsidR="00AF3962" w:rsidRPr="00B56B1D"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B56B1D">
        <w:rPr>
          <w:rFonts w:eastAsia="Arial"/>
          <w:sz w:val="24"/>
          <w:szCs w:val="24"/>
        </w:rPr>
        <w:t>The Service Provider shall be liable to ensure the subcontractor’s compliance with all its obligations and shall be held responsible for any non-compliance on the part of such subcontractor.</w:t>
      </w:r>
    </w:p>
    <w:p w14:paraId="208D8457" w14:textId="77777777" w:rsidR="00AF3962" w:rsidRPr="00EA279F"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68" w:name="_Toc76631217"/>
      <w:bookmarkStart w:id="69" w:name="_Toc76635125"/>
      <w:bookmarkStart w:id="70" w:name="_Toc106631364"/>
      <w:bookmarkStart w:id="71" w:name="_Toc109053543"/>
      <w:r w:rsidRPr="00F02098">
        <w:rPr>
          <w:rFonts w:eastAsia="Arial"/>
          <w:sz w:val="28"/>
          <w:szCs w:val="28"/>
          <w:lang w:val="en-GB"/>
        </w:rPr>
        <w:t>RESPONSIBILITIES OF USP</w:t>
      </w:r>
      <w:bookmarkEnd w:id="68"/>
      <w:bookmarkEnd w:id="69"/>
      <w:bookmarkEnd w:id="70"/>
      <w:bookmarkEnd w:id="71"/>
    </w:p>
    <w:p w14:paraId="701AC8E8" w14:textId="77777777" w:rsidR="00AF3962" w:rsidRPr="00F02098" w:rsidRDefault="00AF3962" w:rsidP="00AF3962">
      <w:pPr>
        <w:spacing w:line="318" w:lineRule="exact"/>
        <w:jc w:val="both"/>
      </w:pPr>
    </w:p>
    <w:p w14:paraId="4E9A5B2D" w14:textId="77777777" w:rsidR="00AF3962" w:rsidRPr="00EA279F" w:rsidRDefault="00AF3962" w:rsidP="00AF3962">
      <w:pPr>
        <w:tabs>
          <w:tab w:val="left" w:pos="701"/>
        </w:tabs>
        <w:spacing w:line="360" w:lineRule="auto"/>
        <w:jc w:val="both"/>
        <w:rPr>
          <w:rFonts w:eastAsia="Arial"/>
          <w:sz w:val="24"/>
          <w:szCs w:val="24"/>
        </w:rPr>
      </w:pPr>
      <w:r w:rsidRPr="008D16D4">
        <w:rPr>
          <w:rFonts w:eastAsia="Arial"/>
          <w:sz w:val="24"/>
          <w:szCs w:val="24"/>
        </w:rPr>
        <w:t>USP undertakes to-</w:t>
      </w:r>
    </w:p>
    <w:p w14:paraId="12A8A099" w14:textId="4AAE2CCF" w:rsidR="00AF3962" w:rsidRPr="00EA279F"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EA279F">
        <w:rPr>
          <w:rFonts w:eastAsia="Arial"/>
          <w:sz w:val="24"/>
          <w:szCs w:val="24"/>
        </w:rPr>
        <w:t>Nominate representatives who will be the Estates &amp; Infrastructure representative</w:t>
      </w:r>
      <w:r w:rsidR="00E21E93">
        <w:rPr>
          <w:rFonts w:eastAsia="Arial"/>
          <w:sz w:val="24"/>
          <w:szCs w:val="24"/>
        </w:rPr>
        <w:t xml:space="preserve"> and Commercial representative</w:t>
      </w:r>
      <w:r w:rsidRPr="00EA279F">
        <w:rPr>
          <w:rFonts w:eastAsia="Arial"/>
          <w:sz w:val="24"/>
          <w:szCs w:val="24"/>
        </w:rPr>
        <w:t xml:space="preserve"> responsible for the clusters (refer to Annexures) and responsible for managing the delivery of the Services by the Service Provider, including but not limited to:</w:t>
      </w:r>
    </w:p>
    <w:p w14:paraId="6A25B97D" w14:textId="77777777" w:rsidR="00AF3962" w:rsidRPr="00EA279F"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EA279F">
        <w:rPr>
          <w:rFonts w:eastAsia="Arial"/>
          <w:sz w:val="24"/>
          <w:szCs w:val="24"/>
        </w:rPr>
        <w:t>Authorizing the Service Provider to start with the Services;</w:t>
      </w:r>
    </w:p>
    <w:p w14:paraId="4449DB2F" w14:textId="77777777" w:rsidR="00AF3962" w:rsidRPr="00EA279F"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EA279F">
        <w:rPr>
          <w:rFonts w:eastAsia="Arial"/>
          <w:sz w:val="24"/>
          <w:szCs w:val="24"/>
        </w:rPr>
        <w:t>Approval of invoices submitted by the Service Provider; and,</w:t>
      </w:r>
    </w:p>
    <w:p w14:paraId="606A6DB1" w14:textId="77777777" w:rsidR="00AF3962" w:rsidRPr="00EA279F"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bookmarkStart w:id="72" w:name="page28"/>
      <w:bookmarkEnd w:id="72"/>
      <w:r w:rsidRPr="00EA279F">
        <w:rPr>
          <w:rFonts w:eastAsia="Arial"/>
          <w:sz w:val="24"/>
          <w:szCs w:val="24"/>
        </w:rPr>
        <w:t>Monitoring of standards of the Services.</w:t>
      </w:r>
    </w:p>
    <w:p w14:paraId="6DFF1469" w14:textId="77777777" w:rsidR="00AF3962" w:rsidRPr="00EA279F"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EA279F">
        <w:rPr>
          <w:rFonts w:eastAsia="Arial"/>
          <w:sz w:val="24"/>
          <w:szCs w:val="24"/>
        </w:rPr>
        <w:t>If required by the Service Provider, furnish the Service Provider with any relevant information necessary for the Service Provider to perform the Services in compliance with the terms and conditions of this Agreement.</w:t>
      </w:r>
    </w:p>
    <w:p w14:paraId="6DBEFCAC" w14:textId="36742EE1" w:rsidR="00AF3962" w:rsidRPr="00EA279F"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EA279F">
        <w:rPr>
          <w:rFonts w:eastAsia="Arial"/>
          <w:sz w:val="24"/>
          <w:szCs w:val="24"/>
        </w:rPr>
        <w:t>USP will provide the Service Provi</w:t>
      </w:r>
      <w:r w:rsidR="005F7FAF">
        <w:rPr>
          <w:rFonts w:eastAsia="Arial"/>
          <w:sz w:val="24"/>
          <w:szCs w:val="24"/>
        </w:rPr>
        <w:t>der wi</w:t>
      </w:r>
      <w:r w:rsidR="00D939A4">
        <w:rPr>
          <w:rFonts w:eastAsia="Arial"/>
          <w:sz w:val="24"/>
          <w:szCs w:val="24"/>
        </w:rPr>
        <w:t>th access to the water and waste water pump station e</w:t>
      </w:r>
      <w:r w:rsidR="005F7FAF">
        <w:rPr>
          <w:rFonts w:eastAsia="Arial"/>
          <w:sz w:val="24"/>
          <w:szCs w:val="24"/>
        </w:rPr>
        <w:t>quipment</w:t>
      </w:r>
      <w:r w:rsidRPr="00EA279F">
        <w:rPr>
          <w:rFonts w:eastAsia="Arial"/>
          <w:sz w:val="24"/>
          <w:szCs w:val="24"/>
        </w:rPr>
        <w:t xml:space="preserve"> on an “as and when required” basis, subject to the terms and conditions set out in this Agreement.</w:t>
      </w:r>
    </w:p>
    <w:p w14:paraId="52F04E7D" w14:textId="77777777" w:rsidR="00AF3962" w:rsidRPr="007D09D1"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73" w:name="_Toc76631218"/>
      <w:bookmarkStart w:id="74" w:name="_Toc76635126"/>
      <w:bookmarkStart w:id="75" w:name="_Toc106631365"/>
      <w:bookmarkStart w:id="76" w:name="_Toc109053544"/>
      <w:r w:rsidRPr="00F02098">
        <w:rPr>
          <w:rFonts w:eastAsia="Arial"/>
          <w:sz w:val="28"/>
          <w:szCs w:val="28"/>
          <w:lang w:val="en-GB"/>
        </w:rPr>
        <w:t>PERSONNEL</w:t>
      </w:r>
      <w:bookmarkEnd w:id="73"/>
      <w:bookmarkEnd w:id="74"/>
      <w:bookmarkEnd w:id="75"/>
      <w:bookmarkEnd w:id="76"/>
    </w:p>
    <w:p w14:paraId="680002ED" w14:textId="77777777" w:rsidR="00AF3962" w:rsidRPr="00F02098" w:rsidRDefault="00AF3962" w:rsidP="00AF3962">
      <w:pPr>
        <w:keepNext/>
        <w:outlineLvl w:val="0"/>
        <w:rPr>
          <w:b/>
          <w:vanish/>
          <w:sz w:val="24"/>
          <w:szCs w:val="24"/>
          <w:lang w:eastAsia="x-none"/>
        </w:rPr>
      </w:pPr>
    </w:p>
    <w:p w14:paraId="637D1F0E" w14:textId="77777777" w:rsidR="00AF3962" w:rsidRPr="00EA279F"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EA279F">
        <w:rPr>
          <w:rFonts w:eastAsia="Arial"/>
          <w:sz w:val="24"/>
          <w:szCs w:val="24"/>
        </w:rPr>
        <w:t>The Service Provider undertakes to make available from time to time personnel as may be required for the purpose of rendering the Services to USP according to the levels of service required in terms of this Agreement.</w:t>
      </w:r>
    </w:p>
    <w:p w14:paraId="521D3793" w14:textId="77777777" w:rsidR="00AF3962" w:rsidRPr="00EA279F"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EA279F">
        <w:rPr>
          <w:rFonts w:eastAsia="Arial"/>
          <w:sz w:val="24"/>
          <w:szCs w:val="24"/>
        </w:rPr>
        <w:t>The Service Provider shall be solely responsible for their personnel at all times and nothing contained in this Agreement may be construed as constituting any relationship between the contracting Parties other than for the Services provided.</w:t>
      </w:r>
    </w:p>
    <w:p w14:paraId="45E9D3ED" w14:textId="77777777" w:rsidR="00AF3962" w:rsidRPr="00EA279F"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EA279F">
        <w:rPr>
          <w:rFonts w:eastAsia="Arial"/>
          <w:sz w:val="24"/>
          <w:szCs w:val="24"/>
        </w:rPr>
        <w:t xml:space="preserve">For the purpose of liaising from time to time with the Service Provider regarding any of their personnel, the Service Provider shall appoint a Project Manager and provide USP with their relevant contact details within seven (7) days after the Commencement Date. Any complaints, queries, requests, notices or like information relating to any of the Service Provider’s personnel which may in any way be reasonably regarded as material to the Service Provider's responsibility for their </w:t>
      </w:r>
      <w:r w:rsidRPr="00EA279F">
        <w:rPr>
          <w:rFonts w:eastAsia="Arial"/>
          <w:sz w:val="24"/>
          <w:szCs w:val="24"/>
        </w:rPr>
        <w:lastRenderedPageBreak/>
        <w:t>personnel shall be communicated by USP in writing to the Service Provider’s Project Manager. The Service Provider undertakes to take such action as may be appropriate in a timely manner upon receiving such notice.</w:t>
      </w:r>
    </w:p>
    <w:p w14:paraId="3673F68D"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77" w:name="_Toc76631219"/>
      <w:bookmarkStart w:id="78" w:name="_Toc76635127"/>
      <w:bookmarkStart w:id="79" w:name="_Toc106631366"/>
      <w:bookmarkStart w:id="80" w:name="_Toc109053545"/>
      <w:r w:rsidRPr="00F02098">
        <w:rPr>
          <w:rFonts w:eastAsia="Arial"/>
          <w:sz w:val="28"/>
          <w:szCs w:val="28"/>
          <w:lang w:val="en-GB"/>
        </w:rPr>
        <w:t>CHANGES TO THE SERVICE LEVEL AGREEMENT</w:t>
      </w:r>
      <w:bookmarkEnd w:id="77"/>
      <w:bookmarkEnd w:id="78"/>
      <w:bookmarkEnd w:id="79"/>
      <w:bookmarkEnd w:id="80"/>
    </w:p>
    <w:p w14:paraId="19C655B1" w14:textId="77777777" w:rsidR="00AF3962" w:rsidRPr="008D16D4"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8D16D4">
        <w:rPr>
          <w:rFonts w:eastAsia="Arial"/>
          <w:b/>
          <w:sz w:val="24"/>
          <w:szCs w:val="24"/>
        </w:rPr>
        <w:t>Amendment to Agreement</w:t>
      </w:r>
    </w:p>
    <w:p w14:paraId="68D2324D" w14:textId="77777777" w:rsidR="00AF3962" w:rsidRPr="00EA279F"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Any amendment to the terms and conditions of this Agreement must be approved by</w:t>
      </w:r>
      <w:bookmarkStart w:id="81" w:name="page29"/>
      <w:bookmarkEnd w:id="81"/>
      <w:r w:rsidRPr="00F02098">
        <w:rPr>
          <w:rFonts w:eastAsia="Arial"/>
          <w:sz w:val="24"/>
          <w:szCs w:val="24"/>
        </w:rPr>
        <w:t xml:space="preserve"> both the Service Provider and USP. The amendment of this Agreement will take place in the form of an addendum which will be recorded as an Appendix to this Agreement and which must be duly signed by both Parties’ Authorized Representatives.</w:t>
      </w:r>
    </w:p>
    <w:p w14:paraId="62E0AD5B" w14:textId="77777777" w:rsidR="00AF3962" w:rsidRPr="008D16D4"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8D16D4">
        <w:rPr>
          <w:rFonts w:eastAsia="Arial"/>
          <w:b/>
          <w:sz w:val="24"/>
          <w:szCs w:val="24"/>
        </w:rPr>
        <w:t>New Services to Agreement</w:t>
      </w:r>
    </w:p>
    <w:p w14:paraId="60675FC9" w14:textId="77777777"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The Parties will agree in writing to the addition of new Services during the term of this Agreement, where after such new Services will be incorporated into the definition of Services as defined. The Service Provider will be responsible for initiating and ensuring completion of the new Services. These Services will further be incorporated into the scope of work to be carried out by the Service Provider. Changes to the Services may be reviewed on a regular basis upon written</w:t>
      </w:r>
      <w:r w:rsidRPr="00EA279F">
        <w:rPr>
          <w:rFonts w:eastAsia="Arial"/>
          <w:sz w:val="24"/>
          <w:szCs w:val="24"/>
        </w:rPr>
        <w:t xml:space="preserve"> </w:t>
      </w:r>
      <w:r w:rsidRPr="00F02098">
        <w:rPr>
          <w:rFonts w:eastAsia="Arial"/>
          <w:sz w:val="24"/>
          <w:szCs w:val="24"/>
        </w:rPr>
        <w:t xml:space="preserve">request made by either Party. Such changes will be effected by following the process described in Clause </w:t>
      </w:r>
      <w:hyperlink w:anchor="page28" w:history="1">
        <w:r w:rsidRPr="00F02098">
          <w:rPr>
            <w:rFonts w:eastAsia="Arial"/>
            <w:sz w:val="24"/>
            <w:szCs w:val="24"/>
          </w:rPr>
          <w:t xml:space="preserve">15.1 </w:t>
        </w:r>
      </w:hyperlink>
      <w:r w:rsidRPr="00F02098">
        <w:rPr>
          <w:rFonts w:eastAsia="Arial"/>
          <w:sz w:val="24"/>
          <w:szCs w:val="24"/>
        </w:rPr>
        <w:t>above.</w:t>
      </w:r>
    </w:p>
    <w:p w14:paraId="78D29927" w14:textId="77777777" w:rsidR="00AF3962" w:rsidRPr="00F02098" w:rsidRDefault="00AF3962" w:rsidP="00AF3962">
      <w:pPr>
        <w:spacing w:line="221" w:lineRule="exact"/>
        <w:jc w:val="both"/>
      </w:pPr>
    </w:p>
    <w:p w14:paraId="424A6607" w14:textId="77777777" w:rsidR="00AF3962" w:rsidRPr="00EA279F"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82" w:name="_Toc76631220"/>
      <w:bookmarkStart w:id="83" w:name="_Toc76635128"/>
      <w:bookmarkStart w:id="84" w:name="_Toc106631367"/>
      <w:bookmarkStart w:id="85" w:name="_Toc109053546"/>
      <w:r w:rsidRPr="00F02098">
        <w:rPr>
          <w:rFonts w:eastAsia="Arial"/>
          <w:sz w:val="28"/>
          <w:szCs w:val="28"/>
          <w:lang w:val="en-GB"/>
        </w:rPr>
        <w:t>WARRANTIES</w:t>
      </w:r>
      <w:bookmarkEnd w:id="82"/>
      <w:bookmarkEnd w:id="83"/>
      <w:bookmarkEnd w:id="84"/>
      <w:bookmarkEnd w:id="85"/>
    </w:p>
    <w:p w14:paraId="3B38F3EF" w14:textId="77777777" w:rsidR="00AF3962" w:rsidRPr="008D16D4" w:rsidRDefault="00AF3962" w:rsidP="00AF3962">
      <w:pPr>
        <w:tabs>
          <w:tab w:val="left" w:pos="701"/>
        </w:tabs>
        <w:spacing w:line="360" w:lineRule="auto"/>
        <w:jc w:val="both"/>
        <w:rPr>
          <w:rFonts w:eastAsia="Arial"/>
          <w:sz w:val="24"/>
          <w:szCs w:val="24"/>
        </w:rPr>
      </w:pPr>
      <w:r w:rsidRPr="008D16D4">
        <w:rPr>
          <w:rFonts w:eastAsia="Arial"/>
          <w:sz w:val="24"/>
          <w:szCs w:val="24"/>
        </w:rPr>
        <w:t>The Service Provider hereby represents and warrants to USP that –</w:t>
      </w:r>
    </w:p>
    <w:p w14:paraId="12F2E60D" w14:textId="77777777" w:rsidR="00AF3962" w:rsidRPr="00EA279F"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this Agreement has been duly authorized and executed by it and constitutes a legal, valid and binding set of obligations on it;</w:t>
      </w:r>
    </w:p>
    <w:p w14:paraId="0B704C7B"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it is acting as a principal and not as an agent of an undisclosed principal;</w:t>
      </w:r>
    </w:p>
    <w:p w14:paraId="6E32B04C"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execution and performance of the terms and conditions of this Agreement does not constitute a violation of any statute, judgment, order, decree or regulation or rule of any Court, competent authority or arbitrator or competent jurisdiction applicable or relating to it, its assets or its business, or its memorandum, articles of association or any other documents or any binding obligation, contract or agreement to which it is a party or by which it or its assets are bound;</w:t>
      </w:r>
    </w:p>
    <w:p w14:paraId="29A2347E" w14:textId="71629B3D"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it is, at the Commencement Date of this Agreement, in compliance with, and throughout the term it will remain in compliance with, all applicable Laws relating to taxation in the </w:t>
      </w:r>
      <w:r w:rsidR="00222FA0">
        <w:rPr>
          <w:rFonts w:eastAsia="Arial"/>
          <w:sz w:val="24"/>
          <w:szCs w:val="24"/>
        </w:rPr>
        <w:t>Country where service are to be performed</w:t>
      </w:r>
      <w:r w:rsidRPr="00F02098">
        <w:rPr>
          <w:rFonts w:eastAsia="Arial"/>
          <w:sz w:val="24"/>
          <w:szCs w:val="24"/>
        </w:rPr>
        <w:t xml:space="preserve">. The Service Provider further warrants to USP that it will deliver to USP upon the Signature Date, and on </w:t>
      </w:r>
      <w:r w:rsidRPr="00F02098">
        <w:rPr>
          <w:rFonts w:eastAsia="Arial"/>
          <w:sz w:val="24"/>
          <w:szCs w:val="24"/>
        </w:rPr>
        <w:lastRenderedPageBreak/>
        <w:t>each anniversary thereof during the term of the Agreement, a valid tax clearance certificate issued for the then current year. Failure to provide such a certificate will entitle USP to withhold payment or alternatively to terminate the Agreement with immediate effect and without incurring any liability in connection with such termination.</w:t>
      </w:r>
    </w:p>
    <w:p w14:paraId="4EC49A5E"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bookmarkStart w:id="86" w:name="page30"/>
      <w:bookmarkEnd w:id="86"/>
      <w:r w:rsidRPr="00F02098">
        <w:rPr>
          <w:rFonts w:eastAsia="Arial"/>
          <w:sz w:val="24"/>
          <w:szCs w:val="24"/>
        </w:rPr>
        <w:t>it will for the duration of this Agreement maintain a complete audit trail of all transactions under this Agreement, sufficient to permit a complete audit thereof. The Service Provider will provide USP and USP’s auditors access at reasonable times to information, records and documentation relating to the Services for the purpose of performing audits, examinations and inspections of the Service Provider, in order to verify the Service Provider’s compliance with all the terms of this Agreement and to enable USP to comply with the requirements of its regulators and governmental entities having jurisdiction.</w:t>
      </w:r>
    </w:p>
    <w:p w14:paraId="6762E4C2"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it will treat as strictly confidential all information, including Confidential Information, received or obtained as a result of entering into, or performing in terms of, this Agreement.</w:t>
      </w:r>
    </w:p>
    <w:p w14:paraId="57EED3CC"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Throughout the duration of this Agreement it will have the resources, skills,</w:t>
      </w:r>
      <w:bookmarkStart w:id="87" w:name="page31"/>
      <w:bookmarkEnd w:id="87"/>
      <w:r w:rsidRPr="00F02098">
        <w:rPr>
          <w:rFonts w:eastAsia="Arial"/>
          <w:sz w:val="24"/>
          <w:szCs w:val="24"/>
        </w:rPr>
        <w:t xml:space="preserve"> qualifications and experience necessary to provide the Services.</w:t>
      </w:r>
    </w:p>
    <w:p w14:paraId="0040137A"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It is expressly agreed between the Parties that each warranty and representation given by the Service Provider in this Agreement is material, goes to the root of this Agreement and have induced USP to conclude this Agreement.</w:t>
      </w:r>
    </w:p>
    <w:p w14:paraId="3537E50B"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The provisions of this Clause </w:t>
      </w:r>
      <w:hyperlink w:anchor="page29" w:history="1">
        <w:r w:rsidRPr="00F02098">
          <w:rPr>
            <w:rFonts w:eastAsia="Arial"/>
            <w:sz w:val="24"/>
            <w:szCs w:val="24"/>
          </w:rPr>
          <w:t xml:space="preserve">16 </w:t>
        </w:r>
      </w:hyperlink>
      <w:r w:rsidRPr="00F02098">
        <w:rPr>
          <w:rFonts w:eastAsia="Arial"/>
          <w:sz w:val="24"/>
          <w:szCs w:val="24"/>
        </w:rPr>
        <w:t>will survive the termination of this Agreement.</w:t>
      </w:r>
    </w:p>
    <w:p w14:paraId="3C5AB9E7" w14:textId="77777777" w:rsidR="00AF3962" w:rsidRPr="00F02098" w:rsidRDefault="00AF3962" w:rsidP="00AF3962">
      <w:pPr>
        <w:spacing w:line="346" w:lineRule="exact"/>
        <w:jc w:val="both"/>
      </w:pPr>
    </w:p>
    <w:p w14:paraId="7F9AB226"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88" w:name="_Toc76631221"/>
      <w:bookmarkStart w:id="89" w:name="_Toc76635129"/>
      <w:bookmarkStart w:id="90" w:name="_Toc106631368"/>
      <w:bookmarkStart w:id="91" w:name="_Toc109053547"/>
      <w:r w:rsidRPr="00F02098">
        <w:rPr>
          <w:rFonts w:eastAsia="Arial"/>
          <w:sz w:val="28"/>
          <w:szCs w:val="28"/>
          <w:lang w:val="en-GB"/>
        </w:rPr>
        <w:t>HEALTH, SAFETY AND SECURITY PROCEDURES AND GUIDELINES</w:t>
      </w:r>
      <w:bookmarkEnd w:id="88"/>
      <w:bookmarkEnd w:id="89"/>
      <w:bookmarkEnd w:id="90"/>
      <w:bookmarkEnd w:id="91"/>
    </w:p>
    <w:p w14:paraId="6CB156D6"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The Service Provider will ensure that its personnel will at all times, whilst on USP's premises, adhere to the standard health, safety and security procedures and guidelines applicable to USP's personnel, as such procedures and guidelines may be changed by USP from time to time and are available to the Service Provider on request. Should USP at any time have reason to believe that any member of the Service Provider's personnel is failing to comply with such standard health, safety and security procedures and guidelines, USP will be entitled to deny such member of the Service Provider's personnel access to any or all of USP's premises and require the Service Provider to replace such member of its personnel without delay. The Service Provider will not be relieved of its obligations under this Agreement as a </w:t>
      </w:r>
      <w:r w:rsidRPr="00F02098">
        <w:rPr>
          <w:rFonts w:eastAsia="Arial"/>
          <w:sz w:val="24"/>
          <w:szCs w:val="24"/>
        </w:rPr>
        <w:lastRenderedPageBreak/>
        <w:t>result of such denial of access, and USP will have no liability to the Service Provider with regard thereto.</w:t>
      </w:r>
    </w:p>
    <w:p w14:paraId="6A5D3378"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Service Provider hereby agrees and undertakes, in terms of the Occupational Health and Safety Laws to ensure that the Service Provider and the Service Provider's personnel comply with the aforesaid Act and accept sole responsibility for all health and safety matters relating to the provision of the Services, or in connection with or arising out of such Services, for the duration of this Agreement, including with regard to the Service Provider personnel and ensuring that neither USP’s personnel nor any Third Party's health and safety is endangered in any way by the Service Provider's activities or conduct in providing the Services.</w:t>
      </w:r>
    </w:p>
    <w:p w14:paraId="148C79CF"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Service Provider hereby agrees and undertakes to maintain its equipment in good order, so as to comply with USP’s occupational health and safety policies, procedures and standards, as amended from time to time.</w:t>
      </w:r>
      <w:bookmarkStart w:id="92" w:name="page32"/>
      <w:bookmarkEnd w:id="92"/>
    </w:p>
    <w:p w14:paraId="6C29AD4C" w14:textId="77777777" w:rsidR="00AF3962" w:rsidRPr="001346F1"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93" w:name="_Toc76631222"/>
      <w:bookmarkStart w:id="94" w:name="_Toc76635130"/>
      <w:bookmarkStart w:id="95" w:name="_Toc106631369"/>
      <w:bookmarkStart w:id="96" w:name="_Toc109053548"/>
      <w:r w:rsidRPr="00F02098">
        <w:rPr>
          <w:rFonts w:eastAsia="Arial"/>
          <w:sz w:val="28"/>
          <w:szCs w:val="28"/>
          <w:lang w:val="en-GB"/>
        </w:rPr>
        <w:t>INDEMNITIES AND INSURANCE</w:t>
      </w:r>
      <w:bookmarkEnd w:id="93"/>
      <w:bookmarkEnd w:id="94"/>
      <w:bookmarkEnd w:id="95"/>
      <w:bookmarkEnd w:id="96"/>
    </w:p>
    <w:p w14:paraId="15EA382B" w14:textId="77777777" w:rsidR="00AF3962" w:rsidRPr="00F02098" w:rsidRDefault="00AF3962" w:rsidP="00AF3962">
      <w:pPr>
        <w:spacing w:line="200" w:lineRule="exact"/>
        <w:jc w:val="both"/>
      </w:pPr>
    </w:p>
    <w:p w14:paraId="55799154" w14:textId="77777777" w:rsidR="00AF3962" w:rsidRPr="00DC0FA9" w:rsidRDefault="00AF3962" w:rsidP="00AF3962">
      <w:pPr>
        <w:tabs>
          <w:tab w:val="left" w:pos="701"/>
        </w:tabs>
        <w:spacing w:after="120"/>
        <w:jc w:val="both"/>
        <w:rPr>
          <w:rFonts w:eastAsia="Arial"/>
        </w:rPr>
      </w:pPr>
      <w:r w:rsidRPr="00DC0FA9">
        <w:rPr>
          <w:rFonts w:eastAsia="Arial"/>
          <w:b/>
          <w:sz w:val="24"/>
          <w:szCs w:val="24"/>
        </w:rPr>
        <w:t>The Service Provider will</w:t>
      </w:r>
      <w:r w:rsidRPr="00DC0FA9">
        <w:rPr>
          <w:rFonts w:eastAsia="Arial"/>
          <w:sz w:val="28"/>
          <w:szCs w:val="28"/>
        </w:rPr>
        <w:t>:</w:t>
      </w:r>
    </w:p>
    <w:p w14:paraId="33C916D6" w14:textId="77777777" w:rsidR="00AF3962" w:rsidRPr="00F02098" w:rsidRDefault="00AF3962" w:rsidP="00AF3962">
      <w:pPr>
        <w:pStyle w:val="ListParagraph"/>
        <w:tabs>
          <w:tab w:val="left" w:pos="701"/>
        </w:tabs>
        <w:spacing w:line="239" w:lineRule="auto"/>
        <w:ind w:left="835"/>
        <w:jc w:val="both"/>
        <w:rPr>
          <w:rFonts w:eastAsia="Arial"/>
          <w:vanish/>
          <w:sz w:val="24"/>
          <w:szCs w:val="24"/>
        </w:rPr>
      </w:pPr>
    </w:p>
    <w:p w14:paraId="447DE8FB" w14:textId="77777777" w:rsidR="00AF3962" w:rsidRPr="0064678E"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64678E">
        <w:rPr>
          <w:rFonts w:eastAsia="Arial"/>
          <w:sz w:val="24"/>
          <w:szCs w:val="24"/>
        </w:rPr>
        <w:t>On or before the Commencement Date and for the duration of this Agreement have and maintain in force public liability insurance in the amount specified in this agreement to cover any claims, Losses and/or damages for which it is liable in terms of this Agreement.</w:t>
      </w:r>
    </w:p>
    <w:p w14:paraId="2D5FCBD6" w14:textId="77777777" w:rsidR="00AF3962" w:rsidRPr="0064678E"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64678E">
        <w:rPr>
          <w:rFonts w:eastAsia="Arial"/>
          <w:sz w:val="24"/>
          <w:szCs w:val="24"/>
        </w:rPr>
        <w:t>Deliver to USP upon the Signature Date of this Agreement, and on each anniversary thereof during the term of the Agreement, proof of such insurance coverage as aforementioned.</w:t>
      </w:r>
    </w:p>
    <w:p w14:paraId="4F1BA4BC" w14:textId="5197966A" w:rsidR="00AF3962" w:rsidRPr="0064678E"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64678E">
        <w:rPr>
          <w:rFonts w:eastAsia="Arial"/>
          <w:sz w:val="24"/>
          <w:szCs w:val="24"/>
        </w:rPr>
        <w:t xml:space="preserve">Indemnify and hold USP harmless against all Losses (including legal expenses on a full indemnity basis) of whatsoever nature arising out of this Agreement or at Law in respect of injury or death of any Person or loss of or damage to any Person or property occurring by reason of the Service Provider’s </w:t>
      </w:r>
      <w:r w:rsidR="00AA0039" w:rsidRPr="0064678E">
        <w:rPr>
          <w:rFonts w:eastAsia="Arial"/>
          <w:sz w:val="24"/>
          <w:szCs w:val="24"/>
        </w:rPr>
        <w:t>willfulness</w:t>
      </w:r>
      <w:r w:rsidRPr="0064678E">
        <w:rPr>
          <w:rFonts w:eastAsia="Arial"/>
          <w:sz w:val="24"/>
          <w:szCs w:val="24"/>
        </w:rPr>
        <w:t xml:space="preserve"> or negligence prior to, during or after its execution of the Services, including such Services as provided for under Clause </w:t>
      </w:r>
      <w:hyperlink w:anchor="page21" w:history="1">
        <w:r w:rsidRPr="0064678E">
          <w:rPr>
            <w:rFonts w:eastAsia="Arial"/>
            <w:sz w:val="24"/>
            <w:szCs w:val="24"/>
          </w:rPr>
          <w:t xml:space="preserve">11.6; </w:t>
        </w:r>
      </w:hyperlink>
      <w:r w:rsidRPr="0064678E">
        <w:rPr>
          <w:rFonts w:eastAsia="Arial"/>
          <w:sz w:val="24"/>
          <w:szCs w:val="24"/>
        </w:rPr>
        <w:t>and Report all incidents affecting, or which may affect, any of the terms and conditions of any insurance policy, including any of USP’s insurance policies becoming void or voidable, or whereby the insurance premiums for such insurance may be increased, immediately upon becoming aware of their occurrence.</w:t>
      </w:r>
    </w:p>
    <w:p w14:paraId="728BB1E3" w14:textId="77777777" w:rsidR="00AF3962" w:rsidRPr="0064678E" w:rsidRDefault="00AF3962" w:rsidP="00AF3962">
      <w:pPr>
        <w:spacing w:line="248" w:lineRule="exact"/>
        <w:jc w:val="both"/>
        <w:rPr>
          <w:rFonts w:eastAsia="Arial"/>
        </w:rPr>
      </w:pPr>
    </w:p>
    <w:p w14:paraId="74343963" w14:textId="77777777" w:rsidR="00AF3962" w:rsidRPr="00880BBE"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880BBE">
        <w:rPr>
          <w:rFonts w:eastAsia="Arial"/>
          <w:b/>
          <w:sz w:val="24"/>
          <w:szCs w:val="24"/>
        </w:rPr>
        <w:t>USP’s right to Acquire Insurance in Certain Circumstances:</w:t>
      </w:r>
    </w:p>
    <w:p w14:paraId="128A88C6" w14:textId="77777777"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lastRenderedPageBreak/>
        <w:t>Without limiting the generality of the USP’s rights and remedies hereunder, in the event of a failure by the Service Provider to maintain the insurance referred to in Clause 18.1.1, or to provide evidence of renewal at least 3 (three) business days prior to expiration of the applicable insurance cover, on 3 (three) business days’ notice to Service Provider, USP may purchase the requisite insurance and deduct the costs thereof from any amounts owed to the Service Provider under this Agreement.</w:t>
      </w:r>
    </w:p>
    <w:p w14:paraId="67ADC681" w14:textId="77777777" w:rsidR="00AF3962" w:rsidRPr="00880BBE" w:rsidRDefault="00AF3962" w:rsidP="00565A55">
      <w:pPr>
        <w:pStyle w:val="ListParagraph"/>
        <w:widowControl/>
        <w:numPr>
          <w:ilvl w:val="1"/>
          <w:numId w:val="68"/>
        </w:numPr>
        <w:tabs>
          <w:tab w:val="left" w:pos="701"/>
        </w:tabs>
        <w:autoSpaceDE/>
        <w:autoSpaceDN/>
        <w:spacing w:line="360" w:lineRule="auto"/>
        <w:jc w:val="both"/>
        <w:rPr>
          <w:rFonts w:eastAsia="Arial"/>
          <w:b/>
          <w:sz w:val="24"/>
          <w:szCs w:val="24"/>
        </w:rPr>
      </w:pPr>
      <w:r w:rsidRPr="00F02098">
        <w:rPr>
          <w:rFonts w:eastAsia="Arial"/>
          <w:b/>
          <w:sz w:val="24"/>
          <w:szCs w:val="24"/>
        </w:rPr>
        <w:t>Risk and Loss</w:t>
      </w:r>
    </w:p>
    <w:p w14:paraId="10A53402" w14:textId="77777777"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The Service Provider shall be responsible for risk of loss of, and damage to, any assets, equipment and/or tools in its possession or under its control. Any such items in the possession or control of the Service Provider’s Sub-contractors or agents shall be deemed to be under the control of the Service Provider.</w:t>
      </w:r>
    </w:p>
    <w:p w14:paraId="2CC8EED8" w14:textId="77777777" w:rsidR="00AF3962" w:rsidRPr="00F02098" w:rsidRDefault="00AF3962" w:rsidP="00AF3962">
      <w:pPr>
        <w:spacing w:line="383" w:lineRule="exact"/>
        <w:jc w:val="both"/>
      </w:pPr>
    </w:p>
    <w:p w14:paraId="337F9E33" w14:textId="77777777" w:rsidR="00AF3962" w:rsidRPr="0064678E"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97" w:name="_Toc76631223"/>
      <w:bookmarkStart w:id="98" w:name="_Toc76635131"/>
      <w:bookmarkStart w:id="99" w:name="_Toc106631370"/>
      <w:bookmarkStart w:id="100" w:name="_Toc109053549"/>
      <w:r w:rsidRPr="00F02098">
        <w:rPr>
          <w:rFonts w:eastAsia="Arial"/>
          <w:sz w:val="28"/>
          <w:szCs w:val="28"/>
          <w:lang w:val="en-GB"/>
        </w:rPr>
        <w:t>LIMITATION OF LIABILITY</w:t>
      </w:r>
      <w:bookmarkEnd w:id="97"/>
      <w:bookmarkEnd w:id="98"/>
      <w:bookmarkEnd w:id="99"/>
      <w:bookmarkEnd w:id="100"/>
    </w:p>
    <w:p w14:paraId="41E4DA2D" w14:textId="2029D94E"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The Parties agree that, in the event of a breach of any of the provisions of the Agreement, any party so breaching this Agreement shall be liable to the other for any losses which constitute direct and / or general damages. The Service Provider will not be responsible for any losses save that arising out of gross negligence, breach of warranty, </w:t>
      </w:r>
      <w:r w:rsidR="00AA0039" w:rsidRPr="00F02098">
        <w:rPr>
          <w:rFonts w:eastAsia="Arial"/>
          <w:sz w:val="24"/>
          <w:szCs w:val="24"/>
        </w:rPr>
        <w:t>willful</w:t>
      </w:r>
      <w:r w:rsidRPr="00F02098">
        <w:rPr>
          <w:rFonts w:eastAsia="Arial"/>
          <w:sz w:val="24"/>
          <w:szCs w:val="24"/>
        </w:rPr>
        <w:t xml:space="preserve"> misconduct or breach of the confidentiality provisions by the Service Provider or its Staff.</w:t>
      </w:r>
    </w:p>
    <w:p w14:paraId="0392CD6A" w14:textId="77777777" w:rsidR="00AF3962" w:rsidRPr="0064678E"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01" w:name="_Toc76631224"/>
      <w:bookmarkStart w:id="102" w:name="_Toc76635132"/>
      <w:bookmarkStart w:id="103" w:name="_Toc106631371"/>
      <w:bookmarkStart w:id="104" w:name="_Toc109053550"/>
      <w:r w:rsidRPr="00F02098">
        <w:rPr>
          <w:rFonts w:eastAsia="Arial"/>
          <w:sz w:val="28"/>
          <w:szCs w:val="28"/>
          <w:lang w:val="en-GB"/>
        </w:rPr>
        <w:t>SECURITY VETTING OF THE SERVICE PROVIDER’S PERSONNEL</w:t>
      </w:r>
      <w:bookmarkEnd w:id="101"/>
      <w:bookmarkEnd w:id="102"/>
      <w:bookmarkEnd w:id="103"/>
      <w:bookmarkEnd w:id="104"/>
    </w:p>
    <w:p w14:paraId="31DEFF8D"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USP reserves the right in its sole and absolute discretion to do a security check (vetting) on the Service Provider’s personnel involved with the performance of the Services. The Service Provider will procure from its personnel such documentation as may be reasonably requested by USP, to enable USP to conduct such security checks as aforementioned. Where USP finds any of the Service Provider’s personnel to be a security risk, USP will inform the Service Provider accordingly and the Service Provider will immediately replace such person with a suitably qualified substitute.</w:t>
      </w:r>
    </w:p>
    <w:p w14:paraId="52FE85DC"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05" w:name="_Toc76631225"/>
      <w:bookmarkStart w:id="106" w:name="_Toc76635133"/>
      <w:bookmarkStart w:id="107" w:name="_Toc106631372"/>
      <w:bookmarkStart w:id="108" w:name="_Toc109053551"/>
      <w:r w:rsidRPr="00F02098">
        <w:rPr>
          <w:rFonts w:eastAsia="Arial"/>
          <w:sz w:val="28"/>
          <w:szCs w:val="28"/>
          <w:lang w:val="en-GB"/>
        </w:rPr>
        <w:t>ETHICAL BUSINESS PRACTICES</w:t>
      </w:r>
      <w:bookmarkEnd w:id="105"/>
      <w:bookmarkEnd w:id="106"/>
      <w:bookmarkEnd w:id="107"/>
      <w:bookmarkEnd w:id="108"/>
    </w:p>
    <w:p w14:paraId="09622743" w14:textId="1FCD0999"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USP has a policy of zero tolerance regarding corrupt activities. The Service Provider will promptly report to USP and the relevant authorities any suspicion of corruption on the part of their personnel, as well as any </w:t>
      </w:r>
      <w:r w:rsidR="00AA0039" w:rsidRPr="00F02098">
        <w:rPr>
          <w:rFonts w:eastAsia="Arial"/>
          <w:sz w:val="24"/>
          <w:szCs w:val="24"/>
        </w:rPr>
        <w:t>behavior</w:t>
      </w:r>
      <w:r w:rsidRPr="00F02098">
        <w:rPr>
          <w:rFonts w:eastAsia="Arial"/>
          <w:sz w:val="24"/>
          <w:szCs w:val="24"/>
        </w:rPr>
        <w:t xml:space="preserve"> by any of those </w:t>
      </w:r>
      <w:r w:rsidRPr="00F02098">
        <w:rPr>
          <w:rFonts w:eastAsia="Arial"/>
          <w:sz w:val="24"/>
          <w:szCs w:val="24"/>
        </w:rPr>
        <w:lastRenderedPageBreak/>
        <w:t xml:space="preserve">Persons that is likely to constitute a contravention of the </w:t>
      </w:r>
      <w:r w:rsidRPr="0078262A">
        <w:rPr>
          <w:rFonts w:eastAsia="Arial"/>
          <w:sz w:val="24"/>
          <w:szCs w:val="24"/>
          <w:highlight w:val="yellow"/>
        </w:rPr>
        <w:t>Fiji Independent Commission Against Corruption Promulgation 2007</w:t>
      </w:r>
      <w:r w:rsidRPr="00F02098">
        <w:rPr>
          <w:rFonts w:eastAsia="Arial"/>
          <w:sz w:val="24"/>
          <w:szCs w:val="24"/>
        </w:rPr>
        <w:t>.</w:t>
      </w:r>
    </w:p>
    <w:p w14:paraId="1588DCC1"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Neither Party will offer, promise or make any gift, payment, loan, reward, inducement benefit or other advantage to any of the other Party's personnel.</w:t>
      </w:r>
    </w:p>
    <w:p w14:paraId="3E89A06B"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If the results of any audit of the Services conducted by or on behalf of USP indicates the possibility of corrupt activities, improper or fraudulent practices or theft, USP will, after allowing the Service Provider a reasonable opportunity to investigate that possibility, have the right either by itself, or by its agents, or by requesting the police, to investigate all the relevant circumstances, to question any relevant personnel of the Service Provider or a Third Party and the Service Provider will use all reasonable efforts to facilitate any such investigation or enquiry. </w:t>
      </w:r>
    </w:p>
    <w:p w14:paraId="40DC0D93"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In the event that an act of corruption, fraud or theft is proven, USP will be entitled, on written notice to the Service Provider, to immediately terminate this Agreement and either assume the provision of the Services itself, or appoint a Third Party to render the Services, as more fully set out in Clause </w:t>
      </w:r>
      <w:hyperlink w:anchor="page38" w:history="1">
        <w:r w:rsidRPr="00F02098">
          <w:rPr>
            <w:rFonts w:eastAsia="Arial"/>
            <w:sz w:val="24"/>
            <w:szCs w:val="24"/>
          </w:rPr>
          <w:t xml:space="preserve">25 </w:t>
        </w:r>
      </w:hyperlink>
      <w:r w:rsidRPr="00F02098">
        <w:rPr>
          <w:rFonts w:eastAsia="Arial"/>
          <w:sz w:val="24"/>
          <w:szCs w:val="24"/>
        </w:rPr>
        <w:t>below. The Service Provider acknowledges that it is crucial that USP be entitled, without penalty, to ensure continued provision of the Services if for whatever reason this Agreement is terminated pursuant to the breach thereof by the Service Provider or its personnel, as the case may be.</w:t>
      </w:r>
    </w:p>
    <w:p w14:paraId="55019F09" w14:textId="77777777" w:rsidR="00AF3962" w:rsidRPr="0064678E"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09" w:name="_Toc76631226"/>
      <w:bookmarkStart w:id="110" w:name="_Toc76635134"/>
      <w:bookmarkStart w:id="111" w:name="_Toc106631373"/>
      <w:bookmarkStart w:id="112" w:name="_Toc109053552"/>
      <w:r w:rsidRPr="00F02098">
        <w:rPr>
          <w:rFonts w:eastAsia="Arial"/>
          <w:sz w:val="28"/>
          <w:szCs w:val="28"/>
          <w:lang w:val="en-GB"/>
        </w:rPr>
        <w:t>BREACH</w:t>
      </w:r>
      <w:bookmarkEnd w:id="109"/>
      <w:bookmarkEnd w:id="110"/>
      <w:bookmarkEnd w:id="111"/>
      <w:bookmarkEnd w:id="112"/>
    </w:p>
    <w:p w14:paraId="3A3F05EB" w14:textId="77777777" w:rsidR="00AF3962" w:rsidRPr="00F02098" w:rsidRDefault="00AF3962" w:rsidP="00AF3962">
      <w:pPr>
        <w:pStyle w:val="ListParagraph"/>
        <w:tabs>
          <w:tab w:val="left" w:pos="701"/>
        </w:tabs>
        <w:spacing w:line="351" w:lineRule="auto"/>
        <w:ind w:left="420"/>
        <w:jc w:val="both"/>
        <w:rPr>
          <w:rFonts w:eastAsia="Arial"/>
          <w:vanish/>
          <w:sz w:val="24"/>
          <w:szCs w:val="24"/>
        </w:rPr>
      </w:pPr>
    </w:p>
    <w:p w14:paraId="1ED2E68F"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Should a Party (“the defaulting party”) commit a breach of any of the provisions of this Agreement, then the other Party (“the aggrieved party”) will be entitled to require the defaulting party to remedy the breach within ten (10) Business Days, or such other reasonable time as agreed to in writing by the Parties, of delivery of a written notice requiring it to do so. If the defaulting party fails to remedy the breach within the period specified in such notice, the aggrieved party will be entitled to claim immediate payment and/or performance by the defaulting party of all of the defaulting party’s obligations due in terms of this Agreement, in either event, without prejudice to the aggrieved party’s right to claim damages. The foregoing is without prejudice to such other rights as the aggrieved party may have at Law, provided always that the aggrieved party will not be entitled to cancel this Agreement for any breach by the defaulting party, unless such breach is a</w:t>
      </w:r>
      <w:bookmarkStart w:id="113" w:name="page35"/>
      <w:bookmarkEnd w:id="113"/>
      <w:r w:rsidRPr="00F02098">
        <w:rPr>
          <w:rFonts w:eastAsia="Arial"/>
          <w:sz w:val="24"/>
          <w:szCs w:val="24"/>
        </w:rPr>
        <w:t xml:space="preserve"> material breach going to the root of this Agreement and is incapable of being remedied by payment of money or, if it is capable of being remedied by payment of money, the defaulting party fails to pay the </w:t>
      </w:r>
      <w:r w:rsidRPr="00F02098">
        <w:rPr>
          <w:rFonts w:eastAsia="Arial"/>
          <w:sz w:val="24"/>
          <w:szCs w:val="24"/>
        </w:rPr>
        <w:lastRenderedPageBreak/>
        <w:t>amount concerned within ten (10) Business Days after such amount has been determined.</w:t>
      </w:r>
    </w:p>
    <w:p w14:paraId="1BE3BBCA"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It is specifically recorded that multiple Service Level Failures affecting any of the regional clusters will collectively constitute a material breach. USP will however, in its sole and absolute discretion, be entitled to cancel either this entire Agreement based on such material breach, or such part/s of this Agreement relating to the particular affected regional cluster/s.</w:t>
      </w:r>
    </w:p>
    <w:p w14:paraId="0AA804EF" w14:textId="77777777" w:rsidR="00AF3962" w:rsidRPr="0064678E"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Notwithstanding the provisions of Clause </w:t>
      </w:r>
      <w:hyperlink w:anchor="page34" w:history="1">
        <w:r w:rsidRPr="00F02098">
          <w:rPr>
            <w:rFonts w:eastAsia="Arial"/>
            <w:sz w:val="24"/>
            <w:szCs w:val="24"/>
          </w:rPr>
          <w:t xml:space="preserve">22.1 </w:t>
        </w:r>
      </w:hyperlink>
      <w:r w:rsidRPr="00F02098">
        <w:rPr>
          <w:rFonts w:eastAsia="Arial"/>
          <w:sz w:val="24"/>
          <w:szCs w:val="24"/>
        </w:rPr>
        <w:t xml:space="preserve">above, USP may immediately terminate this Agreement at any time by giving written notice of such termination to the Service Provider if the Service Provider is, other than for the purposes of amalgamation, placed under voluntary or compulsory liquidation (whether provisional or final) or under business rescue proceedings or under curatorship or under the equivalent of any of the foregoing; a final and unappeasable judgment against the Service Provider remains unsatisfied for a period of ten (10) Business Days or more after it comes to the notice of the Service Provider; the Service Provider makes any arrangement or composition with its creditors generally or ceases to carry on business; and/or the Service Provider breaches any of the warranties as set out in </w:t>
      </w:r>
      <w:r w:rsidRPr="0064678E">
        <w:rPr>
          <w:rFonts w:eastAsia="Arial"/>
          <w:sz w:val="24"/>
          <w:szCs w:val="24"/>
        </w:rPr>
        <w:t xml:space="preserve">Clause </w:t>
      </w:r>
      <w:hyperlink w:anchor="page29" w:history="1">
        <w:r w:rsidRPr="0064678E">
          <w:rPr>
            <w:rFonts w:eastAsia="Arial"/>
            <w:sz w:val="24"/>
            <w:szCs w:val="24"/>
          </w:rPr>
          <w:t>16</w:t>
        </w:r>
      </w:hyperlink>
      <w:r w:rsidRPr="0064678E">
        <w:rPr>
          <w:rFonts w:eastAsia="Arial"/>
          <w:sz w:val="24"/>
          <w:szCs w:val="24"/>
        </w:rPr>
        <w:t xml:space="preserve"> above.</w:t>
      </w:r>
    </w:p>
    <w:p w14:paraId="6AD2026A"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Any termination of this Agreement pursuant to the provisions of this </w:t>
      </w:r>
      <w:r>
        <w:rPr>
          <w:rFonts w:eastAsia="Arial"/>
          <w:sz w:val="24"/>
          <w:szCs w:val="24"/>
        </w:rPr>
        <w:t xml:space="preserve">agreement </w:t>
      </w:r>
      <w:r w:rsidRPr="00F02098">
        <w:rPr>
          <w:rFonts w:eastAsia="Arial"/>
          <w:sz w:val="24"/>
          <w:szCs w:val="24"/>
        </w:rPr>
        <w:t>will be without USP incurring any liability in connection with such termination, or prejudice to any claim which USP may have in respect of any prior breach of the terms and conditions of this Agreement by the Service Provider.</w:t>
      </w:r>
    </w:p>
    <w:p w14:paraId="15B38230" w14:textId="77777777" w:rsidR="00AF3962" w:rsidRPr="00F02098" w:rsidRDefault="00AF3962" w:rsidP="00AF3962">
      <w:pPr>
        <w:spacing w:line="200" w:lineRule="exact"/>
        <w:jc w:val="both"/>
        <w:rPr>
          <w:rFonts w:eastAsia="Arial"/>
        </w:rPr>
      </w:pPr>
    </w:p>
    <w:p w14:paraId="229631A6" w14:textId="77777777" w:rsidR="00AF3962" w:rsidRPr="00127F9D"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14" w:name="_Toc76631227"/>
      <w:bookmarkStart w:id="115" w:name="_Toc76635135"/>
      <w:bookmarkStart w:id="116" w:name="_Toc106631374"/>
      <w:bookmarkStart w:id="117" w:name="_Toc109053553"/>
      <w:r w:rsidRPr="00F02098">
        <w:rPr>
          <w:rFonts w:eastAsia="Arial"/>
          <w:sz w:val="28"/>
          <w:szCs w:val="28"/>
          <w:lang w:val="en-GB"/>
        </w:rPr>
        <w:t>TERMINATION</w:t>
      </w:r>
      <w:bookmarkEnd w:id="114"/>
      <w:bookmarkEnd w:id="115"/>
      <w:bookmarkEnd w:id="116"/>
      <w:bookmarkEnd w:id="117"/>
    </w:p>
    <w:p w14:paraId="76FB6858" w14:textId="77777777" w:rsidR="00AF3962" w:rsidRPr="004E314C"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3762BB">
        <w:rPr>
          <w:rFonts w:eastAsia="Arial"/>
          <w:sz w:val="24"/>
          <w:szCs w:val="24"/>
        </w:rPr>
        <w:t>The Agreement w</w:t>
      </w:r>
      <w:r>
        <w:rPr>
          <w:rFonts w:eastAsia="Arial"/>
          <w:sz w:val="24"/>
          <w:szCs w:val="24"/>
        </w:rPr>
        <w:t xml:space="preserve">ill automatically terminate at the completion of the </w:t>
      </w:r>
    </w:p>
    <w:p w14:paraId="25DEFD45" w14:textId="77777777" w:rsidR="00AF3962" w:rsidRPr="004E314C"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4E314C">
        <w:rPr>
          <w:rFonts w:eastAsia="Arial"/>
          <w:b/>
          <w:sz w:val="24"/>
          <w:szCs w:val="24"/>
        </w:rPr>
        <w:t xml:space="preserve">Termination by USP </w:t>
      </w:r>
      <w:r>
        <w:rPr>
          <w:rFonts w:eastAsia="Arial"/>
          <w:b/>
          <w:sz w:val="24"/>
          <w:szCs w:val="24"/>
        </w:rPr>
        <w:t xml:space="preserve">- </w:t>
      </w:r>
      <w:r w:rsidRPr="004E314C">
        <w:rPr>
          <w:rFonts w:eastAsia="Arial"/>
          <w:sz w:val="24"/>
          <w:szCs w:val="24"/>
        </w:rPr>
        <w:t>Notwithstanding anything to the contrary set forth in this Agreement, USP reserves the right to terminate this Agreement or temporarily defer the provision of the Services, or any part thereof, at any stage with immediate effect on written notice to the Service Provider, should USP in its sole and absolute discretion, decide not to proceed with the Services.</w:t>
      </w:r>
    </w:p>
    <w:p w14:paraId="76A6F8EF" w14:textId="77777777" w:rsidR="00AF3962" w:rsidRPr="004E314C"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4E314C">
        <w:rPr>
          <w:rFonts w:eastAsia="Arial"/>
          <w:sz w:val="24"/>
          <w:szCs w:val="24"/>
        </w:rPr>
        <w:t>USP shall not be liable for any damage or loss to the Service Provider resulting from termination under this Clause.</w:t>
      </w:r>
    </w:p>
    <w:p w14:paraId="7EA8E3DA" w14:textId="77777777" w:rsidR="00AF3962" w:rsidRPr="004E314C"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4E314C">
        <w:rPr>
          <w:rFonts w:eastAsia="Arial"/>
          <w:sz w:val="24"/>
          <w:szCs w:val="24"/>
        </w:rPr>
        <w:t xml:space="preserve">In the event that USP terminates this Agreement in terms of this Clause </w:t>
      </w:r>
      <w:hyperlink w:anchor="page36" w:history="1">
        <w:r w:rsidRPr="004E314C">
          <w:rPr>
            <w:rFonts w:eastAsia="Arial"/>
            <w:sz w:val="24"/>
            <w:szCs w:val="24"/>
          </w:rPr>
          <w:t>23,</w:t>
        </w:r>
      </w:hyperlink>
      <w:r w:rsidRPr="004E314C">
        <w:rPr>
          <w:rFonts w:eastAsia="Arial"/>
          <w:sz w:val="24"/>
          <w:szCs w:val="24"/>
        </w:rPr>
        <w:t xml:space="preserve"> the Service Provider will be remunerated for Services rendered to date of such termination, provided that the Service Provider furnishes USP with a valid tax invoice </w:t>
      </w:r>
      <w:r w:rsidRPr="004E314C">
        <w:rPr>
          <w:rFonts w:eastAsia="Arial"/>
          <w:sz w:val="24"/>
          <w:szCs w:val="24"/>
        </w:rPr>
        <w:lastRenderedPageBreak/>
        <w:t>in respect of such Services, such invoice is accurate and meets USP’s invoicing requirements. Save for the aforementioned, USP will have no liability to the Service Provider with respect to such termination.</w:t>
      </w:r>
    </w:p>
    <w:p w14:paraId="303A2C4A"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at any time within thirty (30) Business days after being notified of the Change Event by the Service Provider, USP may terminate this Agreement by giving the Service Provider at least thirty (30) Business days’ prior written notice and designating a date upon which such termination shall be effective. The Service Provider shall notify USP if there is any Change Event within five (5) days after becoming aware of the anticipated Change Event. No sale, acquisition, merger or other change of Control shall be effective against and legally binding on USP if the prior written consent of USP was not obtained. USP shall have </w:t>
      </w:r>
      <w:bookmarkStart w:id="118" w:name="page37"/>
      <w:bookmarkEnd w:id="118"/>
      <w:r w:rsidRPr="00F02098">
        <w:rPr>
          <w:rFonts w:eastAsia="Arial"/>
          <w:sz w:val="24"/>
          <w:szCs w:val="24"/>
        </w:rPr>
        <w:t>no liability to the Service Provider with respect to termination of the Agreement in terms of this Clause.</w:t>
      </w:r>
    </w:p>
    <w:p w14:paraId="42C1E3BB"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“Control” in terms of this Clause shall mean, with regard to any entity, the right or power to dictate the management of and otherwise control such entity by either:</w:t>
      </w:r>
    </w:p>
    <w:p w14:paraId="234A5666"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holding directly or indirectly the majority of the issued share capital or stock (or other ownership interest if not a corporation) of such entity ordinarily having voting rights;</w:t>
      </w:r>
    </w:p>
    <w:p w14:paraId="75E15C3F"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controlling the majority of the voting rights in such entity; or</w:t>
      </w:r>
    </w:p>
    <w:p w14:paraId="619CCAE1"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Having the right to appoint or remove directors holding a majority of the voting rights at meetings of the board of directors of such entity.</w:t>
      </w:r>
    </w:p>
    <w:p w14:paraId="57200C74" w14:textId="77777777" w:rsidR="00AF3962" w:rsidRPr="001E0DE5"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1E0DE5">
        <w:rPr>
          <w:rFonts w:eastAsia="Arial"/>
          <w:b/>
          <w:sz w:val="24"/>
          <w:szCs w:val="24"/>
        </w:rPr>
        <w:t xml:space="preserve">Termination by the Service Provider - </w:t>
      </w:r>
      <w:r w:rsidRPr="001E0DE5">
        <w:rPr>
          <w:rFonts w:eastAsia="Arial"/>
          <w:sz w:val="24"/>
          <w:szCs w:val="24"/>
        </w:rPr>
        <w:t>The Service Provider shall have no right to terminate this Agreement except where USP has failed to make payment of an invoice in terms of this Agreement.</w:t>
      </w:r>
    </w:p>
    <w:p w14:paraId="038A9B81"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Notwithstanding the provisions of Clause</w:t>
      </w:r>
      <w:r>
        <w:rPr>
          <w:rFonts w:eastAsia="Arial"/>
          <w:sz w:val="24"/>
          <w:szCs w:val="24"/>
        </w:rPr>
        <w:t xml:space="preserve"> </w:t>
      </w:r>
      <w:r w:rsidRPr="00F02098">
        <w:rPr>
          <w:rFonts w:eastAsia="Arial"/>
          <w:sz w:val="24"/>
          <w:szCs w:val="24"/>
        </w:rPr>
        <w:t>above, the Service Provider shall have no right to terminate this Agreement unless it has given USP thirty (30) days’ written notice of its failure to make payment of an invoice.</w:t>
      </w:r>
    </w:p>
    <w:p w14:paraId="777C63C6"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19" w:name="_Toc76631228"/>
      <w:bookmarkStart w:id="120" w:name="_Toc76635136"/>
      <w:bookmarkStart w:id="121" w:name="_Toc106631375"/>
      <w:bookmarkStart w:id="122" w:name="_Toc109053554"/>
      <w:r w:rsidRPr="00F02098">
        <w:rPr>
          <w:rFonts w:eastAsia="Arial"/>
          <w:sz w:val="28"/>
          <w:szCs w:val="28"/>
          <w:lang w:val="en-GB"/>
        </w:rPr>
        <w:t>FORCE MAJEURE</w:t>
      </w:r>
      <w:bookmarkEnd w:id="119"/>
      <w:bookmarkEnd w:id="120"/>
      <w:bookmarkEnd w:id="121"/>
      <w:bookmarkEnd w:id="122"/>
    </w:p>
    <w:p w14:paraId="7A0CA0CE"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In the event of any act beyond the reasonable control of the Parties, including war, warlike operation, rebellion, riot, civil commotion, lockout, interference by trade unions, suspension of labour, cyclone, fire, accident or (without regard to the </w:t>
      </w:r>
      <w:r w:rsidRPr="00F02098">
        <w:rPr>
          <w:rFonts w:eastAsia="Arial"/>
          <w:sz w:val="24"/>
          <w:szCs w:val="24"/>
        </w:rPr>
        <w:lastRenderedPageBreak/>
        <w:t>foregoing enumeration), pandemic any other circumstances arising or action taken beyond the reasonable control of the Parties hereto; preventing them or any of them from the performance of any obligation hereunder (any such event hereinafter called "force majeure"), then the Party affected by such force majeure event will be relieved of its obligations hereunder during the period that such force majeure event continues (excluding payment obligations for materials purchased).</w:t>
      </w:r>
    </w:p>
    <w:p w14:paraId="51820508"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affected Party’s relief is only to the extent so prevented and such Party will not be liable for any delay or failure in the performance of any obligations hereunder or loss or damage which the other Party may suffer due to or resulting from the force majeure event, provided always that a written notice will be promptly given of any such inability by the affected Party.</w:t>
      </w:r>
    </w:p>
    <w:p w14:paraId="0407EA0A"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Any Party invoking force majeure will upon termination of such force majeure give prompt written notice thereof to the other Party. Should such force majeure event continue for a period of more than thirty (30) days, then either Party has the right to cancel this Agreement by giving written notice to such other Party to that effect.</w:t>
      </w:r>
    </w:p>
    <w:p w14:paraId="3EAA24D9"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Notwithstanding anything to the contrary contained in this Agreement, the Service Provider will not be entitled to rely on a force majeure defense in the event that such act, circumstance or action could have been prevented by the Service Provider having proper contingency measures in place.</w:t>
      </w:r>
    </w:p>
    <w:p w14:paraId="205480E9"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In the event that the Service Provider is for any reason other than as provided for in this Clause unable to provide the Services for the full duration of this Agreement-</w:t>
      </w:r>
    </w:p>
    <w:p w14:paraId="64E22995"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23" w:name="_Toc76631229"/>
      <w:bookmarkStart w:id="124" w:name="_Toc76635137"/>
      <w:bookmarkStart w:id="125" w:name="_Toc106631376"/>
      <w:bookmarkStart w:id="126" w:name="_Toc109053555"/>
      <w:r w:rsidRPr="00F02098">
        <w:rPr>
          <w:rFonts w:eastAsia="Arial"/>
          <w:sz w:val="28"/>
          <w:szCs w:val="28"/>
          <w:lang w:val="en-GB"/>
        </w:rPr>
        <w:t>STEP IN RIGHTS</w:t>
      </w:r>
      <w:bookmarkEnd w:id="123"/>
      <w:bookmarkEnd w:id="124"/>
      <w:bookmarkEnd w:id="125"/>
      <w:bookmarkEnd w:id="126"/>
    </w:p>
    <w:p w14:paraId="53622925"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In addition to any other rights and remedies that it may have in terms of this Agreement or otherwise, including the right to terminate this Agreement, USP may in its sole discretion</w:t>
      </w:r>
      <w:bookmarkStart w:id="127" w:name="page39"/>
      <w:bookmarkEnd w:id="127"/>
      <w:r w:rsidRPr="00F02098">
        <w:rPr>
          <w:rFonts w:eastAsia="Arial"/>
          <w:sz w:val="24"/>
          <w:szCs w:val="24"/>
        </w:rPr>
        <w:t xml:space="preserve"> elect to (i) call for an urgent senior level meeting with the Service Provider; and/or (ii) launch an audit investigation into the Service Provider’s operations in accordance wit</w:t>
      </w:r>
      <w:r>
        <w:rPr>
          <w:rFonts w:eastAsia="Arial"/>
          <w:sz w:val="24"/>
          <w:szCs w:val="24"/>
        </w:rPr>
        <w:t xml:space="preserve">h the audit provisions </w:t>
      </w:r>
      <w:r w:rsidRPr="00F02098">
        <w:rPr>
          <w:rFonts w:eastAsia="Arial"/>
          <w:sz w:val="24"/>
          <w:szCs w:val="24"/>
        </w:rPr>
        <w:t>and/or (iii) temporarily take over the Services as contemplated below, immediately upon USP’s identification or the Service Provider's notification of the occurrence of any event which USP considers in its sole discretion, to be an event which may affect the continuity of the Services.</w:t>
      </w:r>
    </w:p>
    <w:p w14:paraId="77D15F7B"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For purposes of this Clause </w:t>
      </w:r>
      <w:hyperlink w:anchor="page38" w:history="1">
        <w:r w:rsidRPr="00F02098">
          <w:rPr>
            <w:rFonts w:eastAsia="Arial"/>
            <w:sz w:val="24"/>
            <w:szCs w:val="24"/>
          </w:rPr>
          <w:t xml:space="preserve">25 </w:t>
        </w:r>
      </w:hyperlink>
      <w:r w:rsidRPr="00F02098">
        <w:rPr>
          <w:rFonts w:eastAsia="Arial"/>
          <w:sz w:val="24"/>
          <w:szCs w:val="24"/>
        </w:rPr>
        <w:t xml:space="preserve">USP may (at its option), either itself or by the procurement of an alternate Third Party service provider, temporarily take over the provision of the Services until such time as USP is able to make permanent alternate arrangements for the provision of the Services, which right will apply for a period of no more than one hundred and eighty (180) days from the date that USP temporarily </w:t>
      </w:r>
      <w:r w:rsidRPr="00F02098">
        <w:rPr>
          <w:rFonts w:eastAsia="Arial"/>
          <w:sz w:val="24"/>
          <w:szCs w:val="24"/>
        </w:rPr>
        <w:lastRenderedPageBreak/>
        <w:t>takes over the provision of the Services. The Service Provider will, upon the request of USP, fully co-operate with and assist USP in the performance of the Services during any such temporary takeover of the Services by USP.</w:t>
      </w:r>
    </w:p>
    <w:p w14:paraId="3648F93B"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To the extent that USP exercises its rights to assume the rendering of the Services or part thereof itself, or procures that a Third Party service provider renders some or all of the Services pursuant to the provisions of Clause </w:t>
      </w:r>
      <w:hyperlink w:anchor="page39" w:history="1">
        <w:r w:rsidRPr="00F02098">
          <w:rPr>
            <w:rFonts w:eastAsia="Arial"/>
            <w:sz w:val="24"/>
            <w:szCs w:val="24"/>
          </w:rPr>
          <w:t xml:space="preserve">25.2 </w:t>
        </w:r>
      </w:hyperlink>
      <w:r w:rsidRPr="00F02098">
        <w:rPr>
          <w:rFonts w:eastAsia="Arial"/>
          <w:sz w:val="24"/>
          <w:szCs w:val="24"/>
        </w:rPr>
        <w:t>above, the Service Provider will not be entitled to any fees during the period for which USP or the Third Party assumes the Services. USP will be obliged to also assume, for that period, any direct costs and expenses solely attributed to any such temporary rendering of part or all of the Services, incurred by USP in accordance with this Clause, including the salary costs for the Service Provider personnel that USP may require to assist it in so rendering the Services or part thereof. USP will not under any circumstances by virtue of such assumption, be obliged or deemed or required to also take over or assume responsibility for the conduct of the Service Provider's business operations or the employment of any of the Service Provider’s personnel, in terms of this Clause.</w:t>
      </w:r>
    </w:p>
    <w:p w14:paraId="288E168A"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28" w:name="_Toc76631230"/>
      <w:bookmarkStart w:id="129" w:name="_Toc76635138"/>
      <w:bookmarkStart w:id="130" w:name="_Toc106631377"/>
      <w:bookmarkStart w:id="131" w:name="_Toc109053556"/>
      <w:r w:rsidRPr="00F02098">
        <w:rPr>
          <w:rFonts w:eastAsia="Arial"/>
          <w:sz w:val="28"/>
          <w:szCs w:val="28"/>
          <w:lang w:val="en-GB"/>
        </w:rPr>
        <w:t>RELATIONSHIP BETWEEN THE PARTIES</w:t>
      </w:r>
      <w:bookmarkEnd w:id="128"/>
      <w:bookmarkEnd w:id="129"/>
      <w:bookmarkEnd w:id="130"/>
      <w:bookmarkEnd w:id="131"/>
    </w:p>
    <w:p w14:paraId="6E037842"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Service Provider is an independent contractor, and under no circumstances will it be a partner, joint venture partner, agent or employee of USP in the performance of its duties and responsibilities pursuant to this Agreement.</w:t>
      </w:r>
    </w:p>
    <w:p w14:paraId="16296ACC"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All personnel used by the Service Provider will be the Service Provider’s employees, contractors or agents, and the entire management, direction and control of all such Persons will be the responsibility of the Service Provider.</w:t>
      </w:r>
    </w:p>
    <w:p w14:paraId="4DF2E076"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32" w:name="_Toc76631231"/>
      <w:bookmarkStart w:id="133" w:name="_Toc76635139"/>
      <w:bookmarkStart w:id="134" w:name="_Toc106631378"/>
      <w:bookmarkStart w:id="135" w:name="_Toc109053557"/>
      <w:r w:rsidRPr="00F02098">
        <w:rPr>
          <w:rFonts w:eastAsia="Arial"/>
          <w:sz w:val="28"/>
          <w:szCs w:val="28"/>
          <w:lang w:val="en-GB"/>
        </w:rPr>
        <w:t>DISPUTE RESOLUTION</w:t>
      </w:r>
      <w:bookmarkEnd w:id="132"/>
      <w:bookmarkEnd w:id="133"/>
      <w:bookmarkEnd w:id="134"/>
      <w:bookmarkEnd w:id="135"/>
    </w:p>
    <w:p w14:paraId="7999EC3A"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If a dispute between the Parties arises out of or is related to this Agreement, the Parties will meet and negotiate in good faith to attempt to resolve the dispute. If, after ten (10) Business Days from the date upon which the dispute was declared by a Party by written notice, the dispute is not resolved, the matter will be determined in accordance with the provisions set out below.</w:t>
      </w:r>
    </w:p>
    <w:p w14:paraId="2108535A" w14:textId="6EEA6CC4"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Save in respect of those provisions of this Agreement which provide for their own remedies which would be incompatible with arbitration, or in the event of either Party instituting urgent action against the other in any court of competent jurisdiction, any dispute arising from or in connection with this Agreement will be finally resolved by arbitration in accordance with the Rules of the Arbitration Act of </w:t>
      </w:r>
      <w:r w:rsidR="00222FA0">
        <w:rPr>
          <w:rFonts w:eastAsia="Arial"/>
          <w:sz w:val="24"/>
          <w:szCs w:val="24"/>
        </w:rPr>
        <w:t>the Country where the services are to be performed</w:t>
      </w:r>
      <w:r w:rsidRPr="00F02098">
        <w:rPr>
          <w:rFonts w:eastAsia="Arial"/>
          <w:sz w:val="24"/>
          <w:szCs w:val="24"/>
        </w:rPr>
        <w:t xml:space="preserve">. </w:t>
      </w:r>
    </w:p>
    <w:p w14:paraId="577254EC"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lastRenderedPageBreak/>
        <w:t xml:space="preserve">This Clause </w:t>
      </w:r>
      <w:hyperlink w:anchor="page40" w:history="1">
        <w:r w:rsidRPr="00F02098">
          <w:rPr>
            <w:rFonts w:eastAsia="Arial"/>
            <w:sz w:val="24"/>
            <w:szCs w:val="24"/>
          </w:rPr>
          <w:t xml:space="preserve">27 </w:t>
        </w:r>
      </w:hyperlink>
      <w:r w:rsidRPr="00F02098">
        <w:rPr>
          <w:rFonts w:eastAsia="Arial"/>
          <w:sz w:val="24"/>
          <w:szCs w:val="24"/>
        </w:rPr>
        <w:t>will be severable from the rest of the provisions of this Agreement so that it will operate and continue to operate notwithstanding any actual or alleged voidness, voidability, unenforceability, termination, cancellation, expiry, or accepted repudiation, of this Agreement.</w:t>
      </w:r>
    </w:p>
    <w:p w14:paraId="5830C889"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Unless specifically otherwise provided for in this Agreement, neither Party will be entitled to withhold performance of any of their obligations in terms of this Agreement pending the settlement of, or decision in, any dispute arising between the Parties and each Party will in such circumstances continue to comply with their obligations in terms of this Agreement.</w:t>
      </w:r>
    </w:p>
    <w:p w14:paraId="628A11B3"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36" w:name="_Toc76631232"/>
      <w:bookmarkStart w:id="137" w:name="_Toc76635140"/>
      <w:bookmarkStart w:id="138" w:name="_Toc106631379"/>
      <w:bookmarkStart w:id="139" w:name="_Toc109053558"/>
      <w:r w:rsidRPr="00F02098">
        <w:rPr>
          <w:rFonts w:eastAsia="Arial"/>
          <w:sz w:val="28"/>
          <w:szCs w:val="28"/>
          <w:lang w:val="en-GB"/>
        </w:rPr>
        <w:t>NON-EXCLUSIVITY</w:t>
      </w:r>
      <w:bookmarkEnd w:id="136"/>
      <w:bookmarkEnd w:id="137"/>
      <w:bookmarkEnd w:id="138"/>
      <w:bookmarkEnd w:id="139"/>
    </w:p>
    <w:p w14:paraId="65D5E960"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Service Provider is appointed to provide the Services to USP on a non-exclusive basis and USP will not be precluded from obtaining Services that may be similar or identical to the Services from any other service provider.</w:t>
      </w:r>
      <w:bookmarkStart w:id="140" w:name="page41"/>
      <w:bookmarkEnd w:id="140"/>
    </w:p>
    <w:p w14:paraId="5A66F08C"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Nothing contained herein will in any way be construed or constitute a guarantee in favor of the Service Provider that the Service Provider will receive any work or contract from USP for Services in the future, whether under this Agreement or otherwise.</w:t>
      </w:r>
    </w:p>
    <w:p w14:paraId="3A27218C"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41" w:name="_Toc76631233"/>
      <w:bookmarkStart w:id="142" w:name="_Toc76635141"/>
      <w:bookmarkStart w:id="143" w:name="_Toc106631380"/>
      <w:bookmarkStart w:id="144" w:name="_Toc109053559"/>
      <w:r w:rsidRPr="00F02098">
        <w:rPr>
          <w:rFonts w:eastAsia="Arial"/>
          <w:sz w:val="28"/>
          <w:szCs w:val="28"/>
          <w:lang w:val="en-GB"/>
        </w:rPr>
        <w:t>ADDRESSES</w:t>
      </w:r>
      <w:bookmarkEnd w:id="141"/>
      <w:bookmarkEnd w:id="142"/>
      <w:bookmarkEnd w:id="143"/>
      <w:bookmarkEnd w:id="144"/>
    </w:p>
    <w:p w14:paraId="0A3EC6EA"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Each Party chooses the addresses set out opposite its name </w:t>
      </w:r>
      <w:r>
        <w:rPr>
          <w:rFonts w:eastAsia="Arial"/>
          <w:sz w:val="24"/>
          <w:szCs w:val="24"/>
        </w:rPr>
        <w:t>in this agreement</w:t>
      </w:r>
      <w:r w:rsidRPr="00F02098">
        <w:rPr>
          <w:rFonts w:eastAsia="Arial"/>
          <w:sz w:val="24"/>
          <w:szCs w:val="24"/>
        </w:rPr>
        <w:t xml:space="preserve"> as its address to which all notices and other communications must be delivered for the purposes of this Agreement and at which all documents in legal proceedings in connection wit</w:t>
      </w:r>
      <w:r>
        <w:rPr>
          <w:rFonts w:eastAsia="Arial"/>
          <w:sz w:val="24"/>
          <w:szCs w:val="24"/>
        </w:rPr>
        <w:t>h this Agreement must be served.</w:t>
      </w:r>
    </w:p>
    <w:p w14:paraId="2561A453"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Any notice or communication required or permitted to be given to a Party pursuant to the provisions of this Agreement will be valid and effective only if in writing and sent to a Party’s chosen address or phone number, provided that documents in legal proceedings in connection with this Agreement may only be served at a Party’s domicilium.</w:t>
      </w:r>
    </w:p>
    <w:p w14:paraId="2DE9C92A" w14:textId="325B93EA"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Any Party may by written notice to the other Party, change its chosen address or phone number to another address or phone number provided that the change will become effective on the tenth (10</w:t>
      </w:r>
      <w:r w:rsidRPr="00B627ED">
        <w:rPr>
          <w:rFonts w:eastAsia="Arial"/>
          <w:sz w:val="24"/>
          <w:szCs w:val="24"/>
        </w:rPr>
        <w:t>th</w:t>
      </w:r>
      <w:r w:rsidRPr="00F02098">
        <w:rPr>
          <w:rFonts w:eastAsia="Arial"/>
          <w:sz w:val="24"/>
          <w:szCs w:val="24"/>
        </w:rPr>
        <w:t>) Business Day after receipt or deemed receipt of the notice by the addressee; and</w:t>
      </w:r>
      <w:bookmarkStart w:id="145" w:name="page42"/>
      <w:bookmarkEnd w:id="145"/>
      <w:r w:rsidRPr="00F02098">
        <w:rPr>
          <w:rFonts w:eastAsia="Arial"/>
          <w:sz w:val="24"/>
          <w:szCs w:val="24"/>
        </w:rPr>
        <w:t xml:space="preserve"> any change in a Party’s </w:t>
      </w:r>
      <w:r w:rsidRPr="00B627ED">
        <w:rPr>
          <w:rFonts w:eastAsia="Arial"/>
          <w:sz w:val="24"/>
          <w:szCs w:val="24"/>
        </w:rPr>
        <w:t>domicilium</w:t>
      </w:r>
      <w:r w:rsidRPr="00F02098">
        <w:rPr>
          <w:rFonts w:eastAsia="Arial"/>
          <w:sz w:val="24"/>
          <w:szCs w:val="24"/>
        </w:rPr>
        <w:t xml:space="preserve"> will only be to an address in the </w:t>
      </w:r>
      <w:r w:rsidR="00222FA0">
        <w:rPr>
          <w:rFonts w:eastAsia="Arial"/>
          <w:sz w:val="24"/>
          <w:szCs w:val="24"/>
        </w:rPr>
        <w:t>Country where the services are to be performed</w:t>
      </w:r>
      <w:r w:rsidRPr="00F02098">
        <w:rPr>
          <w:rFonts w:eastAsia="Arial"/>
          <w:sz w:val="24"/>
          <w:szCs w:val="24"/>
        </w:rPr>
        <w:t>, which is not a post office box.</w:t>
      </w:r>
    </w:p>
    <w:p w14:paraId="7CD70EE5" w14:textId="77777777" w:rsidR="00AF3962" w:rsidRPr="00B627ED"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lastRenderedPageBreak/>
        <w:t>Any notice to a Party contained in a correctly addressed envelope and sent by prepaid registered post to it at its chosen address or delivered by hand to a responsible Person during ordinary business hours at its chosen address</w:t>
      </w:r>
      <w:r w:rsidRPr="00B627ED">
        <w:rPr>
          <w:rFonts w:eastAsia="Arial"/>
          <w:sz w:val="24"/>
          <w:szCs w:val="24"/>
        </w:rPr>
        <w:t xml:space="preserve"> will be deemed to have been received in the case of prepaid registered post on the fifth (5th) Business Day after posting and in the case of delivery by hand, on the day of such delivery unless the contrary is proved.</w:t>
      </w:r>
    </w:p>
    <w:p w14:paraId="616361B3"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Parties record that whilst they may correspond via e-mail during the currency of this Agreement for operational reasons, no formal notice required in terms of this Agreement, nor any amendment or variation to this Agreement, may be given or concluded via e-mail.</w:t>
      </w:r>
    </w:p>
    <w:p w14:paraId="3CA7E944"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46" w:name="_Toc76631234"/>
      <w:bookmarkStart w:id="147" w:name="_Toc76635142"/>
      <w:bookmarkStart w:id="148" w:name="_Toc106631381"/>
      <w:bookmarkStart w:id="149" w:name="_Toc109053560"/>
      <w:r w:rsidRPr="00F02098">
        <w:rPr>
          <w:rFonts w:eastAsia="Arial"/>
          <w:sz w:val="28"/>
          <w:szCs w:val="28"/>
          <w:lang w:val="en-GB"/>
        </w:rPr>
        <w:t>CONFIDENTIALITY</w:t>
      </w:r>
      <w:bookmarkEnd w:id="146"/>
      <w:bookmarkEnd w:id="147"/>
      <w:bookmarkEnd w:id="148"/>
      <w:bookmarkEnd w:id="149"/>
    </w:p>
    <w:p w14:paraId="10ACBC5C"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Service Provider will execute USP’s standard Oath of Secrecy (as amended from time to time), and undertakes to ensure that all of its personnel involved in performing the Services in terms of this Agreement, or who may have access to USP’s Confidential Information, sign and are bound by USP’s standard Oath of Secrecy (as amended from time to time), prior to such personnel entering or gaining access to any of USP’s premises.</w:t>
      </w:r>
    </w:p>
    <w:p w14:paraId="4DC2C30D" w14:textId="515F156A"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The Service Provider undertakes not to commit any act which in any manner prejudices USP’s Confidential Information, including any </w:t>
      </w:r>
      <w:r w:rsidR="00AA0039" w:rsidRPr="00F02098">
        <w:rPr>
          <w:rFonts w:eastAsia="Arial"/>
          <w:sz w:val="24"/>
          <w:szCs w:val="24"/>
        </w:rPr>
        <w:t>Third-Party</w:t>
      </w:r>
      <w:r w:rsidRPr="00F02098">
        <w:rPr>
          <w:rFonts w:eastAsia="Arial"/>
          <w:sz w:val="24"/>
          <w:szCs w:val="24"/>
        </w:rPr>
        <w:t xml:space="preserve"> information which is in the custody of USP. The Service Provider further undertakes to implement measures to ensure that its personnel who have not signed USP’s Oath of Secrecy will not have access to USP’s Confidential Information or any of USP’s premises.</w:t>
      </w:r>
    </w:p>
    <w:p w14:paraId="43C1BB50"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The Service Provider may with USP’s prior written consent and subject to the provisions of this Clause </w:t>
      </w:r>
      <w:hyperlink w:anchor="page42" w:history="1">
        <w:r w:rsidRPr="00F02098">
          <w:rPr>
            <w:rFonts w:eastAsia="Arial"/>
            <w:sz w:val="24"/>
            <w:szCs w:val="24"/>
          </w:rPr>
          <w:t xml:space="preserve">30 </w:t>
        </w:r>
      </w:hyperlink>
      <w:r w:rsidRPr="00F02098">
        <w:rPr>
          <w:rFonts w:eastAsia="Arial"/>
          <w:sz w:val="24"/>
          <w:szCs w:val="24"/>
        </w:rPr>
        <w:t>disclose only such information as may be legally required by a regulatory or other competent authority.</w:t>
      </w:r>
    </w:p>
    <w:p w14:paraId="7A3BD3FC"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Each Party hereby undertakes for the continuance of this Agreement and for a period of five years from the termination of this Agreement to the other to;</w:t>
      </w:r>
    </w:p>
    <w:p w14:paraId="64406846" w14:textId="77777777" w:rsidR="00AF3962" w:rsidRPr="00F02098" w:rsidRDefault="00AF3962" w:rsidP="00565A55">
      <w:pPr>
        <w:pStyle w:val="ListParagraph"/>
        <w:widowControl/>
        <w:numPr>
          <w:ilvl w:val="2"/>
          <w:numId w:val="68"/>
        </w:numPr>
        <w:tabs>
          <w:tab w:val="left" w:pos="701"/>
        </w:tabs>
        <w:autoSpaceDE/>
        <w:autoSpaceDN/>
        <w:spacing w:line="360" w:lineRule="auto"/>
        <w:jc w:val="both"/>
        <w:rPr>
          <w:rFonts w:eastAsia="Arial"/>
          <w:sz w:val="24"/>
          <w:szCs w:val="24"/>
        </w:rPr>
      </w:pPr>
      <w:r w:rsidRPr="00F02098">
        <w:rPr>
          <w:rFonts w:eastAsia="Arial"/>
          <w:sz w:val="24"/>
          <w:szCs w:val="24"/>
        </w:rPr>
        <w:t>Keep confidential all information (written, including information contained in electronic format or oral) concerning the business affairs of the other that it shall have obtained or received from the other Party ("the information"); and not, without the other's written consent, disclose the information in whole or in part to any other Person save to its employees involved in the implementation of this Agreement, and then only on a “need-to-know” basis.</w:t>
      </w:r>
    </w:p>
    <w:p w14:paraId="15ED3DD8"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50" w:name="_Toc76631235"/>
      <w:bookmarkStart w:id="151" w:name="_Toc76635143"/>
      <w:bookmarkStart w:id="152" w:name="_Toc106631382"/>
      <w:bookmarkStart w:id="153" w:name="_Toc109053561"/>
      <w:r w:rsidRPr="00F02098">
        <w:rPr>
          <w:rFonts w:eastAsia="Arial"/>
          <w:sz w:val="28"/>
          <w:szCs w:val="28"/>
          <w:lang w:val="en-GB"/>
        </w:rPr>
        <w:lastRenderedPageBreak/>
        <w:t>MISCELLANEOUS</w:t>
      </w:r>
      <w:bookmarkEnd w:id="150"/>
      <w:bookmarkEnd w:id="151"/>
      <w:bookmarkEnd w:id="152"/>
      <w:bookmarkEnd w:id="153"/>
    </w:p>
    <w:p w14:paraId="496A36F9"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This document contains the entire Agreement between the Parties in regard to the subject matter hereof.</w:t>
      </w:r>
    </w:p>
    <w:p w14:paraId="0ACBCE72"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No Party will be bound by or have any claim or right of action arising from any express or implied term, undertaking, representation, warranty, promise or the like not included or recorded in this Agreement whether it induced the contract and/or whether it was negligent or not.</w:t>
      </w:r>
    </w:p>
    <w:p w14:paraId="47BB92AD"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No variation, amendment or consensual cancellation of this Agreement or any provision or term hereof and no settlement of any disputes arising under this Agreement and no extension of time, waiver or relaxation or suspension of any of the provisions or terms of this Agreement will be binding or have any force and effect unless reduced to writing and signed by or on behalf of the Parties. Any such extension, waiver or relaxation or suspension which is so given or made will be construed as relating strictly to the matter in respect whereof it was made or given.</w:t>
      </w:r>
    </w:p>
    <w:p w14:paraId="01F6D796"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No failure by any Party to enforce any provision of this Agreement will constitute a waiver of such provision or affect in any way such Party’s right to require the performance of such provision at any time in the future, nor will a waiver of a subsequent breach nullify the effectiveness of the provision itself.</w:t>
      </w:r>
      <w:bookmarkStart w:id="154" w:name="page44"/>
      <w:bookmarkEnd w:id="154"/>
    </w:p>
    <w:p w14:paraId="75B935B5"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Except as provided for under this Agreement, neither Party will cede nor assign any of its rights or obligations under this Agreement without the prior written consent of the other Party.</w:t>
      </w:r>
    </w:p>
    <w:p w14:paraId="5D4E6501"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If any Clause or term of this Agreement becomes invalid, unenforceable, defective or illegal for any reason whatsoever, then the Parties will negotiate in good faith to replace such Clause with a Clause which is valid, enforceable and legal but maintaining the essential provisions of that Clause to the extent possible, provided that if the Parties should fail to reach Agreement on such replacement Clause, then the remaining terms and provisions of this Agreement will be deemed to be severable there from and will continue in full force and effect unless such invalidity, unenforceability, defect or illegality goes to the root of this Agreement.</w:t>
      </w:r>
    </w:p>
    <w:p w14:paraId="2385B8B2"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rule of construction that an agreement will be interpreted against the Party responsible for the drafting of the Agreement will not apply.</w:t>
      </w:r>
    </w:p>
    <w:p w14:paraId="5C0B5CA1"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55" w:name="_Toc76631236"/>
      <w:bookmarkStart w:id="156" w:name="_Toc76635144"/>
      <w:bookmarkStart w:id="157" w:name="_Toc106631383"/>
      <w:bookmarkStart w:id="158" w:name="_Toc109053562"/>
      <w:r w:rsidRPr="00F02098">
        <w:rPr>
          <w:rFonts w:eastAsia="Arial"/>
          <w:sz w:val="28"/>
          <w:szCs w:val="28"/>
          <w:lang w:val="en-GB"/>
        </w:rPr>
        <w:t>PUBLIC DISCLOSURES</w:t>
      </w:r>
      <w:bookmarkEnd w:id="155"/>
      <w:bookmarkEnd w:id="156"/>
      <w:bookmarkEnd w:id="157"/>
      <w:bookmarkEnd w:id="158"/>
    </w:p>
    <w:p w14:paraId="3AED6FC5"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No advertising or publicity matter of either Party having or containing any reference to the other Party, or in which the name of the other Party is mentioned </w:t>
      </w:r>
      <w:r w:rsidRPr="00F02098">
        <w:rPr>
          <w:rFonts w:eastAsia="Arial"/>
          <w:sz w:val="24"/>
          <w:szCs w:val="24"/>
        </w:rPr>
        <w:lastRenderedPageBreak/>
        <w:t>(except announcements intended solely for internal distribution or to meet legal or regulatory requirements beyond the reasonable control of the disclosing Party), will be made by or for a Party without first obtaining written approval from the other Party.</w:t>
      </w:r>
    </w:p>
    <w:p w14:paraId="41E5A5E5"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Parties may not use each other’s logos, or any other service marks or trademarks which are intellectual property of the other Party.</w:t>
      </w:r>
    </w:p>
    <w:p w14:paraId="221A070D"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59" w:name="_Toc76631237"/>
      <w:bookmarkStart w:id="160" w:name="_Toc76635145"/>
      <w:bookmarkStart w:id="161" w:name="_Toc106631384"/>
      <w:bookmarkStart w:id="162" w:name="_Toc109053563"/>
      <w:r w:rsidRPr="00F02098">
        <w:rPr>
          <w:rFonts w:eastAsia="Arial"/>
          <w:sz w:val="28"/>
          <w:szCs w:val="28"/>
          <w:lang w:val="en-GB"/>
        </w:rPr>
        <w:t>GOVERNING LAW AND JURISDICTION</w:t>
      </w:r>
      <w:bookmarkEnd w:id="159"/>
      <w:bookmarkEnd w:id="160"/>
      <w:bookmarkEnd w:id="161"/>
      <w:bookmarkEnd w:id="162"/>
    </w:p>
    <w:p w14:paraId="5B8D54CA" w14:textId="7E464375"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 xml:space="preserve">The provisions of this Agreement will be governed by and construed in accordance with the Laws of the </w:t>
      </w:r>
      <w:r w:rsidR="00222FA0">
        <w:rPr>
          <w:rFonts w:eastAsia="Arial"/>
          <w:sz w:val="24"/>
          <w:szCs w:val="24"/>
        </w:rPr>
        <w:t>Country where the services are to be performed</w:t>
      </w:r>
      <w:r w:rsidRPr="00F02098">
        <w:rPr>
          <w:rFonts w:eastAsia="Arial"/>
          <w:sz w:val="24"/>
          <w:szCs w:val="24"/>
        </w:rPr>
        <w:t>.</w:t>
      </w:r>
    </w:p>
    <w:p w14:paraId="57FAA5C5" w14:textId="29262899"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The Parties hereby irrevocably and unconditionally consent to the non-exclusive jurisdiction</w:t>
      </w:r>
      <w:bookmarkStart w:id="163" w:name="page45"/>
      <w:bookmarkEnd w:id="163"/>
      <w:r w:rsidRPr="00F02098">
        <w:rPr>
          <w:rFonts w:eastAsia="Arial"/>
          <w:sz w:val="24"/>
          <w:szCs w:val="24"/>
        </w:rPr>
        <w:t xml:space="preserve"> of the</w:t>
      </w:r>
      <w:r w:rsidR="00222FA0">
        <w:rPr>
          <w:rFonts w:eastAsia="Arial"/>
          <w:sz w:val="24"/>
          <w:szCs w:val="24"/>
        </w:rPr>
        <w:t xml:space="preserve"> </w:t>
      </w:r>
      <w:r w:rsidRPr="00F02098">
        <w:rPr>
          <w:rFonts w:eastAsia="Arial"/>
          <w:sz w:val="24"/>
          <w:szCs w:val="24"/>
        </w:rPr>
        <w:t xml:space="preserve">Court of </w:t>
      </w:r>
      <w:r w:rsidR="00222FA0">
        <w:rPr>
          <w:rFonts w:eastAsia="Arial"/>
          <w:sz w:val="24"/>
          <w:szCs w:val="24"/>
        </w:rPr>
        <w:t>the Country where the services are to be performed</w:t>
      </w:r>
      <w:r w:rsidRPr="00F02098">
        <w:rPr>
          <w:rFonts w:eastAsia="Arial"/>
          <w:sz w:val="24"/>
          <w:szCs w:val="24"/>
        </w:rPr>
        <w:t xml:space="preserve"> in regard to all matters arising from this Agreement.</w:t>
      </w:r>
    </w:p>
    <w:p w14:paraId="45B64EFB" w14:textId="77777777" w:rsidR="00AF3962" w:rsidRPr="00F02098" w:rsidRDefault="00AF3962" w:rsidP="00565A55">
      <w:pPr>
        <w:pStyle w:val="Heading1"/>
        <w:keepNext/>
        <w:widowControl/>
        <w:numPr>
          <w:ilvl w:val="0"/>
          <w:numId w:val="68"/>
        </w:numPr>
        <w:autoSpaceDE/>
        <w:autoSpaceDN/>
        <w:spacing w:after="120"/>
        <w:ind w:left="836" w:hanging="418"/>
        <w:rPr>
          <w:rFonts w:eastAsia="Arial"/>
          <w:sz w:val="28"/>
          <w:szCs w:val="28"/>
          <w:lang w:val="en-GB"/>
        </w:rPr>
      </w:pPr>
      <w:bookmarkStart w:id="164" w:name="_Toc76631238"/>
      <w:bookmarkStart w:id="165" w:name="_Toc76635146"/>
      <w:bookmarkStart w:id="166" w:name="_Toc106631385"/>
      <w:bookmarkStart w:id="167" w:name="_Toc109053564"/>
      <w:r w:rsidRPr="00F02098">
        <w:rPr>
          <w:rFonts w:eastAsia="Arial"/>
          <w:sz w:val="28"/>
          <w:szCs w:val="28"/>
          <w:lang w:val="en-GB"/>
        </w:rPr>
        <w:t>COSTS</w:t>
      </w:r>
      <w:bookmarkEnd w:id="164"/>
      <w:bookmarkEnd w:id="165"/>
      <w:bookmarkEnd w:id="166"/>
      <w:bookmarkEnd w:id="167"/>
    </w:p>
    <w:p w14:paraId="7E00D9E8" w14:textId="77777777" w:rsidR="00AF3962" w:rsidRPr="00F02098" w:rsidRDefault="00AF3962" w:rsidP="00565A55">
      <w:pPr>
        <w:pStyle w:val="ListParagraph"/>
        <w:widowControl/>
        <w:numPr>
          <w:ilvl w:val="1"/>
          <w:numId w:val="68"/>
        </w:numPr>
        <w:tabs>
          <w:tab w:val="left" w:pos="701"/>
        </w:tabs>
        <w:autoSpaceDE/>
        <w:autoSpaceDN/>
        <w:spacing w:line="360" w:lineRule="auto"/>
        <w:jc w:val="both"/>
        <w:rPr>
          <w:rFonts w:eastAsia="Arial"/>
          <w:sz w:val="24"/>
          <w:szCs w:val="24"/>
        </w:rPr>
      </w:pPr>
      <w:r w:rsidRPr="00F02098">
        <w:rPr>
          <w:rFonts w:eastAsia="Arial"/>
          <w:sz w:val="24"/>
          <w:szCs w:val="24"/>
        </w:rPr>
        <w:t>Save as may be otherwise provided herein, each Party will bear and pay its own legal costs and expenses of and incidental to the negotiation, drafting, preparation and implementation of this Agreement.</w:t>
      </w:r>
    </w:p>
    <w:p w14:paraId="01B49A9D" w14:textId="77777777" w:rsidR="00AF3962" w:rsidRPr="00F02098" w:rsidRDefault="00AF3962" w:rsidP="00AF3962">
      <w:pPr>
        <w:spacing w:after="200" w:line="276" w:lineRule="auto"/>
        <w:rPr>
          <w:rFonts w:eastAsia="Arial"/>
          <w:sz w:val="24"/>
          <w:szCs w:val="24"/>
        </w:rPr>
      </w:pPr>
      <w:r w:rsidRPr="00F02098">
        <w:rPr>
          <w:rFonts w:eastAsia="Arial"/>
          <w:sz w:val="24"/>
          <w:szCs w:val="24"/>
        </w:rPr>
        <w:br w:type="page"/>
      </w:r>
    </w:p>
    <w:p w14:paraId="089C19EF" w14:textId="37F039D8" w:rsidR="00AF3962" w:rsidRDefault="00AF3962" w:rsidP="00AF3962">
      <w:pPr>
        <w:spacing w:line="239" w:lineRule="auto"/>
        <w:ind w:left="1"/>
        <w:jc w:val="both"/>
        <w:rPr>
          <w:rFonts w:eastAsia="Arial"/>
          <w:b/>
        </w:rPr>
      </w:pPr>
      <w:r w:rsidRPr="00F02098">
        <w:rPr>
          <w:rFonts w:eastAsia="Arial"/>
          <w:b/>
        </w:rPr>
        <w:lastRenderedPageBreak/>
        <w:t xml:space="preserve">Signed at </w:t>
      </w:r>
      <w:r w:rsidR="00222FA0">
        <w:rPr>
          <w:rFonts w:eastAsia="Arial"/>
          <w:b/>
        </w:rPr>
        <w:t>…………..</w:t>
      </w:r>
      <w:r w:rsidRPr="00F02098">
        <w:rPr>
          <w:rFonts w:eastAsia="Arial"/>
          <w:b/>
        </w:rPr>
        <w:t xml:space="preserve"> by and on behalf of USP-</w:t>
      </w:r>
    </w:p>
    <w:p w14:paraId="679B8F56" w14:textId="77777777" w:rsidR="00AF3962" w:rsidRDefault="00AF3962" w:rsidP="00AF3962">
      <w:pPr>
        <w:spacing w:line="239" w:lineRule="auto"/>
        <w:ind w:left="1"/>
        <w:jc w:val="both"/>
        <w:rPr>
          <w:rFonts w:eastAsia="Arial"/>
          <w:b/>
        </w:rPr>
      </w:pPr>
    </w:p>
    <w:tbl>
      <w:tblPr>
        <w:tblW w:w="9180" w:type="dxa"/>
        <w:tblInd w:w="1" w:type="dxa"/>
        <w:tblLayout w:type="fixed"/>
        <w:tblCellMar>
          <w:left w:w="0" w:type="dxa"/>
          <w:right w:w="0" w:type="dxa"/>
        </w:tblCellMar>
        <w:tblLook w:val="0000" w:firstRow="0" w:lastRow="0" w:firstColumn="0" w:lastColumn="0" w:noHBand="0" w:noVBand="0"/>
      </w:tblPr>
      <w:tblGrid>
        <w:gridCol w:w="580"/>
        <w:gridCol w:w="3480"/>
        <w:gridCol w:w="5120"/>
      </w:tblGrid>
      <w:tr w:rsidR="00AF3962" w:rsidRPr="00F02098" w14:paraId="625AC9FF" w14:textId="77777777" w:rsidTr="00AF3962">
        <w:trPr>
          <w:trHeight w:val="253"/>
        </w:trPr>
        <w:tc>
          <w:tcPr>
            <w:tcW w:w="580" w:type="dxa"/>
            <w:shd w:val="clear" w:color="auto" w:fill="auto"/>
            <w:vAlign w:val="bottom"/>
          </w:tcPr>
          <w:p w14:paraId="55D6B8D6" w14:textId="77777777" w:rsidR="00AF3962" w:rsidRPr="00F02098" w:rsidRDefault="00AF3962" w:rsidP="00AF3962">
            <w:pPr>
              <w:spacing w:line="252" w:lineRule="exact"/>
              <w:ind w:right="290"/>
              <w:jc w:val="both"/>
              <w:rPr>
                <w:rFonts w:eastAsia="Arial"/>
                <w:b/>
                <w:w w:val="86"/>
              </w:rPr>
            </w:pPr>
            <w:r w:rsidRPr="00F02098">
              <w:rPr>
                <w:rFonts w:eastAsia="Arial"/>
                <w:b/>
                <w:w w:val="86"/>
              </w:rPr>
              <w:t>1.</w:t>
            </w:r>
          </w:p>
        </w:tc>
        <w:tc>
          <w:tcPr>
            <w:tcW w:w="3480" w:type="dxa"/>
            <w:shd w:val="clear" w:color="auto" w:fill="auto"/>
            <w:vAlign w:val="bottom"/>
          </w:tcPr>
          <w:p w14:paraId="297DDC29" w14:textId="77777777" w:rsidR="00AF3962" w:rsidRPr="00F02098" w:rsidRDefault="00AF3962" w:rsidP="00AF3962">
            <w:pPr>
              <w:spacing w:line="252" w:lineRule="exact"/>
              <w:ind w:left="420"/>
              <w:jc w:val="both"/>
              <w:rPr>
                <w:rFonts w:eastAsia="Arial"/>
                <w:b/>
              </w:rPr>
            </w:pPr>
          </w:p>
        </w:tc>
        <w:tc>
          <w:tcPr>
            <w:tcW w:w="5120" w:type="dxa"/>
            <w:shd w:val="clear" w:color="auto" w:fill="auto"/>
            <w:vAlign w:val="bottom"/>
          </w:tcPr>
          <w:p w14:paraId="5C73D261" w14:textId="4A074F99" w:rsidR="00AF3962" w:rsidRPr="00F02098" w:rsidRDefault="00222FA0" w:rsidP="00AF3962">
            <w:pPr>
              <w:spacing w:line="252" w:lineRule="exact"/>
              <w:jc w:val="both"/>
              <w:rPr>
                <w:rFonts w:eastAsia="Arial"/>
                <w:b/>
              </w:rPr>
            </w:pPr>
            <w:r>
              <w:rPr>
                <w:rFonts w:eastAsia="Arial"/>
                <w:b/>
              </w:rPr>
              <w:t>Chief Operating Officer</w:t>
            </w:r>
          </w:p>
        </w:tc>
      </w:tr>
      <w:tr w:rsidR="00AF3962" w:rsidRPr="00F02098" w14:paraId="73036475" w14:textId="77777777" w:rsidTr="00AF3962">
        <w:trPr>
          <w:trHeight w:val="758"/>
        </w:trPr>
        <w:tc>
          <w:tcPr>
            <w:tcW w:w="580" w:type="dxa"/>
            <w:shd w:val="clear" w:color="auto" w:fill="auto"/>
            <w:vAlign w:val="bottom"/>
          </w:tcPr>
          <w:p w14:paraId="50043804" w14:textId="77777777" w:rsidR="00AF3962" w:rsidRPr="00F02098" w:rsidRDefault="00AF3962" w:rsidP="00AF3962">
            <w:pPr>
              <w:spacing w:line="0" w:lineRule="atLeast"/>
              <w:jc w:val="both"/>
              <w:rPr>
                <w:sz w:val="24"/>
              </w:rPr>
            </w:pPr>
          </w:p>
        </w:tc>
        <w:tc>
          <w:tcPr>
            <w:tcW w:w="3480" w:type="dxa"/>
            <w:shd w:val="clear" w:color="auto" w:fill="auto"/>
            <w:vAlign w:val="bottom"/>
          </w:tcPr>
          <w:p w14:paraId="4CE5DF5F" w14:textId="77777777" w:rsidR="00AF3962" w:rsidRPr="00F02098" w:rsidRDefault="00AF3962" w:rsidP="00AF3962">
            <w:pPr>
              <w:spacing w:line="0" w:lineRule="atLeast"/>
              <w:ind w:left="420"/>
              <w:jc w:val="both"/>
              <w:rPr>
                <w:rFonts w:eastAsia="Arial"/>
                <w:b/>
              </w:rPr>
            </w:pPr>
            <w:r w:rsidRPr="00F02098">
              <w:rPr>
                <w:rFonts w:eastAsia="Arial"/>
                <w:b/>
              </w:rPr>
              <w:t xml:space="preserve">Signature                                                                    </w:t>
            </w:r>
          </w:p>
        </w:tc>
        <w:tc>
          <w:tcPr>
            <w:tcW w:w="5120" w:type="dxa"/>
            <w:shd w:val="clear" w:color="auto" w:fill="auto"/>
            <w:vAlign w:val="bottom"/>
          </w:tcPr>
          <w:p w14:paraId="29B72B43" w14:textId="77777777" w:rsidR="00AF3962" w:rsidRPr="00F02098" w:rsidRDefault="00AF3962" w:rsidP="00AF3962">
            <w:pPr>
              <w:spacing w:line="0" w:lineRule="atLeast"/>
              <w:ind w:right="990"/>
              <w:jc w:val="both"/>
              <w:rPr>
                <w:rFonts w:eastAsia="Arial"/>
                <w:b/>
              </w:rPr>
            </w:pPr>
            <w:r w:rsidRPr="00F02098">
              <w:rPr>
                <w:rFonts w:eastAsia="Arial"/>
                <w:b/>
              </w:rPr>
              <w:t>___________________</w:t>
            </w:r>
          </w:p>
        </w:tc>
      </w:tr>
      <w:tr w:rsidR="00AF3962" w:rsidRPr="00F02098" w14:paraId="1F20FBF7" w14:textId="77777777" w:rsidTr="00AF3962">
        <w:trPr>
          <w:trHeight w:val="761"/>
        </w:trPr>
        <w:tc>
          <w:tcPr>
            <w:tcW w:w="580" w:type="dxa"/>
            <w:shd w:val="clear" w:color="auto" w:fill="auto"/>
            <w:vAlign w:val="bottom"/>
          </w:tcPr>
          <w:p w14:paraId="6431C268" w14:textId="77777777" w:rsidR="00AF3962" w:rsidRPr="00F02098" w:rsidRDefault="00AF3962" w:rsidP="00AF3962">
            <w:pPr>
              <w:spacing w:line="0" w:lineRule="atLeast"/>
              <w:jc w:val="both"/>
              <w:rPr>
                <w:sz w:val="24"/>
              </w:rPr>
            </w:pPr>
          </w:p>
        </w:tc>
        <w:tc>
          <w:tcPr>
            <w:tcW w:w="3480" w:type="dxa"/>
            <w:shd w:val="clear" w:color="auto" w:fill="auto"/>
            <w:vAlign w:val="bottom"/>
          </w:tcPr>
          <w:p w14:paraId="63FBEAD1" w14:textId="77777777" w:rsidR="00AF3962" w:rsidRPr="00F02098" w:rsidRDefault="00AF3962" w:rsidP="00AF3962">
            <w:pPr>
              <w:spacing w:line="0" w:lineRule="atLeast"/>
              <w:ind w:left="420"/>
              <w:jc w:val="both"/>
              <w:rPr>
                <w:rFonts w:eastAsia="Arial"/>
                <w:b/>
              </w:rPr>
            </w:pPr>
            <w:r w:rsidRPr="00F02098">
              <w:rPr>
                <w:rFonts w:eastAsia="Arial"/>
                <w:b/>
              </w:rPr>
              <w:t>Date signed</w:t>
            </w:r>
          </w:p>
        </w:tc>
        <w:tc>
          <w:tcPr>
            <w:tcW w:w="5120" w:type="dxa"/>
            <w:shd w:val="clear" w:color="auto" w:fill="auto"/>
            <w:vAlign w:val="bottom"/>
          </w:tcPr>
          <w:p w14:paraId="526C485D" w14:textId="77777777" w:rsidR="00AF3962" w:rsidRPr="00F02098" w:rsidRDefault="00AF3962" w:rsidP="00AF3962">
            <w:pPr>
              <w:spacing w:line="0" w:lineRule="atLeast"/>
              <w:ind w:right="990"/>
              <w:jc w:val="both"/>
              <w:rPr>
                <w:rFonts w:eastAsia="Arial"/>
                <w:b/>
              </w:rPr>
            </w:pPr>
            <w:r w:rsidRPr="00F02098">
              <w:rPr>
                <w:rFonts w:eastAsia="Arial"/>
                <w:b/>
              </w:rPr>
              <w:t>___________________</w:t>
            </w:r>
          </w:p>
        </w:tc>
      </w:tr>
      <w:tr w:rsidR="00AF3962" w:rsidRPr="00F02098" w14:paraId="62250B64" w14:textId="77777777" w:rsidTr="00AF3962">
        <w:trPr>
          <w:trHeight w:val="759"/>
        </w:trPr>
        <w:tc>
          <w:tcPr>
            <w:tcW w:w="580" w:type="dxa"/>
            <w:shd w:val="clear" w:color="auto" w:fill="auto"/>
            <w:vAlign w:val="bottom"/>
          </w:tcPr>
          <w:p w14:paraId="4F6F06F3" w14:textId="77777777" w:rsidR="00AF3962" w:rsidRPr="00F02098" w:rsidRDefault="00AF3962" w:rsidP="00AF3962">
            <w:pPr>
              <w:spacing w:line="0" w:lineRule="atLeast"/>
              <w:ind w:right="290"/>
              <w:jc w:val="both"/>
              <w:rPr>
                <w:rFonts w:eastAsia="Arial"/>
                <w:b/>
                <w:w w:val="86"/>
              </w:rPr>
            </w:pPr>
            <w:r w:rsidRPr="00F02098">
              <w:rPr>
                <w:rFonts w:eastAsia="Arial"/>
                <w:b/>
                <w:w w:val="86"/>
              </w:rPr>
              <w:t>2.</w:t>
            </w:r>
          </w:p>
        </w:tc>
        <w:tc>
          <w:tcPr>
            <w:tcW w:w="3480" w:type="dxa"/>
            <w:shd w:val="clear" w:color="auto" w:fill="auto"/>
            <w:vAlign w:val="bottom"/>
          </w:tcPr>
          <w:p w14:paraId="716A7868" w14:textId="77777777" w:rsidR="00AF3962" w:rsidRPr="00F02098" w:rsidRDefault="00AF3962" w:rsidP="00AF3962">
            <w:pPr>
              <w:spacing w:line="0" w:lineRule="atLeast"/>
              <w:ind w:left="420"/>
              <w:jc w:val="both"/>
              <w:rPr>
                <w:rFonts w:eastAsia="Arial"/>
                <w:b/>
              </w:rPr>
            </w:pPr>
          </w:p>
        </w:tc>
        <w:tc>
          <w:tcPr>
            <w:tcW w:w="5120" w:type="dxa"/>
            <w:shd w:val="clear" w:color="auto" w:fill="auto"/>
            <w:vAlign w:val="bottom"/>
          </w:tcPr>
          <w:p w14:paraId="1C9A2FB6" w14:textId="77777777" w:rsidR="00AF3962" w:rsidRPr="00F02098" w:rsidRDefault="00AF3962" w:rsidP="00AF3962">
            <w:pPr>
              <w:spacing w:line="0" w:lineRule="atLeast"/>
              <w:ind w:right="270"/>
              <w:jc w:val="both"/>
              <w:rPr>
                <w:rFonts w:eastAsia="Arial"/>
                <w:b/>
              </w:rPr>
            </w:pPr>
            <w:r w:rsidRPr="00F02098">
              <w:rPr>
                <w:rFonts w:eastAsia="Arial"/>
                <w:b/>
              </w:rPr>
              <w:t xml:space="preserve">    Procurement Manager</w:t>
            </w:r>
          </w:p>
        </w:tc>
      </w:tr>
      <w:tr w:rsidR="00AF3962" w:rsidRPr="00F02098" w14:paraId="5D9748E3" w14:textId="77777777" w:rsidTr="00AF3962">
        <w:trPr>
          <w:trHeight w:val="758"/>
        </w:trPr>
        <w:tc>
          <w:tcPr>
            <w:tcW w:w="580" w:type="dxa"/>
            <w:shd w:val="clear" w:color="auto" w:fill="auto"/>
            <w:vAlign w:val="bottom"/>
          </w:tcPr>
          <w:p w14:paraId="4232F6F6" w14:textId="77777777" w:rsidR="00AF3962" w:rsidRPr="00F02098" w:rsidRDefault="00AF3962" w:rsidP="00AF3962">
            <w:pPr>
              <w:spacing w:line="0" w:lineRule="atLeast"/>
              <w:jc w:val="both"/>
              <w:rPr>
                <w:sz w:val="24"/>
              </w:rPr>
            </w:pPr>
          </w:p>
        </w:tc>
        <w:tc>
          <w:tcPr>
            <w:tcW w:w="3480" w:type="dxa"/>
            <w:shd w:val="clear" w:color="auto" w:fill="auto"/>
            <w:vAlign w:val="bottom"/>
          </w:tcPr>
          <w:p w14:paraId="383909F8" w14:textId="77777777" w:rsidR="00AF3962" w:rsidRPr="00F02098" w:rsidRDefault="00AF3962" w:rsidP="00AF3962">
            <w:pPr>
              <w:spacing w:line="0" w:lineRule="atLeast"/>
              <w:ind w:left="420"/>
              <w:jc w:val="both"/>
              <w:rPr>
                <w:rFonts w:eastAsia="Arial"/>
                <w:b/>
              </w:rPr>
            </w:pPr>
            <w:r w:rsidRPr="00F02098">
              <w:rPr>
                <w:rFonts w:eastAsia="Arial"/>
                <w:b/>
              </w:rPr>
              <w:t>Signature</w:t>
            </w:r>
          </w:p>
        </w:tc>
        <w:tc>
          <w:tcPr>
            <w:tcW w:w="5120" w:type="dxa"/>
            <w:shd w:val="clear" w:color="auto" w:fill="auto"/>
            <w:vAlign w:val="bottom"/>
          </w:tcPr>
          <w:p w14:paraId="7F403752" w14:textId="77777777" w:rsidR="00AF3962" w:rsidRPr="00F02098" w:rsidRDefault="00AF3962" w:rsidP="00AF3962">
            <w:pPr>
              <w:spacing w:line="0" w:lineRule="atLeast"/>
              <w:ind w:right="990"/>
              <w:jc w:val="both"/>
              <w:rPr>
                <w:rFonts w:eastAsia="Arial"/>
                <w:b/>
              </w:rPr>
            </w:pPr>
            <w:r w:rsidRPr="00F02098">
              <w:rPr>
                <w:rFonts w:eastAsia="Arial"/>
                <w:b/>
              </w:rPr>
              <w:t>___________________</w:t>
            </w:r>
          </w:p>
        </w:tc>
      </w:tr>
      <w:tr w:rsidR="00AF3962" w:rsidRPr="00F02098" w14:paraId="304DE375" w14:textId="77777777" w:rsidTr="00AF3962">
        <w:trPr>
          <w:trHeight w:val="758"/>
        </w:trPr>
        <w:tc>
          <w:tcPr>
            <w:tcW w:w="580" w:type="dxa"/>
            <w:shd w:val="clear" w:color="auto" w:fill="auto"/>
            <w:vAlign w:val="bottom"/>
          </w:tcPr>
          <w:p w14:paraId="0FD40F4C" w14:textId="77777777" w:rsidR="00AF3962" w:rsidRPr="00F02098" w:rsidRDefault="00AF3962" w:rsidP="00AF3962">
            <w:pPr>
              <w:spacing w:line="0" w:lineRule="atLeast"/>
              <w:jc w:val="both"/>
              <w:rPr>
                <w:sz w:val="24"/>
              </w:rPr>
            </w:pPr>
          </w:p>
        </w:tc>
        <w:tc>
          <w:tcPr>
            <w:tcW w:w="3480" w:type="dxa"/>
            <w:shd w:val="clear" w:color="auto" w:fill="auto"/>
            <w:vAlign w:val="bottom"/>
          </w:tcPr>
          <w:p w14:paraId="555BA07D" w14:textId="77777777" w:rsidR="00AF3962" w:rsidRPr="00F02098" w:rsidRDefault="00AF3962" w:rsidP="00AF3962">
            <w:pPr>
              <w:spacing w:line="0" w:lineRule="atLeast"/>
              <w:ind w:left="420"/>
              <w:jc w:val="both"/>
              <w:rPr>
                <w:rFonts w:eastAsia="Arial"/>
                <w:b/>
              </w:rPr>
            </w:pPr>
            <w:r w:rsidRPr="00F02098">
              <w:rPr>
                <w:rFonts w:eastAsia="Arial"/>
                <w:b/>
              </w:rPr>
              <w:t>Date signed</w:t>
            </w:r>
          </w:p>
        </w:tc>
        <w:tc>
          <w:tcPr>
            <w:tcW w:w="5120" w:type="dxa"/>
            <w:shd w:val="clear" w:color="auto" w:fill="auto"/>
            <w:vAlign w:val="bottom"/>
          </w:tcPr>
          <w:p w14:paraId="3728B8FF" w14:textId="77777777" w:rsidR="00AF3962" w:rsidRPr="00F02098" w:rsidRDefault="00AF3962" w:rsidP="00AF3962">
            <w:pPr>
              <w:spacing w:line="0" w:lineRule="atLeast"/>
              <w:ind w:right="990"/>
              <w:jc w:val="both"/>
              <w:rPr>
                <w:rFonts w:eastAsia="Arial"/>
                <w:b/>
              </w:rPr>
            </w:pPr>
            <w:r w:rsidRPr="00F02098">
              <w:rPr>
                <w:rFonts w:eastAsia="Arial"/>
                <w:b/>
              </w:rPr>
              <w:t>___________________</w:t>
            </w:r>
          </w:p>
        </w:tc>
      </w:tr>
    </w:tbl>
    <w:p w14:paraId="371BCAA8" w14:textId="77777777" w:rsidR="00AF3962" w:rsidRPr="00F02098" w:rsidRDefault="00AF3962" w:rsidP="00AF3962">
      <w:pPr>
        <w:spacing w:line="200" w:lineRule="exact"/>
        <w:jc w:val="both"/>
      </w:pPr>
    </w:p>
    <w:p w14:paraId="403A6FFD" w14:textId="77777777" w:rsidR="00AF3962" w:rsidRPr="00F02098" w:rsidRDefault="00AF3962" w:rsidP="00AF3962">
      <w:pPr>
        <w:spacing w:line="200" w:lineRule="exact"/>
        <w:jc w:val="both"/>
      </w:pPr>
    </w:p>
    <w:p w14:paraId="1CE71866" w14:textId="77777777" w:rsidR="00AF3962" w:rsidRPr="00D653AE" w:rsidRDefault="00AF3962" w:rsidP="00AF3962">
      <w:pPr>
        <w:spacing w:line="239" w:lineRule="auto"/>
        <w:jc w:val="both"/>
        <w:rPr>
          <w:rFonts w:eastAsia="Arial"/>
          <w:b/>
        </w:rPr>
      </w:pPr>
      <w:r>
        <w:rPr>
          <w:rFonts w:eastAsia="Arial"/>
          <w:b/>
        </w:rPr>
        <w:t>3.</w:t>
      </w:r>
      <w:r w:rsidRPr="00D653AE">
        <w:rPr>
          <w:rFonts w:eastAsia="Arial"/>
          <w:b/>
        </w:rPr>
        <w:t xml:space="preserve">      Name of Service Provider:               _____________________________________</w:t>
      </w:r>
    </w:p>
    <w:p w14:paraId="689FD293" w14:textId="77777777" w:rsidR="00AF3962" w:rsidRPr="00F02098" w:rsidRDefault="00AF3962" w:rsidP="00AF3962">
      <w:pPr>
        <w:spacing w:line="200" w:lineRule="exact"/>
        <w:jc w:val="both"/>
      </w:pPr>
    </w:p>
    <w:p w14:paraId="565E4338" w14:textId="77777777" w:rsidR="00AF3962" w:rsidRDefault="00AF3962" w:rsidP="00AF3962">
      <w:pPr>
        <w:spacing w:line="306" w:lineRule="exact"/>
        <w:jc w:val="both"/>
      </w:pPr>
      <w:r w:rsidRPr="00FD7619">
        <w:rPr>
          <w:b/>
        </w:rPr>
        <w:t>Address of Service Provider</w:t>
      </w:r>
      <w:r>
        <w:t>: _______________________________________________________</w:t>
      </w:r>
    </w:p>
    <w:p w14:paraId="794591CF" w14:textId="77777777" w:rsidR="00AF3962" w:rsidRDefault="00AF3962" w:rsidP="00AF3962">
      <w:pPr>
        <w:spacing w:line="306" w:lineRule="exact"/>
        <w:jc w:val="both"/>
      </w:pPr>
    </w:p>
    <w:p w14:paraId="7CF7A390" w14:textId="77777777" w:rsidR="00AF3962" w:rsidRPr="00F02098" w:rsidRDefault="00AF3962" w:rsidP="00AF3962">
      <w:pPr>
        <w:spacing w:line="306" w:lineRule="exact"/>
        <w:jc w:val="both"/>
      </w:pPr>
    </w:p>
    <w:tbl>
      <w:tblPr>
        <w:tblW w:w="0" w:type="auto"/>
        <w:tblLayout w:type="fixed"/>
        <w:tblCellMar>
          <w:left w:w="0" w:type="dxa"/>
          <w:right w:w="0" w:type="dxa"/>
        </w:tblCellMar>
        <w:tblLook w:val="0000" w:firstRow="0" w:lastRow="0" w:firstColumn="0" w:lastColumn="0" w:noHBand="0" w:noVBand="0"/>
      </w:tblPr>
      <w:tblGrid>
        <w:gridCol w:w="580"/>
        <w:gridCol w:w="4200"/>
        <w:gridCol w:w="3200"/>
      </w:tblGrid>
      <w:tr w:rsidR="00AF3962" w:rsidRPr="00F02098" w14:paraId="0A8C713B" w14:textId="77777777" w:rsidTr="00AF3962">
        <w:trPr>
          <w:trHeight w:val="253"/>
        </w:trPr>
        <w:tc>
          <w:tcPr>
            <w:tcW w:w="4780" w:type="dxa"/>
            <w:gridSpan w:val="2"/>
            <w:shd w:val="clear" w:color="auto" w:fill="auto"/>
            <w:vAlign w:val="bottom"/>
          </w:tcPr>
          <w:p w14:paraId="434AC4C5" w14:textId="77777777" w:rsidR="00AF3962" w:rsidRPr="00F02098" w:rsidRDefault="00AF3962" w:rsidP="00AF3962">
            <w:pPr>
              <w:spacing w:line="252" w:lineRule="exact"/>
              <w:jc w:val="both"/>
              <w:rPr>
                <w:rFonts w:eastAsia="Arial"/>
                <w:b/>
              </w:rPr>
            </w:pPr>
            <w:r w:rsidRPr="00F02098">
              <w:rPr>
                <w:rFonts w:eastAsia="Arial"/>
                <w:b/>
              </w:rPr>
              <w:t xml:space="preserve">Signature of </w:t>
            </w:r>
            <w:r>
              <w:rPr>
                <w:rFonts w:eastAsia="Arial"/>
                <w:b/>
              </w:rPr>
              <w:t xml:space="preserve">Service Provider </w:t>
            </w:r>
            <w:r w:rsidRPr="00F02098">
              <w:rPr>
                <w:rFonts w:eastAsia="Arial"/>
                <w:b/>
              </w:rPr>
              <w:t>Representative</w:t>
            </w:r>
            <w:r>
              <w:rPr>
                <w:rFonts w:eastAsia="Arial"/>
                <w:b/>
              </w:rPr>
              <w:t xml:space="preserve">:         </w:t>
            </w:r>
          </w:p>
        </w:tc>
        <w:tc>
          <w:tcPr>
            <w:tcW w:w="3200" w:type="dxa"/>
            <w:shd w:val="clear" w:color="auto" w:fill="auto"/>
            <w:vAlign w:val="bottom"/>
          </w:tcPr>
          <w:p w14:paraId="266BA457" w14:textId="77777777" w:rsidR="00AF3962" w:rsidRPr="00F02098" w:rsidRDefault="00AF3962" w:rsidP="00AF3962">
            <w:pPr>
              <w:spacing w:line="0" w:lineRule="atLeast"/>
              <w:jc w:val="both"/>
              <w:rPr>
                <w:sz w:val="21"/>
              </w:rPr>
            </w:pPr>
          </w:p>
        </w:tc>
      </w:tr>
      <w:tr w:rsidR="00AF3962" w:rsidRPr="00F02098" w14:paraId="0174A000" w14:textId="77777777" w:rsidTr="00AF3962">
        <w:trPr>
          <w:trHeight w:val="379"/>
        </w:trPr>
        <w:tc>
          <w:tcPr>
            <w:tcW w:w="4780" w:type="dxa"/>
            <w:gridSpan w:val="2"/>
            <w:shd w:val="clear" w:color="auto" w:fill="auto"/>
            <w:vAlign w:val="bottom"/>
          </w:tcPr>
          <w:p w14:paraId="48E08CD2" w14:textId="77777777" w:rsidR="00AF3962" w:rsidRPr="00F02098" w:rsidRDefault="00AF3962" w:rsidP="00AF3962">
            <w:pPr>
              <w:spacing w:line="252" w:lineRule="exact"/>
              <w:jc w:val="both"/>
              <w:rPr>
                <w:rFonts w:eastAsia="Arial"/>
                <w:b/>
              </w:rPr>
            </w:pPr>
          </w:p>
        </w:tc>
        <w:tc>
          <w:tcPr>
            <w:tcW w:w="3200" w:type="dxa"/>
            <w:shd w:val="clear" w:color="auto" w:fill="auto"/>
            <w:vAlign w:val="bottom"/>
          </w:tcPr>
          <w:p w14:paraId="69872A74" w14:textId="77777777" w:rsidR="00AF3962" w:rsidRPr="00F02098" w:rsidRDefault="00AF3962" w:rsidP="00AF3962">
            <w:pPr>
              <w:spacing w:line="252" w:lineRule="exact"/>
              <w:ind w:left="260"/>
              <w:jc w:val="both"/>
              <w:rPr>
                <w:rFonts w:eastAsia="Arial"/>
                <w:b/>
                <w:w w:val="99"/>
              </w:rPr>
            </w:pPr>
            <w:r w:rsidRPr="00F02098">
              <w:rPr>
                <w:rFonts w:eastAsia="Arial"/>
                <w:b/>
                <w:w w:val="99"/>
              </w:rPr>
              <w:t>________________________</w:t>
            </w:r>
          </w:p>
        </w:tc>
      </w:tr>
      <w:tr w:rsidR="00AF3962" w:rsidRPr="00F02098" w14:paraId="5317112C" w14:textId="77777777" w:rsidTr="00AF3962">
        <w:trPr>
          <w:trHeight w:val="759"/>
        </w:trPr>
        <w:tc>
          <w:tcPr>
            <w:tcW w:w="4780" w:type="dxa"/>
            <w:gridSpan w:val="2"/>
            <w:shd w:val="clear" w:color="auto" w:fill="auto"/>
            <w:vAlign w:val="bottom"/>
          </w:tcPr>
          <w:p w14:paraId="722ADD24" w14:textId="77777777" w:rsidR="00AF3962" w:rsidRPr="00F02098" w:rsidRDefault="00AF3962" w:rsidP="00AF3962">
            <w:pPr>
              <w:spacing w:line="252" w:lineRule="exact"/>
              <w:jc w:val="both"/>
              <w:rPr>
                <w:rFonts w:eastAsia="Arial"/>
                <w:b/>
              </w:rPr>
            </w:pPr>
            <w:r w:rsidRPr="00F02098">
              <w:rPr>
                <w:rFonts w:eastAsia="Arial"/>
                <w:b/>
              </w:rPr>
              <w:t>Full Name and Capacity:</w:t>
            </w:r>
          </w:p>
        </w:tc>
        <w:tc>
          <w:tcPr>
            <w:tcW w:w="3200" w:type="dxa"/>
            <w:shd w:val="clear" w:color="auto" w:fill="auto"/>
            <w:vAlign w:val="bottom"/>
          </w:tcPr>
          <w:p w14:paraId="7172904F" w14:textId="77777777" w:rsidR="00AF3962" w:rsidRPr="00F02098" w:rsidRDefault="00AF3962" w:rsidP="00AF3962">
            <w:pPr>
              <w:spacing w:line="252" w:lineRule="exact"/>
              <w:ind w:left="260"/>
              <w:jc w:val="both"/>
              <w:rPr>
                <w:rFonts w:eastAsia="Arial"/>
                <w:b/>
                <w:w w:val="99"/>
              </w:rPr>
            </w:pPr>
            <w:r w:rsidRPr="00F02098">
              <w:rPr>
                <w:rFonts w:eastAsia="Arial"/>
                <w:b/>
                <w:w w:val="99"/>
              </w:rPr>
              <w:t>________________________</w:t>
            </w:r>
          </w:p>
        </w:tc>
      </w:tr>
      <w:tr w:rsidR="00AF3962" w:rsidRPr="00F02098" w14:paraId="223E0534" w14:textId="77777777" w:rsidTr="00AF3962">
        <w:trPr>
          <w:trHeight w:val="379"/>
        </w:trPr>
        <w:tc>
          <w:tcPr>
            <w:tcW w:w="4780" w:type="dxa"/>
            <w:gridSpan w:val="2"/>
            <w:shd w:val="clear" w:color="auto" w:fill="auto"/>
            <w:vAlign w:val="bottom"/>
          </w:tcPr>
          <w:p w14:paraId="36FAA32C" w14:textId="77777777" w:rsidR="00AF3962" w:rsidRPr="00F02098" w:rsidRDefault="00AF3962" w:rsidP="00AF3962">
            <w:pPr>
              <w:spacing w:line="252" w:lineRule="exact"/>
              <w:jc w:val="both"/>
              <w:rPr>
                <w:rFonts w:eastAsia="Arial"/>
                <w:b/>
              </w:rPr>
            </w:pPr>
            <w:r w:rsidRPr="00F02098">
              <w:rPr>
                <w:rFonts w:eastAsia="Arial"/>
                <w:b/>
              </w:rPr>
              <w:t>Who warrants his authority thereto</w:t>
            </w:r>
          </w:p>
        </w:tc>
        <w:tc>
          <w:tcPr>
            <w:tcW w:w="3200" w:type="dxa"/>
            <w:shd w:val="clear" w:color="auto" w:fill="auto"/>
            <w:vAlign w:val="bottom"/>
          </w:tcPr>
          <w:p w14:paraId="48528ED3" w14:textId="77777777" w:rsidR="00AF3962" w:rsidRPr="00F02098" w:rsidRDefault="00AF3962" w:rsidP="00AF3962">
            <w:pPr>
              <w:spacing w:line="0" w:lineRule="atLeast"/>
              <w:jc w:val="both"/>
              <w:rPr>
                <w:sz w:val="24"/>
              </w:rPr>
            </w:pPr>
          </w:p>
        </w:tc>
      </w:tr>
      <w:tr w:rsidR="00AF3962" w:rsidRPr="00F02098" w14:paraId="3D991AEB" w14:textId="77777777" w:rsidTr="00AF3962">
        <w:trPr>
          <w:trHeight w:val="761"/>
        </w:trPr>
        <w:tc>
          <w:tcPr>
            <w:tcW w:w="4780" w:type="dxa"/>
            <w:gridSpan w:val="2"/>
            <w:shd w:val="clear" w:color="auto" w:fill="auto"/>
            <w:vAlign w:val="bottom"/>
          </w:tcPr>
          <w:p w14:paraId="405A597B" w14:textId="77777777" w:rsidR="00AF3962" w:rsidRPr="00F02098" w:rsidRDefault="00AF3962" w:rsidP="00AF3962">
            <w:pPr>
              <w:spacing w:line="0" w:lineRule="atLeast"/>
              <w:jc w:val="both"/>
              <w:rPr>
                <w:rFonts w:eastAsia="Arial"/>
                <w:b/>
              </w:rPr>
            </w:pPr>
            <w:r w:rsidRPr="00F02098">
              <w:rPr>
                <w:rFonts w:eastAsia="Arial"/>
                <w:b/>
              </w:rPr>
              <w:t>Witnesses</w:t>
            </w:r>
          </w:p>
        </w:tc>
        <w:tc>
          <w:tcPr>
            <w:tcW w:w="3200" w:type="dxa"/>
            <w:shd w:val="clear" w:color="auto" w:fill="auto"/>
            <w:vAlign w:val="bottom"/>
          </w:tcPr>
          <w:p w14:paraId="6527A95C" w14:textId="77777777" w:rsidR="00AF3962" w:rsidRPr="00F02098" w:rsidRDefault="00AF3962" w:rsidP="00AF3962">
            <w:pPr>
              <w:spacing w:line="0" w:lineRule="atLeast"/>
              <w:ind w:left="260"/>
              <w:jc w:val="both"/>
              <w:rPr>
                <w:rFonts w:eastAsia="Arial"/>
                <w:b/>
              </w:rPr>
            </w:pPr>
            <w:r w:rsidRPr="00F02098">
              <w:rPr>
                <w:rFonts w:eastAsia="Arial"/>
                <w:b/>
              </w:rPr>
              <w:t>Date signed</w:t>
            </w:r>
          </w:p>
        </w:tc>
      </w:tr>
      <w:tr w:rsidR="00AF3962" w:rsidRPr="00F02098" w14:paraId="60E87D46" w14:textId="77777777" w:rsidTr="00AF3962">
        <w:trPr>
          <w:trHeight w:val="758"/>
        </w:trPr>
        <w:tc>
          <w:tcPr>
            <w:tcW w:w="580" w:type="dxa"/>
            <w:shd w:val="clear" w:color="auto" w:fill="auto"/>
            <w:vAlign w:val="bottom"/>
          </w:tcPr>
          <w:p w14:paraId="35AA83CF" w14:textId="77777777" w:rsidR="00AF3962" w:rsidRPr="00F02098" w:rsidRDefault="00AF3962" w:rsidP="00AF3962">
            <w:pPr>
              <w:spacing w:line="0" w:lineRule="atLeast"/>
              <w:jc w:val="both"/>
              <w:rPr>
                <w:rFonts w:eastAsia="Arial"/>
                <w:b/>
              </w:rPr>
            </w:pPr>
            <w:r w:rsidRPr="00F02098">
              <w:rPr>
                <w:rFonts w:eastAsia="Arial"/>
                <w:b/>
              </w:rPr>
              <w:t>1.</w:t>
            </w:r>
          </w:p>
        </w:tc>
        <w:tc>
          <w:tcPr>
            <w:tcW w:w="4200" w:type="dxa"/>
            <w:shd w:val="clear" w:color="auto" w:fill="auto"/>
            <w:vAlign w:val="bottom"/>
          </w:tcPr>
          <w:p w14:paraId="698F7F41" w14:textId="77777777" w:rsidR="00AF3962" w:rsidRPr="00F02098" w:rsidRDefault="00AF3962" w:rsidP="00AF3962">
            <w:pPr>
              <w:spacing w:line="0" w:lineRule="atLeast"/>
              <w:ind w:right="1110"/>
              <w:jc w:val="both"/>
              <w:rPr>
                <w:rFonts w:eastAsia="Arial"/>
                <w:b/>
              </w:rPr>
            </w:pPr>
            <w:r w:rsidRPr="00F02098">
              <w:rPr>
                <w:rFonts w:eastAsia="Arial"/>
                <w:b/>
              </w:rPr>
              <w:t>_____________________</w:t>
            </w:r>
          </w:p>
        </w:tc>
        <w:tc>
          <w:tcPr>
            <w:tcW w:w="3200" w:type="dxa"/>
            <w:shd w:val="clear" w:color="auto" w:fill="auto"/>
            <w:vAlign w:val="bottom"/>
          </w:tcPr>
          <w:p w14:paraId="4111BF66" w14:textId="77777777" w:rsidR="00AF3962" w:rsidRPr="00F02098" w:rsidRDefault="00AF3962" w:rsidP="00AF3962">
            <w:pPr>
              <w:spacing w:line="0" w:lineRule="atLeast"/>
              <w:ind w:left="260"/>
              <w:jc w:val="both"/>
              <w:rPr>
                <w:rFonts w:eastAsia="Arial"/>
                <w:b/>
                <w:w w:val="99"/>
              </w:rPr>
            </w:pPr>
            <w:r w:rsidRPr="00F02098">
              <w:rPr>
                <w:rFonts w:eastAsia="Arial"/>
                <w:b/>
                <w:w w:val="99"/>
              </w:rPr>
              <w:t>________________________</w:t>
            </w:r>
          </w:p>
        </w:tc>
      </w:tr>
      <w:tr w:rsidR="00AF3962" w:rsidRPr="00F02098" w14:paraId="78E8024B" w14:textId="77777777" w:rsidTr="00AF3962">
        <w:trPr>
          <w:trHeight w:val="759"/>
        </w:trPr>
        <w:tc>
          <w:tcPr>
            <w:tcW w:w="580" w:type="dxa"/>
            <w:shd w:val="clear" w:color="auto" w:fill="auto"/>
            <w:vAlign w:val="bottom"/>
          </w:tcPr>
          <w:p w14:paraId="521AE2BC" w14:textId="77777777" w:rsidR="00AF3962" w:rsidRPr="00F02098" w:rsidRDefault="00AF3962" w:rsidP="00AF3962">
            <w:pPr>
              <w:spacing w:line="0" w:lineRule="atLeast"/>
              <w:jc w:val="both"/>
              <w:rPr>
                <w:rFonts w:eastAsia="Arial"/>
                <w:b/>
              </w:rPr>
            </w:pPr>
            <w:r w:rsidRPr="00F02098">
              <w:rPr>
                <w:rFonts w:eastAsia="Arial"/>
                <w:b/>
              </w:rPr>
              <w:t>2.</w:t>
            </w:r>
          </w:p>
        </w:tc>
        <w:tc>
          <w:tcPr>
            <w:tcW w:w="4200" w:type="dxa"/>
            <w:shd w:val="clear" w:color="auto" w:fill="auto"/>
            <w:vAlign w:val="bottom"/>
          </w:tcPr>
          <w:p w14:paraId="6C792D3F" w14:textId="77777777" w:rsidR="00AF3962" w:rsidRPr="00F02098" w:rsidRDefault="00AF3962" w:rsidP="00AF3962">
            <w:pPr>
              <w:spacing w:line="0" w:lineRule="atLeast"/>
              <w:ind w:right="1110"/>
              <w:jc w:val="both"/>
              <w:rPr>
                <w:rFonts w:eastAsia="Arial"/>
                <w:b/>
              </w:rPr>
            </w:pPr>
            <w:r w:rsidRPr="00F02098">
              <w:rPr>
                <w:rFonts w:eastAsia="Arial"/>
                <w:b/>
              </w:rPr>
              <w:t>_____________________</w:t>
            </w:r>
          </w:p>
        </w:tc>
        <w:tc>
          <w:tcPr>
            <w:tcW w:w="3200" w:type="dxa"/>
            <w:shd w:val="clear" w:color="auto" w:fill="auto"/>
            <w:vAlign w:val="bottom"/>
          </w:tcPr>
          <w:p w14:paraId="7FC9B9C0" w14:textId="77777777" w:rsidR="00AF3962" w:rsidRPr="00F02098" w:rsidRDefault="00AF3962" w:rsidP="00AF3962">
            <w:pPr>
              <w:spacing w:line="0" w:lineRule="atLeast"/>
              <w:ind w:left="260"/>
              <w:jc w:val="both"/>
              <w:rPr>
                <w:rFonts w:eastAsia="Arial"/>
                <w:b/>
                <w:w w:val="99"/>
              </w:rPr>
            </w:pPr>
            <w:r w:rsidRPr="00F02098">
              <w:rPr>
                <w:rFonts w:eastAsia="Arial"/>
                <w:b/>
                <w:w w:val="99"/>
              </w:rPr>
              <w:t>________________________</w:t>
            </w:r>
          </w:p>
        </w:tc>
      </w:tr>
    </w:tbl>
    <w:p w14:paraId="77ACE7B6" w14:textId="77777777" w:rsidR="00AF3962" w:rsidRPr="00F02098" w:rsidRDefault="00AF3962" w:rsidP="00AF3962">
      <w:pPr>
        <w:spacing w:after="200" w:line="276" w:lineRule="auto"/>
        <w:rPr>
          <w:b/>
          <w:sz w:val="24"/>
          <w:szCs w:val="24"/>
        </w:rPr>
      </w:pPr>
    </w:p>
    <w:p w14:paraId="701F6AD2" w14:textId="77777777" w:rsidR="009B721D" w:rsidRDefault="009B721D" w:rsidP="007F4FEE">
      <w:pPr>
        <w:pStyle w:val="SectionVHeader"/>
        <w:ind w:left="720" w:hanging="720"/>
        <w:jc w:val="left"/>
        <w:rPr>
          <w:rFonts w:ascii="Times New Roman" w:hAnsi="Times New Roman"/>
          <w:sz w:val="28"/>
          <w:lang w:val="en-US"/>
        </w:rPr>
      </w:pPr>
    </w:p>
    <w:p w14:paraId="0F11D49C" w14:textId="77777777" w:rsidR="009B721D" w:rsidRDefault="009B721D" w:rsidP="007F4FEE">
      <w:pPr>
        <w:pStyle w:val="SectionVHeader"/>
        <w:ind w:left="720" w:hanging="720"/>
        <w:jc w:val="left"/>
        <w:rPr>
          <w:rFonts w:ascii="Times New Roman" w:hAnsi="Times New Roman"/>
          <w:sz w:val="28"/>
          <w:lang w:val="en-US"/>
        </w:rPr>
      </w:pPr>
    </w:p>
    <w:p w14:paraId="289F81C2" w14:textId="77777777" w:rsidR="009B721D" w:rsidRDefault="009B721D" w:rsidP="007F4FEE">
      <w:pPr>
        <w:pStyle w:val="SectionVHeader"/>
        <w:ind w:left="720" w:hanging="720"/>
        <w:jc w:val="left"/>
        <w:rPr>
          <w:rFonts w:ascii="Times New Roman" w:hAnsi="Times New Roman"/>
          <w:sz w:val="28"/>
          <w:lang w:val="en-US"/>
        </w:rPr>
      </w:pPr>
    </w:p>
    <w:p w14:paraId="12545D69" w14:textId="77777777" w:rsidR="009B721D" w:rsidRDefault="009B721D" w:rsidP="007F4FEE">
      <w:pPr>
        <w:pStyle w:val="SectionVHeader"/>
        <w:ind w:left="720" w:hanging="720"/>
        <w:jc w:val="left"/>
        <w:rPr>
          <w:rFonts w:ascii="Times New Roman" w:hAnsi="Times New Roman"/>
          <w:sz w:val="28"/>
          <w:lang w:val="en-US"/>
        </w:rPr>
      </w:pPr>
    </w:p>
    <w:p w14:paraId="4D5983DD" w14:textId="77777777" w:rsidR="009B721D" w:rsidRDefault="009B721D" w:rsidP="007F4FEE">
      <w:pPr>
        <w:pStyle w:val="SectionVHeader"/>
        <w:ind w:left="720" w:hanging="720"/>
        <w:jc w:val="left"/>
        <w:rPr>
          <w:rFonts w:ascii="Times New Roman" w:hAnsi="Times New Roman"/>
          <w:sz w:val="28"/>
          <w:lang w:val="en-US"/>
        </w:rPr>
      </w:pPr>
    </w:p>
    <w:p w14:paraId="6E5175A1" w14:textId="77777777" w:rsidR="009B721D" w:rsidRDefault="009B721D" w:rsidP="007F4FEE">
      <w:pPr>
        <w:pStyle w:val="SectionVHeader"/>
        <w:ind w:left="720" w:hanging="720"/>
        <w:jc w:val="left"/>
        <w:rPr>
          <w:rFonts w:ascii="Times New Roman" w:hAnsi="Times New Roman"/>
          <w:sz w:val="28"/>
          <w:lang w:val="en-US"/>
        </w:rPr>
      </w:pPr>
    </w:p>
    <w:p w14:paraId="036720A2" w14:textId="77777777" w:rsidR="00E41418" w:rsidRDefault="00E41418" w:rsidP="007F4FEE">
      <w:pPr>
        <w:pStyle w:val="SectionVHeader"/>
        <w:ind w:left="720" w:hanging="720"/>
        <w:jc w:val="left"/>
        <w:rPr>
          <w:rFonts w:ascii="Times New Roman" w:hAnsi="Times New Roman"/>
          <w:sz w:val="28"/>
          <w:lang w:val="en-US"/>
        </w:rPr>
      </w:pPr>
    </w:p>
    <w:p w14:paraId="214270F3" w14:textId="77777777" w:rsidR="00A632EC" w:rsidRDefault="00A632EC" w:rsidP="007F4FEE">
      <w:pPr>
        <w:pStyle w:val="SectionVHeader"/>
        <w:ind w:left="720" w:hanging="720"/>
        <w:jc w:val="left"/>
        <w:rPr>
          <w:rFonts w:ascii="Times New Roman" w:hAnsi="Times New Roman"/>
          <w:sz w:val="28"/>
          <w:lang w:val="en-US"/>
        </w:rPr>
      </w:pPr>
    </w:p>
    <w:p w14:paraId="054DBB8F" w14:textId="77777777" w:rsidR="00A632EC" w:rsidRDefault="00A632EC" w:rsidP="007F4FEE">
      <w:pPr>
        <w:pStyle w:val="SectionVHeader"/>
        <w:ind w:left="720" w:hanging="720"/>
        <w:jc w:val="left"/>
        <w:rPr>
          <w:rFonts w:ascii="Times New Roman" w:hAnsi="Times New Roman"/>
          <w:sz w:val="28"/>
          <w:lang w:val="en-US"/>
        </w:rPr>
      </w:pPr>
    </w:p>
    <w:p w14:paraId="1849853D" w14:textId="77777777" w:rsidR="00A632EC" w:rsidRDefault="00A632EC" w:rsidP="007F4FEE">
      <w:pPr>
        <w:pStyle w:val="SectionVHeader"/>
        <w:ind w:left="720" w:hanging="720"/>
        <w:jc w:val="left"/>
        <w:rPr>
          <w:rFonts w:ascii="Times New Roman" w:hAnsi="Times New Roman"/>
          <w:sz w:val="28"/>
          <w:lang w:val="en-US"/>
        </w:rPr>
      </w:pPr>
    </w:p>
    <w:p w14:paraId="474CDFD5" w14:textId="77777777" w:rsidR="00A632EC" w:rsidRDefault="00A632EC" w:rsidP="007F4FEE">
      <w:pPr>
        <w:pStyle w:val="SectionVHeader"/>
        <w:ind w:left="720" w:hanging="720"/>
        <w:jc w:val="left"/>
        <w:rPr>
          <w:rFonts w:ascii="Times New Roman" w:hAnsi="Times New Roman"/>
          <w:sz w:val="28"/>
          <w:lang w:val="en-US"/>
        </w:rPr>
        <w:sectPr w:rsidR="00A632EC" w:rsidSect="00173C9C">
          <w:pgSz w:w="11900" w:h="16840"/>
          <w:pgMar w:top="1066" w:right="1282" w:bottom="878" w:left="1354" w:header="0" w:footer="618" w:gutter="0"/>
          <w:cols w:space="720"/>
        </w:sectPr>
      </w:pPr>
    </w:p>
    <w:p w14:paraId="24907738" w14:textId="57893F43" w:rsidR="00A632EC" w:rsidRDefault="00A632EC" w:rsidP="008B010E">
      <w:pPr>
        <w:pStyle w:val="SectionVHeader"/>
        <w:jc w:val="left"/>
        <w:rPr>
          <w:rFonts w:ascii="Times New Roman" w:hAnsi="Times New Roman"/>
          <w:sz w:val="28"/>
          <w:lang w:val="en-US"/>
        </w:rPr>
        <w:sectPr w:rsidR="00A632EC" w:rsidSect="00173C9C">
          <w:pgSz w:w="11900" w:h="16840"/>
          <w:pgMar w:top="1066" w:right="1282" w:bottom="878" w:left="1354" w:header="0" w:footer="618" w:gutter="0"/>
          <w:cols w:space="720"/>
        </w:sectPr>
      </w:pPr>
    </w:p>
    <w:p w14:paraId="3006AE4D" w14:textId="77777777" w:rsidR="009B721D" w:rsidRDefault="009B721D" w:rsidP="008B010E">
      <w:pPr>
        <w:pStyle w:val="SectionVHeader"/>
        <w:jc w:val="left"/>
        <w:rPr>
          <w:rFonts w:ascii="Times New Roman" w:hAnsi="Times New Roman"/>
          <w:sz w:val="28"/>
          <w:lang w:val="en-US"/>
        </w:rPr>
      </w:pPr>
    </w:p>
    <w:p w14:paraId="313CB061" w14:textId="5AF1204D" w:rsidR="00432600" w:rsidRPr="00CD400E" w:rsidRDefault="00E41418" w:rsidP="00F2109E">
      <w:pPr>
        <w:pStyle w:val="SectionVHeader"/>
        <w:ind w:left="720" w:hanging="720"/>
        <w:jc w:val="left"/>
        <w:rPr>
          <w:rFonts w:ascii="Times New Roman" w:hAnsi="Times New Roman"/>
          <w:sz w:val="24"/>
          <w:szCs w:val="24"/>
          <w:u w:val="single"/>
          <w:lang w:val="en-US"/>
        </w:rPr>
      </w:pPr>
      <w:r w:rsidRPr="00CD400E">
        <w:rPr>
          <w:rFonts w:ascii="Times New Roman" w:hAnsi="Times New Roman"/>
          <w:sz w:val="24"/>
          <w:szCs w:val="24"/>
          <w:u w:val="single"/>
          <w:lang w:val="en-US"/>
        </w:rPr>
        <w:t>ANNEXURE</w:t>
      </w:r>
      <w:r w:rsidR="00CD400E" w:rsidRPr="00CD400E">
        <w:rPr>
          <w:rFonts w:ascii="Times New Roman" w:hAnsi="Times New Roman"/>
          <w:sz w:val="24"/>
          <w:szCs w:val="24"/>
          <w:u w:val="single"/>
          <w:lang w:val="en-US"/>
        </w:rPr>
        <w:t xml:space="preserve"> A</w:t>
      </w:r>
      <w:r w:rsidR="007F4FEE" w:rsidRPr="00CD400E">
        <w:rPr>
          <w:rFonts w:ascii="Times New Roman" w:hAnsi="Times New Roman"/>
          <w:sz w:val="24"/>
          <w:szCs w:val="24"/>
          <w:u w:val="single"/>
          <w:lang w:val="en-US"/>
        </w:rPr>
        <w:t xml:space="preserve"> </w:t>
      </w:r>
      <w:r w:rsidRPr="00CD400E">
        <w:rPr>
          <w:rFonts w:ascii="Times New Roman" w:hAnsi="Times New Roman"/>
          <w:sz w:val="24"/>
          <w:szCs w:val="24"/>
          <w:u w:val="single"/>
          <w:lang w:val="en-US"/>
        </w:rPr>
        <w:t>– Equipment List for Maintenance Services</w:t>
      </w:r>
      <w:r w:rsidR="00432600" w:rsidRPr="00CD400E">
        <w:rPr>
          <w:rFonts w:ascii="Times New Roman" w:hAnsi="Times New Roman"/>
          <w:sz w:val="24"/>
          <w:szCs w:val="24"/>
          <w:lang w:val="en-US"/>
        </w:rPr>
        <w:tab/>
      </w:r>
    </w:p>
    <w:p w14:paraId="3F61DB6A" w14:textId="282B55B0" w:rsidR="00F40333" w:rsidRDefault="00F40333" w:rsidP="00E46B85">
      <w:pPr>
        <w:spacing w:after="200" w:line="276" w:lineRule="auto"/>
        <w:rPr>
          <w:b/>
          <w:sz w:val="24"/>
          <w:szCs w:val="24"/>
          <w:u w:val="single"/>
        </w:rPr>
      </w:pPr>
    </w:p>
    <w:p w14:paraId="21831529" w14:textId="2BE93EF6" w:rsidR="00F40333" w:rsidRDefault="00F40333" w:rsidP="00E46B85">
      <w:pPr>
        <w:spacing w:after="200" w:line="276" w:lineRule="auto"/>
        <w:rPr>
          <w:b/>
          <w:sz w:val="24"/>
          <w:szCs w:val="24"/>
          <w:u w:val="single"/>
        </w:rPr>
      </w:pPr>
    </w:p>
    <w:p w14:paraId="2E212A2D" w14:textId="495BCCC6" w:rsidR="00222FA0" w:rsidRDefault="00222FA0" w:rsidP="00E46B85">
      <w:pPr>
        <w:spacing w:after="200" w:line="276" w:lineRule="auto"/>
        <w:rPr>
          <w:b/>
          <w:sz w:val="24"/>
          <w:szCs w:val="24"/>
          <w:u w:val="single"/>
        </w:rPr>
      </w:pPr>
    </w:p>
    <w:p w14:paraId="61CBAC42" w14:textId="5D9C4222" w:rsidR="00222FA0" w:rsidRDefault="00222FA0" w:rsidP="00E46B85">
      <w:pPr>
        <w:spacing w:after="200" w:line="276" w:lineRule="auto"/>
        <w:rPr>
          <w:b/>
          <w:sz w:val="24"/>
          <w:szCs w:val="24"/>
          <w:u w:val="single"/>
        </w:rPr>
      </w:pPr>
    </w:p>
    <w:p w14:paraId="4EA1EA3E" w14:textId="34A428D6" w:rsidR="00222FA0" w:rsidRDefault="00222FA0" w:rsidP="00E46B85">
      <w:pPr>
        <w:spacing w:after="200" w:line="276" w:lineRule="auto"/>
        <w:rPr>
          <w:b/>
          <w:sz w:val="24"/>
          <w:szCs w:val="24"/>
          <w:u w:val="single"/>
        </w:rPr>
      </w:pPr>
    </w:p>
    <w:p w14:paraId="18BF6B31" w14:textId="027FFB4A" w:rsidR="00222FA0" w:rsidRDefault="00222FA0" w:rsidP="00E46B85">
      <w:pPr>
        <w:spacing w:after="200" w:line="276" w:lineRule="auto"/>
        <w:rPr>
          <w:b/>
          <w:sz w:val="24"/>
          <w:szCs w:val="24"/>
          <w:u w:val="single"/>
        </w:rPr>
      </w:pPr>
    </w:p>
    <w:p w14:paraId="02D7FA1D" w14:textId="32A2CECE" w:rsidR="00222FA0" w:rsidRDefault="00222FA0" w:rsidP="00E46B85">
      <w:pPr>
        <w:spacing w:after="200" w:line="276" w:lineRule="auto"/>
        <w:rPr>
          <w:b/>
          <w:sz w:val="24"/>
          <w:szCs w:val="24"/>
          <w:u w:val="single"/>
        </w:rPr>
      </w:pPr>
    </w:p>
    <w:p w14:paraId="2AE47C04" w14:textId="1A7666B8" w:rsidR="00222FA0" w:rsidRDefault="00222FA0" w:rsidP="00E46B85">
      <w:pPr>
        <w:spacing w:after="200" w:line="276" w:lineRule="auto"/>
        <w:rPr>
          <w:b/>
          <w:sz w:val="24"/>
          <w:szCs w:val="24"/>
          <w:u w:val="single"/>
        </w:rPr>
      </w:pPr>
    </w:p>
    <w:p w14:paraId="4B4F5C56" w14:textId="3E9631A0" w:rsidR="00222FA0" w:rsidRDefault="00222FA0" w:rsidP="00E46B85">
      <w:pPr>
        <w:spacing w:after="200" w:line="276" w:lineRule="auto"/>
        <w:rPr>
          <w:b/>
          <w:sz w:val="24"/>
          <w:szCs w:val="24"/>
          <w:u w:val="single"/>
        </w:rPr>
      </w:pPr>
    </w:p>
    <w:p w14:paraId="22FA8D8F" w14:textId="011576E7" w:rsidR="00222FA0" w:rsidRDefault="00222FA0" w:rsidP="00E46B85">
      <w:pPr>
        <w:spacing w:after="200" w:line="276" w:lineRule="auto"/>
        <w:rPr>
          <w:b/>
          <w:sz w:val="24"/>
          <w:szCs w:val="24"/>
          <w:u w:val="single"/>
        </w:rPr>
      </w:pPr>
    </w:p>
    <w:p w14:paraId="2F7F2821" w14:textId="3C3333E9" w:rsidR="00222FA0" w:rsidRDefault="00222FA0" w:rsidP="00E46B85">
      <w:pPr>
        <w:spacing w:after="200" w:line="276" w:lineRule="auto"/>
        <w:rPr>
          <w:b/>
          <w:sz w:val="24"/>
          <w:szCs w:val="24"/>
          <w:u w:val="single"/>
        </w:rPr>
      </w:pPr>
    </w:p>
    <w:p w14:paraId="135B4049" w14:textId="2EBDE904" w:rsidR="00222FA0" w:rsidRDefault="00222FA0" w:rsidP="00E46B85">
      <w:pPr>
        <w:spacing w:after="200" w:line="276" w:lineRule="auto"/>
        <w:rPr>
          <w:b/>
          <w:sz w:val="24"/>
          <w:szCs w:val="24"/>
          <w:u w:val="single"/>
        </w:rPr>
      </w:pPr>
    </w:p>
    <w:p w14:paraId="46A116A5" w14:textId="2CEE89C4" w:rsidR="00222FA0" w:rsidRDefault="00222FA0" w:rsidP="00E46B85">
      <w:pPr>
        <w:spacing w:after="200" w:line="276" w:lineRule="auto"/>
        <w:rPr>
          <w:b/>
          <w:sz w:val="24"/>
          <w:szCs w:val="24"/>
          <w:u w:val="single"/>
        </w:rPr>
      </w:pPr>
    </w:p>
    <w:p w14:paraId="5627E52A" w14:textId="538F689A" w:rsidR="00222FA0" w:rsidRDefault="00222FA0" w:rsidP="00E46B85">
      <w:pPr>
        <w:spacing w:after="200" w:line="276" w:lineRule="auto"/>
        <w:rPr>
          <w:b/>
          <w:sz w:val="24"/>
          <w:szCs w:val="24"/>
          <w:u w:val="single"/>
        </w:rPr>
      </w:pPr>
    </w:p>
    <w:p w14:paraId="3FACCED0" w14:textId="6386C67F" w:rsidR="00222FA0" w:rsidRDefault="00222FA0" w:rsidP="00E46B85">
      <w:pPr>
        <w:spacing w:after="200" w:line="276" w:lineRule="auto"/>
        <w:rPr>
          <w:b/>
          <w:sz w:val="24"/>
          <w:szCs w:val="24"/>
          <w:u w:val="single"/>
        </w:rPr>
      </w:pPr>
    </w:p>
    <w:p w14:paraId="4479D42C" w14:textId="10CD7441" w:rsidR="00222FA0" w:rsidRDefault="00222FA0" w:rsidP="00E46B85">
      <w:pPr>
        <w:spacing w:after="200" w:line="276" w:lineRule="auto"/>
        <w:rPr>
          <w:b/>
          <w:sz w:val="24"/>
          <w:szCs w:val="24"/>
          <w:u w:val="single"/>
        </w:rPr>
      </w:pPr>
    </w:p>
    <w:p w14:paraId="34F1940B" w14:textId="32C926D7" w:rsidR="00222FA0" w:rsidRDefault="00222FA0" w:rsidP="00E46B85">
      <w:pPr>
        <w:spacing w:after="200" w:line="276" w:lineRule="auto"/>
        <w:rPr>
          <w:b/>
          <w:sz w:val="24"/>
          <w:szCs w:val="24"/>
          <w:u w:val="single"/>
        </w:rPr>
      </w:pPr>
    </w:p>
    <w:p w14:paraId="69E3CC76" w14:textId="6327BA35" w:rsidR="00222FA0" w:rsidRDefault="00222FA0" w:rsidP="00E46B85">
      <w:pPr>
        <w:spacing w:after="200" w:line="276" w:lineRule="auto"/>
        <w:rPr>
          <w:b/>
          <w:sz w:val="24"/>
          <w:szCs w:val="24"/>
          <w:u w:val="single"/>
        </w:rPr>
      </w:pPr>
    </w:p>
    <w:p w14:paraId="061F8050" w14:textId="018A369D" w:rsidR="00222FA0" w:rsidRDefault="00222FA0" w:rsidP="00E46B85">
      <w:pPr>
        <w:spacing w:after="200" w:line="276" w:lineRule="auto"/>
        <w:rPr>
          <w:b/>
          <w:sz w:val="24"/>
          <w:szCs w:val="24"/>
          <w:u w:val="single"/>
        </w:rPr>
      </w:pPr>
    </w:p>
    <w:p w14:paraId="2E5DC555" w14:textId="5E680C5E" w:rsidR="00222FA0" w:rsidRDefault="00222FA0" w:rsidP="00E46B85">
      <w:pPr>
        <w:spacing w:after="200" w:line="276" w:lineRule="auto"/>
        <w:rPr>
          <w:b/>
          <w:sz w:val="24"/>
          <w:szCs w:val="24"/>
          <w:u w:val="single"/>
        </w:rPr>
      </w:pPr>
    </w:p>
    <w:p w14:paraId="58AF6A38" w14:textId="5C8AD66F" w:rsidR="00222FA0" w:rsidRDefault="00222FA0" w:rsidP="00E46B85">
      <w:pPr>
        <w:spacing w:after="200" w:line="276" w:lineRule="auto"/>
        <w:rPr>
          <w:b/>
          <w:sz w:val="24"/>
          <w:szCs w:val="24"/>
          <w:u w:val="single"/>
        </w:rPr>
      </w:pPr>
    </w:p>
    <w:p w14:paraId="55515656" w14:textId="2C69FE4E" w:rsidR="00222FA0" w:rsidRDefault="00222FA0" w:rsidP="00E46B85">
      <w:pPr>
        <w:spacing w:after="200" w:line="276" w:lineRule="auto"/>
        <w:rPr>
          <w:b/>
          <w:sz w:val="24"/>
          <w:szCs w:val="24"/>
          <w:u w:val="single"/>
        </w:rPr>
      </w:pPr>
    </w:p>
    <w:p w14:paraId="794DC0BD" w14:textId="36E7FAA9" w:rsidR="00222FA0" w:rsidRDefault="00222FA0" w:rsidP="00E46B85">
      <w:pPr>
        <w:spacing w:after="200" w:line="276" w:lineRule="auto"/>
        <w:rPr>
          <w:b/>
          <w:sz w:val="24"/>
          <w:szCs w:val="24"/>
          <w:u w:val="single"/>
        </w:rPr>
      </w:pPr>
    </w:p>
    <w:p w14:paraId="7C8803BA" w14:textId="0903EAB6" w:rsidR="00222FA0" w:rsidRDefault="00222FA0" w:rsidP="00E46B85">
      <w:pPr>
        <w:spacing w:after="200" w:line="276" w:lineRule="auto"/>
        <w:rPr>
          <w:b/>
          <w:sz w:val="24"/>
          <w:szCs w:val="24"/>
          <w:u w:val="single"/>
        </w:rPr>
      </w:pPr>
    </w:p>
    <w:p w14:paraId="76501092" w14:textId="7898A3AD" w:rsidR="00222FA0" w:rsidRDefault="00222FA0" w:rsidP="00E46B85">
      <w:pPr>
        <w:spacing w:after="200" w:line="276" w:lineRule="auto"/>
        <w:rPr>
          <w:b/>
          <w:sz w:val="24"/>
          <w:szCs w:val="24"/>
          <w:u w:val="single"/>
        </w:rPr>
      </w:pPr>
    </w:p>
    <w:p w14:paraId="12CC20C2" w14:textId="77777777" w:rsidR="00222FA0" w:rsidRDefault="00222FA0" w:rsidP="00E46B85">
      <w:pPr>
        <w:spacing w:after="200" w:line="276" w:lineRule="auto"/>
        <w:rPr>
          <w:b/>
          <w:sz w:val="24"/>
          <w:szCs w:val="24"/>
          <w:u w:val="single"/>
        </w:rPr>
      </w:pPr>
    </w:p>
    <w:p w14:paraId="1CC1F799" w14:textId="756F3CE7" w:rsidR="00E46B85" w:rsidRPr="00CD400E" w:rsidRDefault="00CD400E" w:rsidP="00E46B85">
      <w:pPr>
        <w:spacing w:after="200" w:line="276" w:lineRule="auto"/>
        <w:rPr>
          <w:b/>
          <w:color w:val="000000" w:themeColor="text1"/>
          <w:sz w:val="24"/>
          <w:szCs w:val="24"/>
          <w:u w:val="single"/>
        </w:rPr>
      </w:pPr>
      <w:r>
        <w:rPr>
          <w:b/>
          <w:sz w:val="24"/>
          <w:szCs w:val="24"/>
          <w:u w:val="single"/>
        </w:rPr>
        <w:lastRenderedPageBreak/>
        <w:t>ANNEXURE</w:t>
      </w:r>
      <w:r w:rsidRPr="00CD400E">
        <w:rPr>
          <w:b/>
          <w:sz w:val="24"/>
          <w:szCs w:val="24"/>
          <w:u w:val="single"/>
        </w:rPr>
        <w:t xml:space="preserve"> </w:t>
      </w:r>
      <w:r w:rsidR="00F75291" w:rsidRPr="00CD400E">
        <w:rPr>
          <w:b/>
          <w:sz w:val="24"/>
          <w:szCs w:val="24"/>
          <w:u w:val="single"/>
        </w:rPr>
        <w:t>B -</w:t>
      </w:r>
      <w:r w:rsidR="00E46B85" w:rsidRPr="00CD400E">
        <w:rPr>
          <w:b/>
          <w:sz w:val="24"/>
          <w:szCs w:val="24"/>
          <w:u w:val="single"/>
        </w:rPr>
        <w:t xml:space="preserve"> </w:t>
      </w:r>
      <w:r w:rsidR="00E46B85" w:rsidRPr="00CD400E">
        <w:rPr>
          <w:b/>
          <w:color w:val="000000" w:themeColor="text1"/>
          <w:sz w:val="24"/>
          <w:szCs w:val="24"/>
          <w:u w:val="single"/>
        </w:rPr>
        <w:t>Preventative Maintenance Schedule</w:t>
      </w:r>
    </w:p>
    <w:p w14:paraId="6FC6A1C4" w14:textId="77777777" w:rsidR="00E46B85" w:rsidRPr="00F02098" w:rsidRDefault="00E46B85" w:rsidP="00E46B85">
      <w:pPr>
        <w:spacing w:line="314" w:lineRule="exact"/>
        <w:jc w:val="both"/>
        <w:rPr>
          <w:sz w:val="16"/>
          <w:szCs w:val="16"/>
        </w:rPr>
      </w:pPr>
    </w:p>
    <w:p w14:paraId="4077551B" w14:textId="77777777" w:rsidR="00E46B85" w:rsidRPr="00F02098" w:rsidRDefault="00E46B85" w:rsidP="00E46B85">
      <w:pPr>
        <w:spacing w:after="200" w:line="276" w:lineRule="auto"/>
        <w:rPr>
          <w:b/>
          <w:sz w:val="24"/>
          <w:szCs w:val="24"/>
        </w:rPr>
      </w:pPr>
    </w:p>
    <w:p w14:paraId="4B888F4B" w14:textId="77777777" w:rsidR="00D03F10" w:rsidRDefault="00D03F10" w:rsidP="00E46B85">
      <w:pPr>
        <w:rPr>
          <w:lang w:val="es-ES_tradnl"/>
        </w:rPr>
        <w:sectPr w:rsidR="00D03F10" w:rsidSect="008B010E">
          <w:pgSz w:w="23811" w:h="16838" w:orient="landscape" w:code="8"/>
          <w:pgMar w:top="1354" w:right="1066" w:bottom="1282" w:left="878" w:header="0" w:footer="618" w:gutter="0"/>
          <w:cols w:space="720"/>
          <w:docGrid w:linePitch="299"/>
        </w:sectPr>
      </w:pPr>
    </w:p>
    <w:p w14:paraId="37EFAA93" w14:textId="1AF29A9E" w:rsidR="00E46B85" w:rsidRDefault="00E46B85" w:rsidP="00E46B85">
      <w:pPr>
        <w:rPr>
          <w:lang w:val="es-ES_tradnl"/>
        </w:rPr>
      </w:pPr>
    </w:p>
    <w:p w14:paraId="369E3435" w14:textId="2E28A7BB" w:rsidR="007F4FEE" w:rsidRDefault="007F4FEE" w:rsidP="00432600">
      <w:pPr>
        <w:pStyle w:val="SectionVHeader"/>
        <w:ind w:left="720" w:hanging="720"/>
        <w:jc w:val="left"/>
        <w:rPr>
          <w:rFonts w:ascii="Times New Roman" w:hAnsi="Times New Roman"/>
        </w:rPr>
      </w:pPr>
    </w:p>
    <w:p w14:paraId="286A006F" w14:textId="6688473B" w:rsidR="007F4FEE" w:rsidRDefault="007F4FEE" w:rsidP="00432600">
      <w:pPr>
        <w:pStyle w:val="SectionVHeader"/>
        <w:ind w:left="720" w:hanging="720"/>
        <w:jc w:val="left"/>
        <w:rPr>
          <w:rFonts w:ascii="Times New Roman" w:hAnsi="Times New Roman"/>
        </w:rPr>
      </w:pPr>
    </w:p>
    <w:p w14:paraId="152183C5" w14:textId="049F7267" w:rsidR="007F4FEE" w:rsidRDefault="007F4FEE" w:rsidP="00432600">
      <w:pPr>
        <w:pStyle w:val="SectionVHeader"/>
        <w:ind w:left="720" w:hanging="720"/>
        <w:jc w:val="left"/>
        <w:rPr>
          <w:rFonts w:ascii="Times New Roman" w:hAnsi="Times New Roman"/>
        </w:rPr>
      </w:pPr>
    </w:p>
    <w:p w14:paraId="73F47A29" w14:textId="5EEA0F32" w:rsidR="007F4FEE" w:rsidRDefault="007F4FEE" w:rsidP="00432600">
      <w:pPr>
        <w:pStyle w:val="SectionVHeader"/>
        <w:ind w:left="720" w:hanging="720"/>
        <w:jc w:val="left"/>
        <w:rPr>
          <w:rFonts w:ascii="Times New Roman" w:hAnsi="Times New Roman"/>
        </w:rPr>
      </w:pPr>
    </w:p>
    <w:p w14:paraId="5455DA10" w14:textId="6C1D122D" w:rsidR="007F4FEE" w:rsidRDefault="007F4FEE" w:rsidP="00432600">
      <w:pPr>
        <w:pStyle w:val="SectionVHeader"/>
        <w:ind w:left="720" w:hanging="720"/>
        <w:jc w:val="left"/>
        <w:rPr>
          <w:rFonts w:ascii="Times New Roman" w:hAnsi="Times New Roman"/>
        </w:rPr>
      </w:pPr>
    </w:p>
    <w:p w14:paraId="324F2A48" w14:textId="4035AF41" w:rsidR="007F4FEE" w:rsidRDefault="007F4FEE" w:rsidP="00432600">
      <w:pPr>
        <w:pStyle w:val="SectionVHeader"/>
        <w:ind w:left="720" w:hanging="720"/>
        <w:jc w:val="left"/>
        <w:rPr>
          <w:rFonts w:ascii="Times New Roman" w:hAnsi="Times New Roman"/>
        </w:rPr>
      </w:pPr>
    </w:p>
    <w:p w14:paraId="669139A9" w14:textId="307AF723" w:rsidR="007F4FEE" w:rsidRDefault="007F4FEE" w:rsidP="00432600">
      <w:pPr>
        <w:pStyle w:val="SectionVHeader"/>
        <w:ind w:left="720" w:hanging="720"/>
        <w:jc w:val="left"/>
        <w:rPr>
          <w:rFonts w:ascii="Times New Roman" w:hAnsi="Times New Roman"/>
        </w:rPr>
      </w:pPr>
    </w:p>
    <w:p w14:paraId="7867D38D" w14:textId="026CB4C1" w:rsidR="007F4FEE" w:rsidRDefault="007F4FEE" w:rsidP="00432600">
      <w:pPr>
        <w:pStyle w:val="SectionVHeader"/>
        <w:ind w:left="720" w:hanging="720"/>
        <w:jc w:val="left"/>
        <w:rPr>
          <w:rFonts w:ascii="Times New Roman" w:hAnsi="Times New Roman"/>
        </w:rPr>
      </w:pPr>
    </w:p>
    <w:p w14:paraId="1F5EF5F4" w14:textId="4377920E" w:rsidR="007F4FEE" w:rsidRDefault="007F4FEE" w:rsidP="00432600">
      <w:pPr>
        <w:pStyle w:val="SectionVHeader"/>
        <w:ind w:left="720" w:hanging="720"/>
        <w:jc w:val="left"/>
        <w:rPr>
          <w:rFonts w:ascii="Times New Roman" w:hAnsi="Times New Roman"/>
        </w:rPr>
      </w:pPr>
    </w:p>
    <w:p w14:paraId="5D2B05FD" w14:textId="56A805B4" w:rsidR="007F4FEE" w:rsidRDefault="007F4FEE" w:rsidP="00432600">
      <w:pPr>
        <w:pStyle w:val="SectionVHeader"/>
        <w:ind w:left="720" w:hanging="720"/>
        <w:jc w:val="left"/>
        <w:rPr>
          <w:rFonts w:ascii="Times New Roman" w:hAnsi="Times New Roman"/>
        </w:rPr>
      </w:pPr>
    </w:p>
    <w:p w14:paraId="06EFB145" w14:textId="17D28849" w:rsidR="007F4FEE" w:rsidRDefault="007F4FEE" w:rsidP="00432600">
      <w:pPr>
        <w:pStyle w:val="SectionVHeader"/>
        <w:ind w:left="720" w:hanging="720"/>
        <w:jc w:val="left"/>
        <w:rPr>
          <w:rFonts w:ascii="Times New Roman" w:hAnsi="Times New Roman"/>
        </w:rPr>
      </w:pPr>
    </w:p>
    <w:p w14:paraId="02C306FB" w14:textId="580B83C1" w:rsidR="007F4FEE" w:rsidRDefault="007F4FEE" w:rsidP="00432600">
      <w:pPr>
        <w:pStyle w:val="SectionVHeader"/>
        <w:ind w:left="720" w:hanging="720"/>
        <w:jc w:val="left"/>
        <w:rPr>
          <w:rFonts w:ascii="Times New Roman" w:hAnsi="Times New Roman"/>
        </w:rPr>
      </w:pPr>
    </w:p>
    <w:p w14:paraId="7A964833" w14:textId="77777777" w:rsidR="008F05F7" w:rsidRDefault="008F05F7" w:rsidP="008F05F7">
      <w:pPr>
        <w:pStyle w:val="SectionVHeader"/>
        <w:ind w:left="720" w:hanging="720"/>
        <w:rPr>
          <w:rFonts w:ascii="Times New Roman" w:hAnsi="Times New Roman"/>
          <w:sz w:val="28"/>
          <w:szCs w:val="28"/>
        </w:rPr>
      </w:pPr>
    </w:p>
    <w:p w14:paraId="3EA48940" w14:textId="3FAA4289" w:rsidR="00432600" w:rsidRDefault="00CD400E" w:rsidP="008F05F7">
      <w:pPr>
        <w:pStyle w:val="SectionVHeader"/>
        <w:ind w:left="720" w:hanging="720"/>
        <w:rPr>
          <w:rFonts w:ascii="Times New Roman" w:hAnsi="Times New Roman"/>
          <w:sz w:val="28"/>
          <w:szCs w:val="28"/>
        </w:rPr>
      </w:pPr>
      <w:r>
        <w:rPr>
          <w:rFonts w:ascii="Times New Roman" w:hAnsi="Times New Roman"/>
          <w:sz w:val="28"/>
          <w:szCs w:val="28"/>
        </w:rPr>
        <w:t>ANNEXURE C</w:t>
      </w:r>
      <w:r w:rsidR="007F4FEE">
        <w:rPr>
          <w:rFonts w:ascii="Times New Roman" w:hAnsi="Times New Roman"/>
          <w:sz w:val="28"/>
          <w:szCs w:val="28"/>
        </w:rPr>
        <w:t xml:space="preserve"> </w:t>
      </w:r>
      <w:r w:rsidR="008F05F7">
        <w:rPr>
          <w:rFonts w:ascii="Times New Roman" w:hAnsi="Times New Roman"/>
          <w:sz w:val="28"/>
          <w:szCs w:val="28"/>
        </w:rPr>
        <w:t>–</w:t>
      </w:r>
      <w:r w:rsidR="007F4FEE">
        <w:rPr>
          <w:rFonts w:ascii="Times New Roman" w:hAnsi="Times New Roman"/>
          <w:sz w:val="28"/>
          <w:szCs w:val="28"/>
        </w:rPr>
        <w:t xml:space="preserve"> </w:t>
      </w:r>
      <w:r w:rsidR="00E977F2">
        <w:rPr>
          <w:rFonts w:ascii="Times New Roman" w:hAnsi="Times New Roman"/>
          <w:sz w:val="28"/>
          <w:szCs w:val="28"/>
        </w:rPr>
        <w:t>BIDDERS PROPOSAL</w:t>
      </w:r>
    </w:p>
    <w:p w14:paraId="01C74FED" w14:textId="75C22682" w:rsidR="004033C5" w:rsidRDefault="004033C5" w:rsidP="004033C5">
      <w:pPr>
        <w:pStyle w:val="SectionVHeader"/>
        <w:numPr>
          <w:ilvl w:val="5"/>
          <w:numId w:val="64"/>
        </w:numPr>
        <w:jc w:val="left"/>
        <w:rPr>
          <w:rFonts w:ascii="Times New Roman" w:hAnsi="Times New Roman"/>
          <w:sz w:val="28"/>
          <w:szCs w:val="28"/>
        </w:rPr>
      </w:pPr>
      <w:r>
        <w:rPr>
          <w:rFonts w:ascii="Times New Roman" w:hAnsi="Times New Roman"/>
          <w:sz w:val="28"/>
          <w:szCs w:val="28"/>
        </w:rPr>
        <w:t>Technical Submission</w:t>
      </w:r>
    </w:p>
    <w:p w14:paraId="1FDE24B4" w14:textId="23B7DFBE" w:rsidR="004033C5" w:rsidRDefault="004033C5" w:rsidP="004033C5">
      <w:pPr>
        <w:pStyle w:val="SectionVHeader"/>
        <w:numPr>
          <w:ilvl w:val="5"/>
          <w:numId w:val="64"/>
        </w:numPr>
        <w:jc w:val="left"/>
        <w:rPr>
          <w:rFonts w:ascii="Times New Roman" w:hAnsi="Times New Roman"/>
          <w:sz w:val="28"/>
          <w:szCs w:val="28"/>
        </w:rPr>
      </w:pPr>
      <w:r>
        <w:rPr>
          <w:rFonts w:ascii="Times New Roman" w:hAnsi="Times New Roman"/>
          <w:sz w:val="28"/>
          <w:szCs w:val="28"/>
        </w:rPr>
        <w:t>Price Proposal</w:t>
      </w:r>
    </w:p>
    <w:p w14:paraId="600F4D78" w14:textId="6C5473DA" w:rsidR="004033C5" w:rsidRDefault="004033C5" w:rsidP="004033C5">
      <w:pPr>
        <w:pStyle w:val="SectionVHeader"/>
        <w:numPr>
          <w:ilvl w:val="5"/>
          <w:numId w:val="64"/>
        </w:numPr>
        <w:jc w:val="left"/>
        <w:rPr>
          <w:rFonts w:ascii="Times New Roman" w:hAnsi="Times New Roman"/>
          <w:sz w:val="28"/>
          <w:szCs w:val="28"/>
        </w:rPr>
      </w:pPr>
      <w:r>
        <w:rPr>
          <w:rFonts w:ascii="Times New Roman" w:hAnsi="Times New Roman"/>
          <w:sz w:val="28"/>
          <w:szCs w:val="28"/>
        </w:rPr>
        <w:t>Mandatory Documentation excluding financials</w:t>
      </w:r>
    </w:p>
    <w:p w14:paraId="14829095" w14:textId="35444B6B" w:rsidR="004033C5" w:rsidRPr="00B2487B" w:rsidRDefault="004033C5" w:rsidP="004033C5">
      <w:pPr>
        <w:pStyle w:val="SectionVHeader"/>
        <w:numPr>
          <w:ilvl w:val="5"/>
          <w:numId w:val="64"/>
        </w:numPr>
        <w:jc w:val="left"/>
        <w:rPr>
          <w:rFonts w:ascii="Times New Roman" w:hAnsi="Times New Roman"/>
          <w:sz w:val="28"/>
          <w:szCs w:val="28"/>
        </w:rPr>
      </w:pPr>
      <w:r>
        <w:rPr>
          <w:rFonts w:ascii="Times New Roman" w:hAnsi="Times New Roman"/>
          <w:sz w:val="28"/>
          <w:szCs w:val="28"/>
        </w:rPr>
        <w:t>Any negotiation documentation</w:t>
      </w:r>
    </w:p>
    <w:p w14:paraId="49323903" w14:textId="77777777" w:rsidR="00432600" w:rsidRDefault="00432600" w:rsidP="00432600">
      <w:pPr>
        <w:pStyle w:val="SectionVHeader"/>
        <w:ind w:left="720" w:hanging="720"/>
        <w:rPr>
          <w:rFonts w:ascii="Times New Roman" w:hAnsi="Times New Roman"/>
        </w:rPr>
      </w:pPr>
    </w:p>
    <w:p w14:paraId="26C1FCFC" w14:textId="77777777" w:rsidR="00432600" w:rsidRDefault="00432600" w:rsidP="00432600">
      <w:pPr>
        <w:pStyle w:val="SectionVHeader"/>
        <w:ind w:left="720" w:hanging="720"/>
        <w:jc w:val="left"/>
        <w:rPr>
          <w:rFonts w:ascii="Times New Roman" w:hAnsi="Times New Roman"/>
        </w:rPr>
      </w:pPr>
    </w:p>
    <w:p w14:paraId="7B1321AA" w14:textId="77777777" w:rsidR="00432600" w:rsidRDefault="00432600" w:rsidP="00432600">
      <w:pPr>
        <w:pStyle w:val="SectionVHeader"/>
        <w:ind w:left="720" w:hanging="720"/>
        <w:jc w:val="left"/>
        <w:rPr>
          <w:rFonts w:ascii="Times New Roman" w:hAnsi="Times New Roman"/>
        </w:rPr>
      </w:pPr>
    </w:p>
    <w:p w14:paraId="27FF79F6" w14:textId="77777777" w:rsidR="00432600" w:rsidRDefault="00432600" w:rsidP="00432600">
      <w:pPr>
        <w:pStyle w:val="SectionVHeader"/>
        <w:ind w:left="720" w:hanging="720"/>
        <w:jc w:val="left"/>
        <w:rPr>
          <w:rFonts w:ascii="Times New Roman" w:hAnsi="Times New Roman"/>
        </w:rPr>
      </w:pPr>
    </w:p>
    <w:p w14:paraId="0EF687F2" w14:textId="77777777" w:rsidR="00432600" w:rsidRDefault="00432600" w:rsidP="00432600">
      <w:pPr>
        <w:pStyle w:val="SectionVHeader"/>
        <w:ind w:left="720" w:hanging="720"/>
        <w:jc w:val="left"/>
        <w:rPr>
          <w:rFonts w:ascii="Times New Roman" w:hAnsi="Times New Roman"/>
        </w:rPr>
      </w:pPr>
    </w:p>
    <w:p w14:paraId="22C9FD86" w14:textId="77777777" w:rsidR="00432600" w:rsidRDefault="00432600" w:rsidP="00432600">
      <w:pPr>
        <w:pStyle w:val="SectionVHeader"/>
        <w:ind w:left="720" w:hanging="720"/>
        <w:jc w:val="left"/>
        <w:rPr>
          <w:rFonts w:ascii="Times New Roman" w:hAnsi="Times New Roman"/>
        </w:rPr>
      </w:pPr>
    </w:p>
    <w:p w14:paraId="3A0FB068" w14:textId="77777777" w:rsidR="00432600" w:rsidRDefault="00432600" w:rsidP="00432600">
      <w:pPr>
        <w:pStyle w:val="SectionVHeader"/>
        <w:ind w:left="720" w:hanging="720"/>
        <w:jc w:val="left"/>
        <w:rPr>
          <w:rFonts w:ascii="Times New Roman" w:hAnsi="Times New Roman"/>
        </w:rPr>
      </w:pPr>
    </w:p>
    <w:p w14:paraId="06EF5E80" w14:textId="77777777" w:rsidR="00432600" w:rsidRDefault="00432600" w:rsidP="00432600">
      <w:pPr>
        <w:pStyle w:val="SectionVHeader"/>
        <w:ind w:left="720" w:hanging="720"/>
        <w:rPr>
          <w:rFonts w:ascii="Times New Roman" w:hAnsi="Times New Roman"/>
        </w:rPr>
      </w:pPr>
    </w:p>
    <w:p w14:paraId="28090A60" w14:textId="77777777" w:rsidR="00432600" w:rsidRDefault="00432600" w:rsidP="00432600">
      <w:pPr>
        <w:pStyle w:val="SectionVHeader"/>
        <w:ind w:left="720" w:hanging="720"/>
        <w:rPr>
          <w:rFonts w:ascii="Times New Roman" w:hAnsi="Times New Roman"/>
        </w:rPr>
      </w:pPr>
    </w:p>
    <w:p w14:paraId="7DDFCF5A" w14:textId="77777777" w:rsidR="00432600" w:rsidRDefault="00432600" w:rsidP="00432600">
      <w:pPr>
        <w:pStyle w:val="SectionVHeader"/>
        <w:ind w:left="720" w:hanging="720"/>
        <w:rPr>
          <w:rFonts w:ascii="Times New Roman" w:hAnsi="Times New Roman"/>
        </w:rPr>
      </w:pPr>
    </w:p>
    <w:p w14:paraId="0E229EAB" w14:textId="77777777" w:rsidR="00432600" w:rsidRDefault="00432600" w:rsidP="00432600">
      <w:pPr>
        <w:pStyle w:val="SectionVHeader"/>
        <w:ind w:left="720" w:hanging="720"/>
        <w:jc w:val="left"/>
        <w:rPr>
          <w:rFonts w:ascii="Times New Roman" w:hAnsi="Times New Roman"/>
        </w:rPr>
      </w:pPr>
    </w:p>
    <w:p w14:paraId="612DBA0B" w14:textId="77777777" w:rsidR="00432600" w:rsidRDefault="00432600" w:rsidP="00432600">
      <w:pPr>
        <w:pStyle w:val="SectionVHeader"/>
        <w:ind w:left="720" w:hanging="720"/>
        <w:rPr>
          <w:rFonts w:ascii="Times New Roman" w:hAnsi="Times New Roman"/>
        </w:rPr>
      </w:pPr>
    </w:p>
    <w:p w14:paraId="3247337B" w14:textId="77777777" w:rsidR="00432600" w:rsidRDefault="00432600" w:rsidP="00432600">
      <w:pPr>
        <w:pStyle w:val="SectionVHeader"/>
        <w:ind w:left="720" w:hanging="720"/>
        <w:rPr>
          <w:rFonts w:ascii="Times New Roman" w:hAnsi="Times New Roman"/>
        </w:rPr>
      </w:pPr>
    </w:p>
    <w:p w14:paraId="708EB658" w14:textId="77777777" w:rsidR="00432600" w:rsidRDefault="00432600" w:rsidP="00432600">
      <w:pPr>
        <w:pStyle w:val="SectionVHeader"/>
        <w:ind w:left="720" w:hanging="720"/>
        <w:rPr>
          <w:rFonts w:ascii="Times New Roman" w:hAnsi="Times New Roman"/>
        </w:rPr>
      </w:pPr>
    </w:p>
    <w:p w14:paraId="2DF644CE" w14:textId="77777777" w:rsidR="00432600" w:rsidRDefault="00432600" w:rsidP="00432600">
      <w:pPr>
        <w:pStyle w:val="SectionVHeader"/>
        <w:ind w:left="720" w:hanging="720"/>
        <w:rPr>
          <w:rFonts w:ascii="Times New Roman" w:hAnsi="Times New Roman"/>
        </w:rPr>
      </w:pPr>
    </w:p>
    <w:p w14:paraId="5BBA6FF8" w14:textId="1036BFC7" w:rsidR="00432600" w:rsidRDefault="00432600" w:rsidP="00432600">
      <w:pPr>
        <w:pStyle w:val="SectionVHeader"/>
        <w:ind w:left="720" w:hanging="720"/>
        <w:rPr>
          <w:rFonts w:ascii="Times New Roman" w:hAnsi="Times New Roman"/>
        </w:rPr>
      </w:pPr>
    </w:p>
    <w:p w14:paraId="1F67ECE4" w14:textId="6CD2EA99" w:rsidR="007F4FEE" w:rsidRDefault="007F4FEE" w:rsidP="00432600">
      <w:pPr>
        <w:pStyle w:val="SectionVHeader"/>
        <w:ind w:left="720" w:hanging="720"/>
        <w:rPr>
          <w:rFonts w:ascii="Times New Roman" w:hAnsi="Times New Roman"/>
        </w:rPr>
      </w:pPr>
    </w:p>
    <w:p w14:paraId="727EDFD2" w14:textId="6AB8EAFD" w:rsidR="007F4FEE" w:rsidRDefault="007F4FEE" w:rsidP="00432600">
      <w:pPr>
        <w:pStyle w:val="SectionVHeader"/>
        <w:ind w:left="720" w:hanging="720"/>
        <w:rPr>
          <w:rFonts w:ascii="Times New Roman" w:hAnsi="Times New Roman"/>
        </w:rPr>
      </w:pPr>
    </w:p>
    <w:p w14:paraId="531BC97F" w14:textId="103A93F6" w:rsidR="007F4FEE" w:rsidRDefault="007F4FEE" w:rsidP="00432600">
      <w:pPr>
        <w:pStyle w:val="SectionVHeader"/>
        <w:ind w:left="720" w:hanging="720"/>
        <w:rPr>
          <w:rFonts w:ascii="Times New Roman" w:hAnsi="Times New Roman"/>
        </w:rPr>
      </w:pPr>
    </w:p>
    <w:p w14:paraId="324AFE37" w14:textId="54FCB751" w:rsidR="007F4FEE" w:rsidRDefault="007F4FEE" w:rsidP="00432600">
      <w:pPr>
        <w:pStyle w:val="SectionVHeader"/>
        <w:ind w:left="720" w:hanging="720"/>
        <w:rPr>
          <w:rFonts w:ascii="Times New Roman" w:hAnsi="Times New Roman"/>
        </w:rPr>
      </w:pPr>
    </w:p>
    <w:p w14:paraId="7E1185E6" w14:textId="647F0914" w:rsidR="007F4FEE" w:rsidRDefault="007F4FEE" w:rsidP="00432600">
      <w:pPr>
        <w:pStyle w:val="SectionVHeader"/>
        <w:ind w:left="720" w:hanging="720"/>
        <w:rPr>
          <w:rFonts w:ascii="Times New Roman" w:hAnsi="Times New Roman"/>
        </w:rPr>
      </w:pPr>
    </w:p>
    <w:p w14:paraId="788C212C" w14:textId="4A36AF5E" w:rsidR="007F4FEE" w:rsidRDefault="007F4FEE" w:rsidP="00432600">
      <w:pPr>
        <w:pStyle w:val="SectionVHeader"/>
        <w:ind w:left="720" w:hanging="720"/>
        <w:rPr>
          <w:rFonts w:ascii="Times New Roman" w:hAnsi="Times New Roman"/>
        </w:rPr>
      </w:pPr>
    </w:p>
    <w:p w14:paraId="2EF28696" w14:textId="443390BD" w:rsidR="007F4FEE" w:rsidRDefault="007F4FEE" w:rsidP="00432600">
      <w:pPr>
        <w:pStyle w:val="SectionVHeader"/>
        <w:ind w:left="720" w:hanging="720"/>
        <w:rPr>
          <w:rFonts w:ascii="Times New Roman" w:hAnsi="Times New Roman"/>
        </w:rPr>
      </w:pPr>
    </w:p>
    <w:p w14:paraId="09446A5F" w14:textId="6B85F825" w:rsidR="007F4FEE" w:rsidRDefault="007F4FEE" w:rsidP="00432600">
      <w:pPr>
        <w:pStyle w:val="SectionVHeader"/>
        <w:ind w:left="720" w:hanging="720"/>
        <w:rPr>
          <w:rFonts w:ascii="Times New Roman" w:hAnsi="Times New Roman"/>
        </w:rPr>
      </w:pPr>
    </w:p>
    <w:p w14:paraId="0D8D8B5F" w14:textId="7203CA70" w:rsidR="007F4FEE" w:rsidRDefault="007F4FEE" w:rsidP="00432600">
      <w:pPr>
        <w:pStyle w:val="SectionVHeader"/>
        <w:ind w:left="720" w:hanging="720"/>
        <w:rPr>
          <w:rFonts w:ascii="Times New Roman" w:hAnsi="Times New Roman"/>
        </w:rPr>
      </w:pPr>
    </w:p>
    <w:p w14:paraId="167A2439" w14:textId="5D8ADF14" w:rsidR="007F4FEE" w:rsidRDefault="007F4FEE" w:rsidP="00432600">
      <w:pPr>
        <w:pStyle w:val="SectionVHeader"/>
        <w:ind w:left="720" w:hanging="720"/>
        <w:rPr>
          <w:rFonts w:ascii="Times New Roman" w:hAnsi="Times New Roman"/>
        </w:rPr>
      </w:pPr>
    </w:p>
    <w:p w14:paraId="339CE6AC" w14:textId="50DE74E4" w:rsidR="007F4FEE" w:rsidRDefault="007F4FEE" w:rsidP="00432600">
      <w:pPr>
        <w:pStyle w:val="SectionVHeader"/>
        <w:ind w:left="720" w:hanging="720"/>
        <w:rPr>
          <w:rFonts w:ascii="Times New Roman" w:hAnsi="Times New Roman"/>
        </w:rPr>
      </w:pPr>
    </w:p>
    <w:p w14:paraId="013738DB" w14:textId="29A7167F" w:rsidR="007F4FEE" w:rsidRDefault="007F4FEE" w:rsidP="00432600">
      <w:pPr>
        <w:pStyle w:val="SectionVHeader"/>
        <w:ind w:left="720" w:hanging="720"/>
        <w:rPr>
          <w:rFonts w:ascii="Times New Roman" w:hAnsi="Times New Roman"/>
        </w:rPr>
      </w:pPr>
    </w:p>
    <w:p w14:paraId="0A16BC8A" w14:textId="346754E1" w:rsidR="007F4FEE" w:rsidRDefault="007F4FEE" w:rsidP="00432600">
      <w:pPr>
        <w:pStyle w:val="SectionVHeader"/>
        <w:ind w:left="720" w:hanging="720"/>
        <w:rPr>
          <w:rFonts w:ascii="Times New Roman" w:hAnsi="Times New Roman"/>
        </w:rPr>
      </w:pPr>
    </w:p>
    <w:p w14:paraId="7B300278" w14:textId="1C02B116" w:rsidR="007F4FEE" w:rsidRDefault="007F4FEE" w:rsidP="00432600">
      <w:pPr>
        <w:pStyle w:val="SectionVHeader"/>
        <w:ind w:left="720" w:hanging="720"/>
        <w:rPr>
          <w:rFonts w:ascii="Times New Roman" w:hAnsi="Times New Roman"/>
        </w:rPr>
      </w:pPr>
    </w:p>
    <w:p w14:paraId="2E5062CC" w14:textId="03524F95" w:rsidR="007F4FEE" w:rsidRDefault="007F4FEE" w:rsidP="00432600">
      <w:pPr>
        <w:pStyle w:val="SectionVHeader"/>
        <w:ind w:left="720" w:hanging="720"/>
        <w:rPr>
          <w:rFonts w:ascii="Times New Roman" w:hAnsi="Times New Roman"/>
        </w:rPr>
      </w:pPr>
    </w:p>
    <w:p w14:paraId="07C3B9B6" w14:textId="5D546FB7" w:rsidR="007F4FEE" w:rsidRDefault="007F4FEE" w:rsidP="00432600">
      <w:pPr>
        <w:pStyle w:val="SectionVHeader"/>
        <w:ind w:left="720" w:hanging="720"/>
        <w:rPr>
          <w:rFonts w:ascii="Times New Roman" w:hAnsi="Times New Roman"/>
        </w:rPr>
      </w:pPr>
    </w:p>
    <w:p w14:paraId="0B4EAEFA" w14:textId="14AC6F26" w:rsidR="007F4FEE" w:rsidRDefault="007F4FEE" w:rsidP="00432600">
      <w:pPr>
        <w:pStyle w:val="SectionVHeader"/>
        <w:ind w:left="720" w:hanging="720"/>
        <w:rPr>
          <w:rFonts w:ascii="Times New Roman" w:hAnsi="Times New Roman"/>
        </w:rPr>
      </w:pPr>
    </w:p>
    <w:p w14:paraId="3630B296" w14:textId="77777777" w:rsidR="007F4FEE" w:rsidRDefault="007F4FEE" w:rsidP="008F05F7">
      <w:pPr>
        <w:pStyle w:val="SectionVHeader"/>
        <w:ind w:left="720" w:hanging="720"/>
        <w:rPr>
          <w:rFonts w:ascii="Times New Roman" w:hAnsi="Times New Roman"/>
        </w:rPr>
      </w:pPr>
    </w:p>
    <w:p w14:paraId="679CCCE5" w14:textId="3DECB0B1" w:rsidR="00432600" w:rsidRPr="007F4FEE" w:rsidRDefault="008F05F7" w:rsidP="008F05F7">
      <w:pPr>
        <w:pStyle w:val="SectionVHeader"/>
        <w:ind w:left="720" w:hanging="720"/>
        <w:rPr>
          <w:rFonts w:ascii="Times New Roman" w:hAnsi="Times New Roman"/>
          <w:sz w:val="28"/>
        </w:rPr>
      </w:pPr>
      <w:r>
        <w:rPr>
          <w:rFonts w:ascii="Times New Roman" w:hAnsi="Times New Roman"/>
          <w:sz w:val="28"/>
        </w:rPr>
        <w:t xml:space="preserve">ANNEXURE D </w:t>
      </w:r>
      <w:r w:rsidR="00F45999">
        <w:rPr>
          <w:rFonts w:ascii="Times New Roman" w:hAnsi="Times New Roman"/>
          <w:sz w:val="28"/>
        </w:rPr>
        <w:t xml:space="preserve">- </w:t>
      </w:r>
      <w:r w:rsidR="00F45999" w:rsidRPr="00B2487B">
        <w:rPr>
          <w:rFonts w:ascii="Times New Roman" w:hAnsi="Times New Roman"/>
          <w:sz w:val="28"/>
        </w:rPr>
        <w:t>SERVICE</w:t>
      </w:r>
      <w:r>
        <w:rPr>
          <w:rFonts w:ascii="Times New Roman" w:hAnsi="Times New Roman"/>
          <w:sz w:val="28"/>
        </w:rPr>
        <w:t xml:space="preserve"> PROVIDERS PROPOSED PERSONNEL</w:t>
      </w:r>
    </w:p>
    <w:p w14:paraId="056D4BE8" w14:textId="77777777" w:rsidR="00432600" w:rsidRDefault="00432600" w:rsidP="00432600">
      <w:pPr>
        <w:pStyle w:val="SectionVHeader"/>
        <w:jc w:val="left"/>
        <w:rPr>
          <w:rFonts w:ascii="Times New Roman" w:hAnsi="Times New Roman"/>
          <w:sz w:val="28"/>
          <w:szCs w:val="28"/>
        </w:rPr>
      </w:pPr>
    </w:p>
    <w:p w14:paraId="4D05A72C" w14:textId="77777777" w:rsidR="00432600" w:rsidRDefault="00432600" w:rsidP="00432600">
      <w:pPr>
        <w:pStyle w:val="SectionVHeader"/>
        <w:jc w:val="left"/>
        <w:rPr>
          <w:rFonts w:ascii="Times New Roman" w:hAnsi="Times New Roman"/>
          <w:sz w:val="28"/>
          <w:szCs w:val="28"/>
        </w:rPr>
      </w:pPr>
    </w:p>
    <w:p w14:paraId="6CEB1D0C" w14:textId="77777777" w:rsidR="00432600" w:rsidRDefault="00432600" w:rsidP="00432600">
      <w:pPr>
        <w:pStyle w:val="SectionVHeader"/>
        <w:ind w:left="720" w:hanging="720"/>
        <w:jc w:val="left"/>
        <w:rPr>
          <w:rFonts w:ascii="Times New Roman" w:hAnsi="Times New Roman"/>
          <w:sz w:val="28"/>
          <w:szCs w:val="28"/>
        </w:rPr>
      </w:pPr>
    </w:p>
    <w:p w14:paraId="12C63BF0" w14:textId="77777777" w:rsidR="00432600" w:rsidRDefault="00432600" w:rsidP="00432600">
      <w:pPr>
        <w:pStyle w:val="SectionVHeader"/>
        <w:ind w:left="720" w:hanging="720"/>
        <w:jc w:val="left"/>
        <w:rPr>
          <w:rFonts w:ascii="Times New Roman" w:hAnsi="Times New Roman"/>
          <w:sz w:val="28"/>
          <w:szCs w:val="28"/>
        </w:rPr>
      </w:pPr>
    </w:p>
    <w:p w14:paraId="59F6334A" w14:textId="77777777" w:rsidR="00432600" w:rsidRDefault="00432600" w:rsidP="00432600">
      <w:pPr>
        <w:pStyle w:val="SectionVHeader"/>
        <w:ind w:left="720" w:hanging="720"/>
        <w:jc w:val="left"/>
        <w:rPr>
          <w:rFonts w:ascii="Times New Roman" w:hAnsi="Times New Roman"/>
          <w:sz w:val="28"/>
          <w:szCs w:val="28"/>
        </w:rPr>
      </w:pPr>
    </w:p>
    <w:p w14:paraId="551A7433" w14:textId="77777777" w:rsidR="00432600" w:rsidRDefault="00432600" w:rsidP="00432600">
      <w:pPr>
        <w:pStyle w:val="SectionVHeader"/>
        <w:ind w:left="720" w:hanging="720"/>
        <w:jc w:val="left"/>
        <w:rPr>
          <w:rFonts w:ascii="Times New Roman" w:hAnsi="Times New Roman"/>
          <w:sz w:val="28"/>
          <w:szCs w:val="28"/>
        </w:rPr>
      </w:pPr>
    </w:p>
    <w:p w14:paraId="72E8ABF4" w14:textId="77777777" w:rsidR="00432600" w:rsidRDefault="00432600" w:rsidP="00432600">
      <w:pPr>
        <w:pStyle w:val="SectionVHeader"/>
        <w:ind w:left="720" w:hanging="720"/>
        <w:jc w:val="left"/>
        <w:rPr>
          <w:rFonts w:ascii="Times New Roman" w:hAnsi="Times New Roman"/>
          <w:sz w:val="28"/>
          <w:szCs w:val="28"/>
        </w:rPr>
      </w:pPr>
    </w:p>
    <w:p w14:paraId="6319B144" w14:textId="77777777" w:rsidR="00432600" w:rsidRDefault="00432600" w:rsidP="00432600">
      <w:pPr>
        <w:pStyle w:val="SectionVHeader"/>
        <w:ind w:left="720" w:hanging="720"/>
        <w:jc w:val="left"/>
        <w:rPr>
          <w:rFonts w:ascii="Times New Roman" w:hAnsi="Times New Roman"/>
          <w:sz w:val="28"/>
          <w:szCs w:val="28"/>
        </w:rPr>
      </w:pPr>
    </w:p>
    <w:p w14:paraId="6BB260D5" w14:textId="77777777" w:rsidR="00432600" w:rsidRDefault="00432600" w:rsidP="00432600">
      <w:pPr>
        <w:pStyle w:val="SectionVHeader"/>
        <w:ind w:left="720" w:hanging="720"/>
        <w:jc w:val="left"/>
        <w:rPr>
          <w:rFonts w:ascii="Times New Roman" w:hAnsi="Times New Roman"/>
          <w:sz w:val="28"/>
          <w:szCs w:val="28"/>
        </w:rPr>
      </w:pPr>
    </w:p>
    <w:p w14:paraId="3539B122" w14:textId="77777777" w:rsidR="00432600" w:rsidRDefault="00432600" w:rsidP="00432600">
      <w:pPr>
        <w:pStyle w:val="SectionVHeader"/>
        <w:ind w:left="720" w:hanging="720"/>
        <w:jc w:val="left"/>
        <w:rPr>
          <w:rFonts w:ascii="Times New Roman" w:hAnsi="Times New Roman"/>
          <w:sz w:val="28"/>
          <w:szCs w:val="28"/>
        </w:rPr>
      </w:pPr>
    </w:p>
    <w:p w14:paraId="014D329B" w14:textId="77777777" w:rsidR="00432600" w:rsidRDefault="00432600" w:rsidP="00432600">
      <w:pPr>
        <w:rPr>
          <w:b/>
          <w:sz w:val="28"/>
          <w:szCs w:val="28"/>
          <w:lang w:val="es-ES_tradnl"/>
        </w:rPr>
      </w:pPr>
      <w:r>
        <w:rPr>
          <w:sz w:val="28"/>
          <w:szCs w:val="28"/>
        </w:rPr>
        <w:br w:type="page"/>
      </w:r>
    </w:p>
    <w:p w14:paraId="099B2234" w14:textId="77777777" w:rsidR="00432600" w:rsidRDefault="00432600" w:rsidP="00432600">
      <w:pPr>
        <w:pStyle w:val="SectionVHeader"/>
        <w:jc w:val="left"/>
        <w:rPr>
          <w:rFonts w:ascii="Times New Roman" w:hAnsi="Times New Roman"/>
          <w:sz w:val="28"/>
          <w:szCs w:val="28"/>
        </w:rPr>
      </w:pPr>
    </w:p>
    <w:p w14:paraId="275657FB" w14:textId="77777777" w:rsidR="008F05F7" w:rsidRDefault="008F05F7" w:rsidP="007F4FEE">
      <w:pPr>
        <w:pStyle w:val="SectionVHeader"/>
        <w:jc w:val="left"/>
        <w:rPr>
          <w:rFonts w:ascii="Times New Roman" w:hAnsi="Times New Roman"/>
          <w:sz w:val="28"/>
          <w:szCs w:val="28"/>
        </w:rPr>
      </w:pPr>
    </w:p>
    <w:p w14:paraId="247D3A1C" w14:textId="77777777" w:rsidR="008F05F7" w:rsidRDefault="008F05F7" w:rsidP="007F4FEE">
      <w:pPr>
        <w:pStyle w:val="SectionVHeader"/>
        <w:jc w:val="left"/>
        <w:rPr>
          <w:rFonts w:ascii="Times New Roman" w:hAnsi="Times New Roman"/>
          <w:sz w:val="28"/>
          <w:szCs w:val="28"/>
        </w:rPr>
      </w:pPr>
    </w:p>
    <w:p w14:paraId="5AD282E4" w14:textId="77777777" w:rsidR="008F05F7" w:rsidRDefault="008F05F7" w:rsidP="007F4FEE">
      <w:pPr>
        <w:pStyle w:val="SectionVHeader"/>
        <w:jc w:val="left"/>
        <w:rPr>
          <w:rFonts w:ascii="Times New Roman" w:hAnsi="Times New Roman"/>
          <w:sz w:val="28"/>
          <w:szCs w:val="28"/>
        </w:rPr>
      </w:pPr>
    </w:p>
    <w:p w14:paraId="063E7F59" w14:textId="77777777" w:rsidR="008F05F7" w:rsidRDefault="008F05F7" w:rsidP="007F4FEE">
      <w:pPr>
        <w:pStyle w:val="SectionVHeader"/>
        <w:jc w:val="left"/>
        <w:rPr>
          <w:rFonts w:ascii="Times New Roman" w:hAnsi="Times New Roman"/>
          <w:sz w:val="28"/>
          <w:szCs w:val="28"/>
        </w:rPr>
      </w:pPr>
    </w:p>
    <w:p w14:paraId="543548DA" w14:textId="77777777" w:rsidR="008F05F7" w:rsidRDefault="008F05F7" w:rsidP="007F4FEE">
      <w:pPr>
        <w:pStyle w:val="SectionVHeader"/>
        <w:jc w:val="left"/>
        <w:rPr>
          <w:rFonts w:ascii="Times New Roman" w:hAnsi="Times New Roman"/>
          <w:sz w:val="28"/>
          <w:szCs w:val="28"/>
        </w:rPr>
      </w:pPr>
    </w:p>
    <w:p w14:paraId="685DE2B6" w14:textId="77777777" w:rsidR="008F05F7" w:rsidRDefault="008F05F7" w:rsidP="007F4FEE">
      <w:pPr>
        <w:pStyle w:val="SectionVHeader"/>
        <w:jc w:val="left"/>
        <w:rPr>
          <w:rFonts w:ascii="Times New Roman" w:hAnsi="Times New Roman"/>
          <w:sz w:val="28"/>
          <w:szCs w:val="28"/>
        </w:rPr>
      </w:pPr>
    </w:p>
    <w:p w14:paraId="6D9BF5AD" w14:textId="77777777" w:rsidR="008F05F7" w:rsidRDefault="008F05F7" w:rsidP="007F4FEE">
      <w:pPr>
        <w:pStyle w:val="SectionVHeader"/>
        <w:jc w:val="left"/>
        <w:rPr>
          <w:rFonts w:ascii="Times New Roman" w:hAnsi="Times New Roman"/>
          <w:sz w:val="28"/>
          <w:szCs w:val="28"/>
        </w:rPr>
      </w:pPr>
    </w:p>
    <w:p w14:paraId="0457C924" w14:textId="77777777" w:rsidR="008F05F7" w:rsidRDefault="008F05F7" w:rsidP="007F4FEE">
      <w:pPr>
        <w:pStyle w:val="SectionVHeader"/>
        <w:jc w:val="left"/>
        <w:rPr>
          <w:rFonts w:ascii="Times New Roman" w:hAnsi="Times New Roman"/>
          <w:sz w:val="28"/>
          <w:szCs w:val="28"/>
        </w:rPr>
      </w:pPr>
    </w:p>
    <w:p w14:paraId="73EA083C" w14:textId="77777777" w:rsidR="008F05F7" w:rsidRDefault="008F05F7" w:rsidP="007F4FEE">
      <w:pPr>
        <w:pStyle w:val="SectionVHeader"/>
        <w:jc w:val="left"/>
        <w:rPr>
          <w:rFonts w:ascii="Times New Roman" w:hAnsi="Times New Roman"/>
          <w:sz w:val="28"/>
          <w:szCs w:val="28"/>
        </w:rPr>
      </w:pPr>
    </w:p>
    <w:p w14:paraId="0A527F0F" w14:textId="77777777" w:rsidR="008F05F7" w:rsidRDefault="008F05F7" w:rsidP="007F4FEE">
      <w:pPr>
        <w:pStyle w:val="SectionVHeader"/>
        <w:jc w:val="left"/>
        <w:rPr>
          <w:rFonts w:ascii="Times New Roman" w:hAnsi="Times New Roman"/>
          <w:sz w:val="28"/>
          <w:szCs w:val="28"/>
        </w:rPr>
      </w:pPr>
    </w:p>
    <w:p w14:paraId="199FA908" w14:textId="77777777" w:rsidR="008F05F7" w:rsidRDefault="008F05F7" w:rsidP="007F4FEE">
      <w:pPr>
        <w:pStyle w:val="SectionVHeader"/>
        <w:jc w:val="left"/>
        <w:rPr>
          <w:rFonts w:ascii="Times New Roman" w:hAnsi="Times New Roman"/>
          <w:sz w:val="28"/>
          <w:szCs w:val="28"/>
        </w:rPr>
      </w:pPr>
    </w:p>
    <w:p w14:paraId="6125076C" w14:textId="77777777" w:rsidR="008F05F7" w:rsidRDefault="008F05F7" w:rsidP="007F4FEE">
      <w:pPr>
        <w:pStyle w:val="SectionVHeader"/>
        <w:jc w:val="left"/>
        <w:rPr>
          <w:rFonts w:ascii="Times New Roman" w:hAnsi="Times New Roman"/>
          <w:sz w:val="28"/>
          <w:szCs w:val="28"/>
        </w:rPr>
      </w:pPr>
    </w:p>
    <w:p w14:paraId="48D18B81" w14:textId="77777777" w:rsidR="008F05F7" w:rsidRDefault="008F05F7" w:rsidP="007F4FEE">
      <w:pPr>
        <w:pStyle w:val="SectionVHeader"/>
        <w:jc w:val="left"/>
        <w:rPr>
          <w:rFonts w:ascii="Times New Roman" w:hAnsi="Times New Roman"/>
          <w:sz w:val="28"/>
          <w:szCs w:val="28"/>
        </w:rPr>
      </w:pPr>
    </w:p>
    <w:p w14:paraId="73894CCF" w14:textId="77777777" w:rsidR="008F05F7" w:rsidRDefault="008F05F7" w:rsidP="007F4FEE">
      <w:pPr>
        <w:pStyle w:val="SectionVHeader"/>
        <w:jc w:val="left"/>
        <w:rPr>
          <w:rFonts w:ascii="Times New Roman" w:hAnsi="Times New Roman"/>
          <w:sz w:val="28"/>
          <w:szCs w:val="28"/>
        </w:rPr>
      </w:pPr>
    </w:p>
    <w:p w14:paraId="636DE322" w14:textId="77777777" w:rsidR="008F05F7" w:rsidRDefault="008F05F7" w:rsidP="007F4FEE">
      <w:pPr>
        <w:pStyle w:val="SectionVHeader"/>
        <w:jc w:val="left"/>
        <w:rPr>
          <w:rFonts w:ascii="Times New Roman" w:hAnsi="Times New Roman"/>
          <w:sz w:val="28"/>
          <w:szCs w:val="28"/>
        </w:rPr>
      </w:pPr>
    </w:p>
    <w:p w14:paraId="160B6219" w14:textId="77777777" w:rsidR="008F05F7" w:rsidRDefault="008F05F7" w:rsidP="007F4FEE">
      <w:pPr>
        <w:pStyle w:val="SectionVHeader"/>
        <w:jc w:val="left"/>
        <w:rPr>
          <w:rFonts w:ascii="Times New Roman" w:hAnsi="Times New Roman"/>
          <w:sz w:val="28"/>
          <w:szCs w:val="28"/>
        </w:rPr>
      </w:pPr>
    </w:p>
    <w:p w14:paraId="31339074" w14:textId="77777777" w:rsidR="008F05F7" w:rsidRDefault="008F05F7" w:rsidP="007F4FEE">
      <w:pPr>
        <w:pStyle w:val="SectionVHeader"/>
        <w:jc w:val="left"/>
        <w:rPr>
          <w:rFonts w:ascii="Times New Roman" w:hAnsi="Times New Roman"/>
          <w:sz w:val="28"/>
          <w:szCs w:val="28"/>
        </w:rPr>
      </w:pPr>
    </w:p>
    <w:p w14:paraId="7C4BA830" w14:textId="77777777" w:rsidR="008F05F7" w:rsidRDefault="008F05F7" w:rsidP="007F4FEE">
      <w:pPr>
        <w:pStyle w:val="SectionVHeader"/>
        <w:jc w:val="left"/>
        <w:rPr>
          <w:rFonts w:ascii="Times New Roman" w:hAnsi="Times New Roman"/>
          <w:sz w:val="28"/>
          <w:szCs w:val="28"/>
        </w:rPr>
      </w:pPr>
    </w:p>
    <w:p w14:paraId="6D5C28FE" w14:textId="705EB4D1" w:rsidR="00432600" w:rsidRPr="007F4FEE" w:rsidRDefault="008F05F7" w:rsidP="008F05F7">
      <w:pPr>
        <w:pStyle w:val="SectionVHeader"/>
        <w:rPr>
          <w:rFonts w:ascii="Times New Roman" w:hAnsi="Times New Roman"/>
          <w:sz w:val="28"/>
          <w:szCs w:val="28"/>
        </w:rPr>
      </w:pPr>
      <w:r>
        <w:rPr>
          <w:rFonts w:ascii="Times New Roman" w:hAnsi="Times New Roman"/>
          <w:sz w:val="28"/>
          <w:szCs w:val="28"/>
        </w:rPr>
        <w:t>ANNEXURE E</w:t>
      </w:r>
      <w:r w:rsidR="007F4FEE">
        <w:rPr>
          <w:rFonts w:ascii="Times New Roman" w:hAnsi="Times New Roman"/>
          <w:sz w:val="28"/>
          <w:szCs w:val="28"/>
        </w:rPr>
        <w:t xml:space="preserve"> </w:t>
      </w:r>
      <w:r>
        <w:rPr>
          <w:rFonts w:ascii="Times New Roman" w:hAnsi="Times New Roman"/>
          <w:sz w:val="28"/>
          <w:szCs w:val="28"/>
        </w:rPr>
        <w:t>–</w:t>
      </w:r>
      <w:r w:rsidR="007F4FEE">
        <w:rPr>
          <w:rFonts w:ascii="Times New Roman" w:hAnsi="Times New Roman"/>
          <w:sz w:val="28"/>
          <w:szCs w:val="28"/>
        </w:rPr>
        <w:t xml:space="preserve"> </w:t>
      </w:r>
      <w:r>
        <w:rPr>
          <w:rFonts w:ascii="Times New Roman" w:hAnsi="Times New Roman"/>
          <w:sz w:val="28"/>
        </w:rPr>
        <w:t>LETTER OF AWARD</w:t>
      </w:r>
    </w:p>
    <w:p w14:paraId="039D82DD" w14:textId="77777777" w:rsidR="00432600" w:rsidRDefault="00432600" w:rsidP="00432600">
      <w:pPr>
        <w:ind w:right="288"/>
        <w:rPr>
          <w:rFonts w:asciiTheme="minorHAnsi" w:hAnsiTheme="minorHAnsi" w:cs="Arial"/>
          <w:b/>
          <w:sz w:val="24"/>
          <w:szCs w:val="24"/>
        </w:rPr>
      </w:pPr>
    </w:p>
    <w:p w14:paraId="4CB2076A" w14:textId="77777777" w:rsidR="00432600" w:rsidRDefault="00432600" w:rsidP="00432600"/>
    <w:p w14:paraId="1FC6B695" w14:textId="77777777" w:rsidR="00D61DB1" w:rsidRPr="0071585A" w:rsidRDefault="00D61DB1" w:rsidP="00D61DB1">
      <w:pPr>
        <w:jc w:val="both"/>
        <w:rPr>
          <w:rFonts w:ascii="Arial" w:hAnsi="Arial" w:cs="Arial"/>
          <w:lang w:val="en-GB" w:eastAsia="x-none"/>
        </w:rPr>
      </w:pPr>
    </w:p>
    <w:sectPr w:rsidR="00D61DB1" w:rsidRPr="0071585A" w:rsidSect="00173C9C">
      <w:pgSz w:w="11900" w:h="16840"/>
      <w:pgMar w:top="1066" w:right="1282" w:bottom="878" w:left="1354" w:header="0" w:footer="61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0E2" w16cex:dateUtc="2022-07-20T02:34:00Z"/>
  <w16cex:commentExtensible w16cex:durableId="26829122" w16cex:dateUtc="2022-07-20T0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DE7D" w14:textId="77777777" w:rsidR="00463BEF" w:rsidRDefault="00463BEF">
      <w:r>
        <w:separator/>
      </w:r>
    </w:p>
  </w:endnote>
  <w:endnote w:type="continuationSeparator" w:id="0">
    <w:p w14:paraId="07069685" w14:textId="77777777" w:rsidR="00463BEF" w:rsidRDefault="0046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wis721 LtEx BT">
    <w:altName w:val="Sitka Smal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062677"/>
      <w:docPartObj>
        <w:docPartGallery w:val="Page Numbers (Bottom of Page)"/>
        <w:docPartUnique/>
      </w:docPartObj>
    </w:sdtPr>
    <w:sdtEndPr>
      <w:rPr>
        <w:noProof/>
      </w:rPr>
    </w:sdtEndPr>
    <w:sdtContent>
      <w:p w14:paraId="635C8E8D" w14:textId="584FEC58" w:rsidR="00463BEF" w:rsidRDefault="00463BEF">
        <w:pPr>
          <w:pStyle w:val="Footer"/>
        </w:pPr>
        <w:r>
          <w:fldChar w:fldCharType="begin"/>
        </w:r>
        <w:r>
          <w:instrText xml:space="preserve"> PAGE   \* MERGEFORMAT </w:instrText>
        </w:r>
        <w:r>
          <w:fldChar w:fldCharType="separate"/>
        </w:r>
        <w:r>
          <w:rPr>
            <w:noProof/>
          </w:rPr>
          <w:t>32</w:t>
        </w:r>
        <w:r>
          <w:rPr>
            <w:noProof/>
          </w:rPr>
          <w:fldChar w:fldCharType="end"/>
        </w:r>
        <w:r>
          <w:rPr>
            <w:noProof/>
          </w:rPr>
          <w:t xml:space="preserve">      </w:t>
        </w:r>
      </w:p>
    </w:sdtContent>
  </w:sdt>
  <w:p w14:paraId="14A67521" w14:textId="4306333A" w:rsidR="00463BEF" w:rsidRPr="008219AC" w:rsidRDefault="00463BEF" w:rsidP="00474F0C">
    <w:pPr>
      <w:pStyle w:val="Footer"/>
    </w:pPr>
    <w:r w:rsidRPr="008219AC">
      <w:rPr>
        <w:b/>
        <w:bCs/>
        <w:sz w:val="24"/>
        <w:szCs w:val="24"/>
      </w:rPr>
      <w:t xml:space="preserve">  </w:t>
    </w:r>
    <w:r w:rsidRPr="008219AC">
      <w:rPr>
        <w:bCs/>
        <w:i/>
      </w:rPr>
      <w:t>USP Representative Initial_</w:t>
    </w:r>
    <w:r>
      <w:rPr>
        <w:bCs/>
        <w:i/>
      </w:rPr>
      <w:t xml:space="preserve">____________   </w:t>
    </w:r>
    <w:r w:rsidRPr="008219AC">
      <w:rPr>
        <w:bCs/>
        <w:i/>
      </w:rPr>
      <w:t xml:space="preserve"> Service Provider Representative Initials____________</w:t>
    </w:r>
  </w:p>
  <w:p w14:paraId="54171C81" w14:textId="2148EE09" w:rsidR="00463BEF" w:rsidRDefault="0046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FFC0" w14:textId="77777777" w:rsidR="00463BEF" w:rsidRDefault="00463BEF">
      <w:r>
        <w:separator/>
      </w:r>
    </w:p>
  </w:footnote>
  <w:footnote w:type="continuationSeparator" w:id="0">
    <w:p w14:paraId="65248241" w14:textId="77777777" w:rsidR="00463BEF" w:rsidRDefault="00463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68AF" w14:textId="77777777" w:rsidR="00463BEF" w:rsidRDefault="00463BEF" w:rsidP="00E41418">
    <w:pPr>
      <w:pStyle w:val="Header"/>
      <w:tabs>
        <w:tab w:val="clear" w:pos="4680"/>
        <w:tab w:val="clear" w:pos="9360"/>
        <w:tab w:val="center" w:pos="4490"/>
        <w:tab w:val="right" w:pos="8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CE0"/>
    <w:multiLevelType w:val="hybridMultilevel"/>
    <w:tmpl w:val="D322371E"/>
    <w:lvl w:ilvl="0" w:tplc="F9385A40">
      <w:numFmt w:val="bullet"/>
      <w:lvlText w:val=""/>
      <w:lvlJc w:val="left"/>
      <w:pPr>
        <w:ind w:left="467" w:hanging="360"/>
      </w:pPr>
      <w:rPr>
        <w:rFonts w:ascii="Symbol" w:eastAsia="Symbol" w:hAnsi="Symbol" w:cs="Symbol" w:hint="default"/>
        <w:w w:val="100"/>
        <w:sz w:val="22"/>
        <w:szCs w:val="22"/>
      </w:rPr>
    </w:lvl>
    <w:lvl w:ilvl="1" w:tplc="A7C6DD78">
      <w:numFmt w:val="bullet"/>
      <w:lvlText w:val="•"/>
      <w:lvlJc w:val="left"/>
      <w:pPr>
        <w:ind w:left="773" w:hanging="360"/>
      </w:pPr>
      <w:rPr>
        <w:rFonts w:hint="default"/>
      </w:rPr>
    </w:lvl>
    <w:lvl w:ilvl="2" w:tplc="0138268A">
      <w:numFmt w:val="bullet"/>
      <w:lvlText w:val="•"/>
      <w:lvlJc w:val="left"/>
      <w:pPr>
        <w:ind w:left="1086" w:hanging="360"/>
      </w:pPr>
      <w:rPr>
        <w:rFonts w:hint="default"/>
      </w:rPr>
    </w:lvl>
    <w:lvl w:ilvl="3" w:tplc="E35AACD4">
      <w:numFmt w:val="bullet"/>
      <w:lvlText w:val="•"/>
      <w:lvlJc w:val="left"/>
      <w:pPr>
        <w:ind w:left="1399" w:hanging="360"/>
      </w:pPr>
      <w:rPr>
        <w:rFonts w:hint="default"/>
      </w:rPr>
    </w:lvl>
    <w:lvl w:ilvl="4" w:tplc="EA6242F2">
      <w:numFmt w:val="bullet"/>
      <w:lvlText w:val="•"/>
      <w:lvlJc w:val="left"/>
      <w:pPr>
        <w:ind w:left="1713" w:hanging="360"/>
      </w:pPr>
      <w:rPr>
        <w:rFonts w:hint="default"/>
      </w:rPr>
    </w:lvl>
    <w:lvl w:ilvl="5" w:tplc="987C3E14">
      <w:numFmt w:val="bullet"/>
      <w:lvlText w:val="•"/>
      <w:lvlJc w:val="left"/>
      <w:pPr>
        <w:ind w:left="2026" w:hanging="360"/>
      </w:pPr>
      <w:rPr>
        <w:rFonts w:hint="default"/>
      </w:rPr>
    </w:lvl>
    <w:lvl w:ilvl="6" w:tplc="D5861C4E">
      <w:numFmt w:val="bullet"/>
      <w:lvlText w:val="•"/>
      <w:lvlJc w:val="left"/>
      <w:pPr>
        <w:ind w:left="2339" w:hanging="360"/>
      </w:pPr>
      <w:rPr>
        <w:rFonts w:hint="default"/>
      </w:rPr>
    </w:lvl>
    <w:lvl w:ilvl="7" w:tplc="21BA1CE6">
      <w:numFmt w:val="bullet"/>
      <w:lvlText w:val="•"/>
      <w:lvlJc w:val="left"/>
      <w:pPr>
        <w:ind w:left="2653" w:hanging="360"/>
      </w:pPr>
      <w:rPr>
        <w:rFonts w:hint="default"/>
      </w:rPr>
    </w:lvl>
    <w:lvl w:ilvl="8" w:tplc="2ECEF0DE">
      <w:numFmt w:val="bullet"/>
      <w:lvlText w:val="•"/>
      <w:lvlJc w:val="left"/>
      <w:pPr>
        <w:ind w:left="2966" w:hanging="360"/>
      </w:pPr>
      <w:rPr>
        <w:rFonts w:hint="default"/>
      </w:rPr>
    </w:lvl>
  </w:abstractNum>
  <w:abstractNum w:abstractNumId="1" w15:restartNumberingAfterBreak="0">
    <w:nsid w:val="035871EC"/>
    <w:multiLevelType w:val="hybridMultilevel"/>
    <w:tmpl w:val="55369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0C21"/>
    <w:multiLevelType w:val="multilevel"/>
    <w:tmpl w:val="0D3E598C"/>
    <w:lvl w:ilvl="0">
      <w:start w:val="12"/>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3" w15:restartNumberingAfterBreak="0">
    <w:nsid w:val="0A90603B"/>
    <w:multiLevelType w:val="hybridMultilevel"/>
    <w:tmpl w:val="E1B8014E"/>
    <w:lvl w:ilvl="0" w:tplc="733EAD04">
      <w:numFmt w:val="bullet"/>
      <w:lvlText w:val=""/>
      <w:lvlJc w:val="left"/>
      <w:pPr>
        <w:ind w:left="467" w:hanging="360"/>
      </w:pPr>
      <w:rPr>
        <w:rFonts w:ascii="Symbol" w:eastAsia="Symbol" w:hAnsi="Symbol" w:cs="Symbol" w:hint="default"/>
        <w:w w:val="99"/>
        <w:sz w:val="20"/>
        <w:szCs w:val="20"/>
      </w:rPr>
    </w:lvl>
    <w:lvl w:ilvl="1" w:tplc="DF86DA12">
      <w:numFmt w:val="bullet"/>
      <w:lvlText w:val="•"/>
      <w:lvlJc w:val="left"/>
      <w:pPr>
        <w:ind w:left="773" w:hanging="360"/>
      </w:pPr>
      <w:rPr>
        <w:rFonts w:hint="default"/>
      </w:rPr>
    </w:lvl>
    <w:lvl w:ilvl="2" w:tplc="9F4497A4">
      <w:numFmt w:val="bullet"/>
      <w:lvlText w:val="•"/>
      <w:lvlJc w:val="left"/>
      <w:pPr>
        <w:ind w:left="1086" w:hanging="360"/>
      </w:pPr>
      <w:rPr>
        <w:rFonts w:hint="default"/>
      </w:rPr>
    </w:lvl>
    <w:lvl w:ilvl="3" w:tplc="D638B6D2">
      <w:numFmt w:val="bullet"/>
      <w:lvlText w:val="•"/>
      <w:lvlJc w:val="left"/>
      <w:pPr>
        <w:ind w:left="1399" w:hanging="360"/>
      </w:pPr>
      <w:rPr>
        <w:rFonts w:hint="default"/>
      </w:rPr>
    </w:lvl>
    <w:lvl w:ilvl="4" w:tplc="1F208FCA">
      <w:numFmt w:val="bullet"/>
      <w:lvlText w:val="•"/>
      <w:lvlJc w:val="left"/>
      <w:pPr>
        <w:ind w:left="1713" w:hanging="360"/>
      </w:pPr>
      <w:rPr>
        <w:rFonts w:hint="default"/>
      </w:rPr>
    </w:lvl>
    <w:lvl w:ilvl="5" w:tplc="D8A4A08E">
      <w:numFmt w:val="bullet"/>
      <w:lvlText w:val="•"/>
      <w:lvlJc w:val="left"/>
      <w:pPr>
        <w:ind w:left="2026" w:hanging="360"/>
      </w:pPr>
      <w:rPr>
        <w:rFonts w:hint="default"/>
      </w:rPr>
    </w:lvl>
    <w:lvl w:ilvl="6" w:tplc="F63AA5CC">
      <w:numFmt w:val="bullet"/>
      <w:lvlText w:val="•"/>
      <w:lvlJc w:val="left"/>
      <w:pPr>
        <w:ind w:left="2339" w:hanging="360"/>
      </w:pPr>
      <w:rPr>
        <w:rFonts w:hint="default"/>
      </w:rPr>
    </w:lvl>
    <w:lvl w:ilvl="7" w:tplc="F188B34C">
      <w:numFmt w:val="bullet"/>
      <w:lvlText w:val="•"/>
      <w:lvlJc w:val="left"/>
      <w:pPr>
        <w:ind w:left="2653" w:hanging="360"/>
      </w:pPr>
      <w:rPr>
        <w:rFonts w:hint="default"/>
      </w:rPr>
    </w:lvl>
    <w:lvl w:ilvl="8" w:tplc="FCCCD2D2">
      <w:numFmt w:val="bullet"/>
      <w:lvlText w:val="•"/>
      <w:lvlJc w:val="left"/>
      <w:pPr>
        <w:ind w:left="2966" w:hanging="360"/>
      </w:pPr>
      <w:rPr>
        <w:rFonts w:hint="default"/>
      </w:rPr>
    </w:lvl>
  </w:abstractNum>
  <w:abstractNum w:abstractNumId="4" w15:restartNumberingAfterBreak="0">
    <w:nsid w:val="0B086875"/>
    <w:multiLevelType w:val="hybridMultilevel"/>
    <w:tmpl w:val="61D8304E"/>
    <w:lvl w:ilvl="0" w:tplc="86EA2360">
      <w:numFmt w:val="bullet"/>
      <w:lvlText w:val=""/>
      <w:lvlJc w:val="left"/>
      <w:pPr>
        <w:ind w:left="360" w:hanging="360"/>
      </w:pPr>
      <w:rPr>
        <w:rFonts w:ascii="Symbol" w:eastAsia="Symbol" w:hAnsi="Symbol" w:cs="Symbol" w:hint="default"/>
        <w:w w:val="100"/>
        <w:sz w:val="22"/>
        <w:szCs w:val="22"/>
      </w:rPr>
    </w:lvl>
    <w:lvl w:ilvl="1" w:tplc="94B8D784">
      <w:numFmt w:val="bullet"/>
      <w:lvlText w:val="•"/>
      <w:lvlJc w:val="left"/>
      <w:pPr>
        <w:ind w:left="665" w:hanging="360"/>
      </w:pPr>
      <w:rPr>
        <w:rFonts w:hint="default"/>
      </w:rPr>
    </w:lvl>
    <w:lvl w:ilvl="2" w:tplc="A16ADC30">
      <w:numFmt w:val="bullet"/>
      <w:lvlText w:val="•"/>
      <w:lvlJc w:val="left"/>
      <w:pPr>
        <w:ind w:left="978" w:hanging="360"/>
      </w:pPr>
      <w:rPr>
        <w:rFonts w:hint="default"/>
      </w:rPr>
    </w:lvl>
    <w:lvl w:ilvl="3" w:tplc="AA1A5272">
      <w:numFmt w:val="bullet"/>
      <w:lvlText w:val="•"/>
      <w:lvlJc w:val="left"/>
      <w:pPr>
        <w:ind w:left="1291" w:hanging="360"/>
      </w:pPr>
      <w:rPr>
        <w:rFonts w:hint="default"/>
      </w:rPr>
    </w:lvl>
    <w:lvl w:ilvl="4" w:tplc="686A14C8">
      <w:numFmt w:val="bullet"/>
      <w:lvlText w:val="•"/>
      <w:lvlJc w:val="left"/>
      <w:pPr>
        <w:ind w:left="1604" w:hanging="360"/>
      </w:pPr>
      <w:rPr>
        <w:rFonts w:hint="default"/>
      </w:rPr>
    </w:lvl>
    <w:lvl w:ilvl="5" w:tplc="9B407CA4">
      <w:numFmt w:val="bullet"/>
      <w:lvlText w:val="•"/>
      <w:lvlJc w:val="left"/>
      <w:pPr>
        <w:ind w:left="1918" w:hanging="360"/>
      </w:pPr>
      <w:rPr>
        <w:rFonts w:hint="default"/>
      </w:rPr>
    </w:lvl>
    <w:lvl w:ilvl="6" w:tplc="217AA2F6">
      <w:numFmt w:val="bullet"/>
      <w:lvlText w:val="•"/>
      <w:lvlJc w:val="left"/>
      <w:pPr>
        <w:ind w:left="2231" w:hanging="360"/>
      </w:pPr>
      <w:rPr>
        <w:rFonts w:hint="default"/>
      </w:rPr>
    </w:lvl>
    <w:lvl w:ilvl="7" w:tplc="4CBC217E">
      <w:numFmt w:val="bullet"/>
      <w:lvlText w:val="•"/>
      <w:lvlJc w:val="left"/>
      <w:pPr>
        <w:ind w:left="2544" w:hanging="360"/>
      </w:pPr>
      <w:rPr>
        <w:rFonts w:hint="default"/>
      </w:rPr>
    </w:lvl>
    <w:lvl w:ilvl="8" w:tplc="5ACCBCDE">
      <w:numFmt w:val="bullet"/>
      <w:lvlText w:val="•"/>
      <w:lvlJc w:val="left"/>
      <w:pPr>
        <w:ind w:left="2857" w:hanging="360"/>
      </w:pPr>
      <w:rPr>
        <w:rFonts w:hint="default"/>
      </w:rPr>
    </w:lvl>
  </w:abstractNum>
  <w:abstractNum w:abstractNumId="5" w15:restartNumberingAfterBreak="0">
    <w:nsid w:val="0CD02E5E"/>
    <w:multiLevelType w:val="hybridMultilevel"/>
    <w:tmpl w:val="22D6D70A"/>
    <w:lvl w:ilvl="0" w:tplc="1C346F32">
      <w:numFmt w:val="bullet"/>
      <w:lvlText w:val=""/>
      <w:lvlJc w:val="left"/>
      <w:pPr>
        <w:ind w:left="468" w:hanging="361"/>
      </w:pPr>
      <w:rPr>
        <w:rFonts w:ascii="Symbol" w:eastAsia="Symbol" w:hAnsi="Symbol" w:cs="Symbol" w:hint="default"/>
        <w:w w:val="100"/>
        <w:sz w:val="22"/>
        <w:szCs w:val="22"/>
      </w:rPr>
    </w:lvl>
    <w:lvl w:ilvl="1" w:tplc="4B1027E4">
      <w:numFmt w:val="bullet"/>
      <w:lvlText w:val="•"/>
      <w:lvlJc w:val="left"/>
      <w:pPr>
        <w:ind w:left="773" w:hanging="361"/>
      </w:pPr>
      <w:rPr>
        <w:rFonts w:hint="default"/>
      </w:rPr>
    </w:lvl>
    <w:lvl w:ilvl="2" w:tplc="A462F2F8">
      <w:numFmt w:val="bullet"/>
      <w:lvlText w:val="•"/>
      <w:lvlJc w:val="left"/>
      <w:pPr>
        <w:ind w:left="1086" w:hanging="361"/>
      </w:pPr>
      <w:rPr>
        <w:rFonts w:hint="default"/>
      </w:rPr>
    </w:lvl>
    <w:lvl w:ilvl="3" w:tplc="DB886EEE">
      <w:numFmt w:val="bullet"/>
      <w:lvlText w:val="•"/>
      <w:lvlJc w:val="left"/>
      <w:pPr>
        <w:ind w:left="1399" w:hanging="361"/>
      </w:pPr>
      <w:rPr>
        <w:rFonts w:hint="default"/>
      </w:rPr>
    </w:lvl>
    <w:lvl w:ilvl="4" w:tplc="435EFE74">
      <w:numFmt w:val="bullet"/>
      <w:lvlText w:val="•"/>
      <w:lvlJc w:val="left"/>
      <w:pPr>
        <w:ind w:left="1712" w:hanging="361"/>
      </w:pPr>
      <w:rPr>
        <w:rFonts w:hint="default"/>
      </w:rPr>
    </w:lvl>
    <w:lvl w:ilvl="5" w:tplc="3480711C">
      <w:numFmt w:val="bullet"/>
      <w:lvlText w:val="•"/>
      <w:lvlJc w:val="left"/>
      <w:pPr>
        <w:ind w:left="2026" w:hanging="361"/>
      </w:pPr>
      <w:rPr>
        <w:rFonts w:hint="default"/>
      </w:rPr>
    </w:lvl>
    <w:lvl w:ilvl="6" w:tplc="D43699F0">
      <w:numFmt w:val="bullet"/>
      <w:lvlText w:val="•"/>
      <w:lvlJc w:val="left"/>
      <w:pPr>
        <w:ind w:left="2339" w:hanging="361"/>
      </w:pPr>
      <w:rPr>
        <w:rFonts w:hint="default"/>
      </w:rPr>
    </w:lvl>
    <w:lvl w:ilvl="7" w:tplc="143C84D6">
      <w:numFmt w:val="bullet"/>
      <w:lvlText w:val="•"/>
      <w:lvlJc w:val="left"/>
      <w:pPr>
        <w:ind w:left="2652" w:hanging="361"/>
      </w:pPr>
      <w:rPr>
        <w:rFonts w:hint="default"/>
      </w:rPr>
    </w:lvl>
    <w:lvl w:ilvl="8" w:tplc="AD8674E4">
      <w:numFmt w:val="bullet"/>
      <w:lvlText w:val="•"/>
      <w:lvlJc w:val="left"/>
      <w:pPr>
        <w:ind w:left="2965" w:hanging="361"/>
      </w:pPr>
      <w:rPr>
        <w:rFonts w:hint="default"/>
      </w:rPr>
    </w:lvl>
  </w:abstractNum>
  <w:abstractNum w:abstractNumId="6" w15:restartNumberingAfterBreak="0">
    <w:nsid w:val="0DD13F6B"/>
    <w:multiLevelType w:val="hybridMultilevel"/>
    <w:tmpl w:val="4EBAC1A6"/>
    <w:lvl w:ilvl="0" w:tplc="6FD48B80">
      <w:numFmt w:val="bullet"/>
      <w:lvlText w:val=""/>
      <w:lvlJc w:val="left"/>
      <w:pPr>
        <w:ind w:left="788" w:hanging="361"/>
      </w:pPr>
      <w:rPr>
        <w:rFonts w:ascii="Symbol" w:eastAsia="Symbol" w:hAnsi="Symbol" w:cs="Symbol" w:hint="default"/>
        <w:w w:val="100"/>
        <w:sz w:val="22"/>
        <w:szCs w:val="22"/>
      </w:rPr>
    </w:lvl>
    <w:lvl w:ilvl="1" w:tplc="1442711C">
      <w:numFmt w:val="bullet"/>
      <w:lvlText w:val="•"/>
      <w:lvlJc w:val="left"/>
      <w:pPr>
        <w:ind w:left="1765" w:hanging="361"/>
      </w:pPr>
      <w:rPr>
        <w:rFonts w:hint="default"/>
      </w:rPr>
    </w:lvl>
    <w:lvl w:ilvl="2" w:tplc="A9E2EE8C">
      <w:numFmt w:val="bullet"/>
      <w:lvlText w:val="•"/>
      <w:lvlJc w:val="left"/>
      <w:pPr>
        <w:ind w:left="2751" w:hanging="361"/>
      </w:pPr>
      <w:rPr>
        <w:rFonts w:hint="default"/>
      </w:rPr>
    </w:lvl>
    <w:lvl w:ilvl="3" w:tplc="3678E776">
      <w:numFmt w:val="bullet"/>
      <w:lvlText w:val="•"/>
      <w:lvlJc w:val="left"/>
      <w:pPr>
        <w:ind w:left="3737" w:hanging="361"/>
      </w:pPr>
      <w:rPr>
        <w:rFonts w:hint="default"/>
      </w:rPr>
    </w:lvl>
    <w:lvl w:ilvl="4" w:tplc="57CA6950">
      <w:numFmt w:val="bullet"/>
      <w:lvlText w:val="•"/>
      <w:lvlJc w:val="left"/>
      <w:pPr>
        <w:ind w:left="4723" w:hanging="361"/>
      </w:pPr>
      <w:rPr>
        <w:rFonts w:hint="default"/>
      </w:rPr>
    </w:lvl>
    <w:lvl w:ilvl="5" w:tplc="A0C67358">
      <w:numFmt w:val="bullet"/>
      <w:lvlText w:val="•"/>
      <w:lvlJc w:val="left"/>
      <w:pPr>
        <w:ind w:left="5709" w:hanging="361"/>
      </w:pPr>
      <w:rPr>
        <w:rFonts w:hint="default"/>
      </w:rPr>
    </w:lvl>
    <w:lvl w:ilvl="6" w:tplc="698C8912">
      <w:numFmt w:val="bullet"/>
      <w:lvlText w:val="•"/>
      <w:lvlJc w:val="left"/>
      <w:pPr>
        <w:ind w:left="6695" w:hanging="361"/>
      </w:pPr>
      <w:rPr>
        <w:rFonts w:hint="default"/>
      </w:rPr>
    </w:lvl>
    <w:lvl w:ilvl="7" w:tplc="19AE95A0">
      <w:numFmt w:val="bullet"/>
      <w:lvlText w:val="•"/>
      <w:lvlJc w:val="left"/>
      <w:pPr>
        <w:ind w:left="7681" w:hanging="361"/>
      </w:pPr>
      <w:rPr>
        <w:rFonts w:hint="default"/>
      </w:rPr>
    </w:lvl>
    <w:lvl w:ilvl="8" w:tplc="AD9CCEBA">
      <w:numFmt w:val="bullet"/>
      <w:lvlText w:val="•"/>
      <w:lvlJc w:val="left"/>
      <w:pPr>
        <w:ind w:left="8667" w:hanging="361"/>
      </w:pPr>
      <w:rPr>
        <w:rFonts w:hint="default"/>
      </w:rPr>
    </w:lvl>
  </w:abstractNum>
  <w:abstractNum w:abstractNumId="7" w15:restartNumberingAfterBreak="0">
    <w:nsid w:val="0E534B11"/>
    <w:multiLevelType w:val="hybridMultilevel"/>
    <w:tmpl w:val="03B6B036"/>
    <w:lvl w:ilvl="0" w:tplc="93B28414">
      <w:numFmt w:val="bullet"/>
      <w:lvlText w:val=""/>
      <w:lvlJc w:val="left"/>
      <w:pPr>
        <w:ind w:left="467" w:hanging="360"/>
      </w:pPr>
      <w:rPr>
        <w:rFonts w:ascii="Symbol" w:eastAsia="Symbol" w:hAnsi="Symbol" w:cs="Symbol" w:hint="default"/>
        <w:w w:val="100"/>
        <w:sz w:val="22"/>
        <w:szCs w:val="22"/>
      </w:rPr>
    </w:lvl>
    <w:lvl w:ilvl="1" w:tplc="5E1A9F54">
      <w:numFmt w:val="bullet"/>
      <w:lvlText w:val="•"/>
      <w:lvlJc w:val="left"/>
      <w:pPr>
        <w:ind w:left="773" w:hanging="360"/>
      </w:pPr>
      <w:rPr>
        <w:rFonts w:hint="default"/>
      </w:rPr>
    </w:lvl>
    <w:lvl w:ilvl="2" w:tplc="CBD0A9AA">
      <w:numFmt w:val="bullet"/>
      <w:lvlText w:val="•"/>
      <w:lvlJc w:val="left"/>
      <w:pPr>
        <w:ind w:left="1086" w:hanging="360"/>
      </w:pPr>
      <w:rPr>
        <w:rFonts w:hint="default"/>
      </w:rPr>
    </w:lvl>
    <w:lvl w:ilvl="3" w:tplc="73C239B6">
      <w:numFmt w:val="bullet"/>
      <w:lvlText w:val="•"/>
      <w:lvlJc w:val="left"/>
      <w:pPr>
        <w:ind w:left="1399" w:hanging="360"/>
      </w:pPr>
      <w:rPr>
        <w:rFonts w:hint="default"/>
      </w:rPr>
    </w:lvl>
    <w:lvl w:ilvl="4" w:tplc="44642106">
      <w:numFmt w:val="bullet"/>
      <w:lvlText w:val="•"/>
      <w:lvlJc w:val="left"/>
      <w:pPr>
        <w:ind w:left="1713" w:hanging="360"/>
      </w:pPr>
      <w:rPr>
        <w:rFonts w:hint="default"/>
      </w:rPr>
    </w:lvl>
    <w:lvl w:ilvl="5" w:tplc="4F26EC4E">
      <w:numFmt w:val="bullet"/>
      <w:lvlText w:val="•"/>
      <w:lvlJc w:val="left"/>
      <w:pPr>
        <w:ind w:left="2026" w:hanging="360"/>
      </w:pPr>
      <w:rPr>
        <w:rFonts w:hint="default"/>
      </w:rPr>
    </w:lvl>
    <w:lvl w:ilvl="6" w:tplc="2C10D130">
      <w:numFmt w:val="bullet"/>
      <w:lvlText w:val="•"/>
      <w:lvlJc w:val="left"/>
      <w:pPr>
        <w:ind w:left="2339" w:hanging="360"/>
      </w:pPr>
      <w:rPr>
        <w:rFonts w:hint="default"/>
      </w:rPr>
    </w:lvl>
    <w:lvl w:ilvl="7" w:tplc="D646DEAC">
      <w:numFmt w:val="bullet"/>
      <w:lvlText w:val="•"/>
      <w:lvlJc w:val="left"/>
      <w:pPr>
        <w:ind w:left="2653" w:hanging="360"/>
      </w:pPr>
      <w:rPr>
        <w:rFonts w:hint="default"/>
      </w:rPr>
    </w:lvl>
    <w:lvl w:ilvl="8" w:tplc="E7F67CE2">
      <w:numFmt w:val="bullet"/>
      <w:lvlText w:val="•"/>
      <w:lvlJc w:val="left"/>
      <w:pPr>
        <w:ind w:left="2966" w:hanging="360"/>
      </w:pPr>
      <w:rPr>
        <w:rFonts w:hint="default"/>
      </w:rPr>
    </w:lvl>
  </w:abstractNum>
  <w:abstractNum w:abstractNumId="8" w15:restartNumberingAfterBreak="0">
    <w:nsid w:val="101C3E0E"/>
    <w:multiLevelType w:val="hybridMultilevel"/>
    <w:tmpl w:val="0A9EAEE4"/>
    <w:lvl w:ilvl="0" w:tplc="40069824">
      <w:start w:val="1"/>
      <w:numFmt w:val="upperLetter"/>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D5891"/>
    <w:multiLevelType w:val="hybridMultilevel"/>
    <w:tmpl w:val="D402D90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0" w15:restartNumberingAfterBreak="0">
    <w:nsid w:val="119D6AEE"/>
    <w:multiLevelType w:val="hybridMultilevel"/>
    <w:tmpl w:val="DED63E3A"/>
    <w:lvl w:ilvl="0" w:tplc="832A6CF0">
      <w:numFmt w:val="bullet"/>
      <w:lvlText w:val=""/>
      <w:lvlJc w:val="left"/>
      <w:pPr>
        <w:ind w:left="467" w:hanging="361"/>
      </w:pPr>
      <w:rPr>
        <w:rFonts w:ascii="Symbol" w:eastAsia="Symbol" w:hAnsi="Symbol" w:cs="Symbol" w:hint="default"/>
        <w:w w:val="100"/>
        <w:sz w:val="22"/>
        <w:szCs w:val="22"/>
      </w:rPr>
    </w:lvl>
    <w:lvl w:ilvl="1" w:tplc="CBBC9FD0">
      <w:numFmt w:val="bullet"/>
      <w:lvlText w:val="•"/>
      <w:lvlJc w:val="left"/>
      <w:pPr>
        <w:ind w:left="773" w:hanging="361"/>
      </w:pPr>
      <w:rPr>
        <w:rFonts w:hint="default"/>
      </w:rPr>
    </w:lvl>
    <w:lvl w:ilvl="2" w:tplc="97E4A0D8">
      <w:numFmt w:val="bullet"/>
      <w:lvlText w:val="•"/>
      <w:lvlJc w:val="left"/>
      <w:pPr>
        <w:ind w:left="1086" w:hanging="361"/>
      </w:pPr>
      <w:rPr>
        <w:rFonts w:hint="default"/>
      </w:rPr>
    </w:lvl>
    <w:lvl w:ilvl="3" w:tplc="1F08F1EC">
      <w:numFmt w:val="bullet"/>
      <w:lvlText w:val="•"/>
      <w:lvlJc w:val="left"/>
      <w:pPr>
        <w:ind w:left="1399" w:hanging="361"/>
      </w:pPr>
      <w:rPr>
        <w:rFonts w:hint="default"/>
      </w:rPr>
    </w:lvl>
    <w:lvl w:ilvl="4" w:tplc="8C60DF58">
      <w:numFmt w:val="bullet"/>
      <w:lvlText w:val="•"/>
      <w:lvlJc w:val="left"/>
      <w:pPr>
        <w:ind w:left="1713" w:hanging="361"/>
      </w:pPr>
      <w:rPr>
        <w:rFonts w:hint="default"/>
      </w:rPr>
    </w:lvl>
    <w:lvl w:ilvl="5" w:tplc="C0E46AA6">
      <w:numFmt w:val="bullet"/>
      <w:lvlText w:val="•"/>
      <w:lvlJc w:val="left"/>
      <w:pPr>
        <w:ind w:left="2026" w:hanging="361"/>
      </w:pPr>
      <w:rPr>
        <w:rFonts w:hint="default"/>
      </w:rPr>
    </w:lvl>
    <w:lvl w:ilvl="6" w:tplc="050CE10A">
      <w:numFmt w:val="bullet"/>
      <w:lvlText w:val="•"/>
      <w:lvlJc w:val="left"/>
      <w:pPr>
        <w:ind w:left="2339" w:hanging="361"/>
      </w:pPr>
      <w:rPr>
        <w:rFonts w:hint="default"/>
      </w:rPr>
    </w:lvl>
    <w:lvl w:ilvl="7" w:tplc="F854374A">
      <w:numFmt w:val="bullet"/>
      <w:lvlText w:val="•"/>
      <w:lvlJc w:val="left"/>
      <w:pPr>
        <w:ind w:left="2653" w:hanging="361"/>
      </w:pPr>
      <w:rPr>
        <w:rFonts w:hint="default"/>
      </w:rPr>
    </w:lvl>
    <w:lvl w:ilvl="8" w:tplc="A3E8A946">
      <w:numFmt w:val="bullet"/>
      <w:lvlText w:val="•"/>
      <w:lvlJc w:val="left"/>
      <w:pPr>
        <w:ind w:left="2966" w:hanging="361"/>
      </w:pPr>
      <w:rPr>
        <w:rFonts w:hint="default"/>
      </w:rPr>
    </w:lvl>
  </w:abstractNum>
  <w:abstractNum w:abstractNumId="11" w15:restartNumberingAfterBreak="0">
    <w:nsid w:val="155F0B61"/>
    <w:multiLevelType w:val="hybridMultilevel"/>
    <w:tmpl w:val="760407CA"/>
    <w:lvl w:ilvl="0" w:tplc="3D4AA6A0">
      <w:numFmt w:val="bullet"/>
      <w:lvlText w:val=""/>
      <w:lvlJc w:val="left"/>
      <w:pPr>
        <w:ind w:left="467" w:hanging="360"/>
      </w:pPr>
      <w:rPr>
        <w:rFonts w:ascii="Symbol" w:eastAsia="Symbol" w:hAnsi="Symbol" w:cs="Symbol" w:hint="default"/>
        <w:w w:val="100"/>
        <w:sz w:val="22"/>
        <w:szCs w:val="22"/>
      </w:rPr>
    </w:lvl>
    <w:lvl w:ilvl="1" w:tplc="BA8E7F9A">
      <w:numFmt w:val="bullet"/>
      <w:lvlText w:val="•"/>
      <w:lvlJc w:val="left"/>
      <w:pPr>
        <w:ind w:left="773" w:hanging="360"/>
      </w:pPr>
      <w:rPr>
        <w:rFonts w:hint="default"/>
      </w:rPr>
    </w:lvl>
    <w:lvl w:ilvl="2" w:tplc="AD0E8B26">
      <w:numFmt w:val="bullet"/>
      <w:lvlText w:val="•"/>
      <w:lvlJc w:val="left"/>
      <w:pPr>
        <w:ind w:left="1086" w:hanging="360"/>
      </w:pPr>
      <w:rPr>
        <w:rFonts w:hint="default"/>
      </w:rPr>
    </w:lvl>
    <w:lvl w:ilvl="3" w:tplc="AE662DBE">
      <w:numFmt w:val="bullet"/>
      <w:lvlText w:val="•"/>
      <w:lvlJc w:val="left"/>
      <w:pPr>
        <w:ind w:left="1399" w:hanging="360"/>
      </w:pPr>
      <w:rPr>
        <w:rFonts w:hint="default"/>
      </w:rPr>
    </w:lvl>
    <w:lvl w:ilvl="4" w:tplc="3D36D14E">
      <w:numFmt w:val="bullet"/>
      <w:lvlText w:val="•"/>
      <w:lvlJc w:val="left"/>
      <w:pPr>
        <w:ind w:left="1713" w:hanging="360"/>
      </w:pPr>
      <w:rPr>
        <w:rFonts w:hint="default"/>
      </w:rPr>
    </w:lvl>
    <w:lvl w:ilvl="5" w:tplc="4B406C64">
      <w:numFmt w:val="bullet"/>
      <w:lvlText w:val="•"/>
      <w:lvlJc w:val="left"/>
      <w:pPr>
        <w:ind w:left="2026" w:hanging="360"/>
      </w:pPr>
      <w:rPr>
        <w:rFonts w:hint="default"/>
      </w:rPr>
    </w:lvl>
    <w:lvl w:ilvl="6" w:tplc="91F618EE">
      <w:numFmt w:val="bullet"/>
      <w:lvlText w:val="•"/>
      <w:lvlJc w:val="left"/>
      <w:pPr>
        <w:ind w:left="2339" w:hanging="360"/>
      </w:pPr>
      <w:rPr>
        <w:rFonts w:hint="default"/>
      </w:rPr>
    </w:lvl>
    <w:lvl w:ilvl="7" w:tplc="B8DEAE20">
      <w:numFmt w:val="bullet"/>
      <w:lvlText w:val="•"/>
      <w:lvlJc w:val="left"/>
      <w:pPr>
        <w:ind w:left="2653" w:hanging="360"/>
      </w:pPr>
      <w:rPr>
        <w:rFonts w:hint="default"/>
      </w:rPr>
    </w:lvl>
    <w:lvl w:ilvl="8" w:tplc="7FF6961A">
      <w:numFmt w:val="bullet"/>
      <w:lvlText w:val="•"/>
      <w:lvlJc w:val="left"/>
      <w:pPr>
        <w:ind w:left="2966" w:hanging="360"/>
      </w:pPr>
      <w:rPr>
        <w:rFonts w:hint="default"/>
      </w:rPr>
    </w:lvl>
  </w:abstractNum>
  <w:abstractNum w:abstractNumId="12" w15:restartNumberingAfterBreak="0">
    <w:nsid w:val="16254C1C"/>
    <w:multiLevelType w:val="multilevel"/>
    <w:tmpl w:val="8F04F7CA"/>
    <w:lvl w:ilvl="0">
      <w:start w:val="2"/>
      <w:numFmt w:val="decimal"/>
      <w:lvlText w:val="%1"/>
      <w:lvlJc w:val="left"/>
      <w:pPr>
        <w:ind w:left="835" w:hanging="417"/>
      </w:pPr>
      <w:rPr>
        <w:rFonts w:ascii="Times New Roman" w:hAnsi="Times New Roman" w:hint="default"/>
        <w:sz w:val="28"/>
      </w:rPr>
    </w:lvl>
    <w:lvl w:ilvl="1">
      <w:start w:val="1"/>
      <w:numFmt w:val="decimal"/>
      <w:isLgl/>
      <w:lvlText w:val="%1.%2"/>
      <w:lvlJc w:val="left"/>
      <w:pPr>
        <w:ind w:left="1138" w:hanging="418"/>
      </w:pPr>
      <w:rPr>
        <w:rFonts w:hint="default"/>
        <w:b/>
      </w:rPr>
    </w:lvl>
    <w:lvl w:ilvl="2">
      <w:start w:val="1"/>
      <w:numFmt w:val="decimal"/>
      <w:isLgl/>
      <w:lvlText w:val="%1.%2.%3"/>
      <w:lvlJc w:val="left"/>
      <w:pPr>
        <w:ind w:left="1742" w:hanging="720"/>
      </w:pPr>
      <w:rPr>
        <w:rFonts w:hint="default"/>
        <w:b/>
      </w:rPr>
    </w:lvl>
    <w:lvl w:ilvl="3">
      <w:start w:val="1"/>
      <w:numFmt w:val="decimal"/>
      <w:isLgl/>
      <w:lvlText w:val="%1.%2.%3.%4"/>
      <w:lvlJc w:val="left"/>
      <w:pPr>
        <w:ind w:left="2044" w:hanging="720"/>
      </w:pPr>
      <w:rPr>
        <w:rFonts w:hint="default"/>
        <w:b/>
      </w:rPr>
    </w:lvl>
    <w:lvl w:ilvl="4">
      <w:start w:val="1"/>
      <w:numFmt w:val="decimal"/>
      <w:isLgl/>
      <w:lvlText w:val="%1.%2.%3.%4.%5"/>
      <w:lvlJc w:val="left"/>
      <w:pPr>
        <w:ind w:left="2706" w:hanging="1080"/>
      </w:pPr>
      <w:rPr>
        <w:rFonts w:hint="default"/>
      </w:rPr>
    </w:lvl>
    <w:lvl w:ilvl="5">
      <w:start w:val="1"/>
      <w:numFmt w:val="decimal"/>
      <w:isLgl/>
      <w:lvlText w:val="%1.%2.%3.%4.%5.%6"/>
      <w:lvlJc w:val="left"/>
      <w:pPr>
        <w:ind w:left="3008"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3972" w:hanging="1440"/>
      </w:pPr>
      <w:rPr>
        <w:rFonts w:hint="default"/>
      </w:rPr>
    </w:lvl>
    <w:lvl w:ilvl="8">
      <w:start w:val="1"/>
      <w:numFmt w:val="decimal"/>
      <w:isLgl/>
      <w:lvlText w:val="%1.%2.%3.%4.%5.%6.%7.%8.%9"/>
      <w:lvlJc w:val="left"/>
      <w:pPr>
        <w:ind w:left="4634" w:hanging="1800"/>
      </w:pPr>
      <w:rPr>
        <w:rFonts w:hint="default"/>
      </w:rPr>
    </w:lvl>
  </w:abstractNum>
  <w:abstractNum w:abstractNumId="13" w15:restartNumberingAfterBreak="0">
    <w:nsid w:val="169B6EA4"/>
    <w:multiLevelType w:val="hybridMultilevel"/>
    <w:tmpl w:val="1B8AF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A9095A"/>
    <w:multiLevelType w:val="hybridMultilevel"/>
    <w:tmpl w:val="E7182120"/>
    <w:lvl w:ilvl="0" w:tplc="4418D688">
      <w:start w:val="1"/>
      <w:numFmt w:val="upperRoman"/>
      <w:lvlText w:val="%1."/>
      <w:lvlJc w:val="left"/>
      <w:pPr>
        <w:ind w:left="1151" w:hanging="488"/>
        <w:jc w:val="right"/>
      </w:pPr>
      <w:rPr>
        <w:rFonts w:ascii="Times New Roman" w:eastAsia="Times New Roman" w:hAnsi="Times New Roman" w:cs="Times New Roman" w:hint="default"/>
        <w:spacing w:val="-4"/>
        <w:w w:val="100"/>
        <w:sz w:val="22"/>
        <w:szCs w:val="22"/>
      </w:rPr>
    </w:lvl>
    <w:lvl w:ilvl="1" w:tplc="D1927016">
      <w:start w:val="1"/>
      <w:numFmt w:val="upperLetter"/>
      <w:lvlText w:val="%2."/>
      <w:lvlJc w:val="left"/>
      <w:pPr>
        <w:ind w:left="1151" w:hanging="360"/>
      </w:pPr>
      <w:rPr>
        <w:rFonts w:ascii="Times New Roman" w:eastAsia="Times New Roman" w:hAnsi="Times New Roman" w:cs="Times New Roman" w:hint="default"/>
        <w:b/>
        <w:bCs/>
        <w:spacing w:val="-1"/>
        <w:w w:val="99"/>
        <w:sz w:val="24"/>
        <w:szCs w:val="24"/>
      </w:rPr>
    </w:lvl>
    <w:lvl w:ilvl="2" w:tplc="88B87124">
      <w:start w:val="1"/>
      <w:numFmt w:val="decimal"/>
      <w:lvlText w:val="%3."/>
      <w:lvlJc w:val="left"/>
      <w:pPr>
        <w:ind w:left="1151" w:hanging="360"/>
      </w:pPr>
      <w:rPr>
        <w:rFonts w:ascii="Times New Roman" w:eastAsia="Times New Roman" w:hAnsi="Times New Roman" w:cs="Times New Roman" w:hint="default"/>
        <w:b/>
        <w:bCs/>
        <w:w w:val="100"/>
        <w:sz w:val="22"/>
        <w:szCs w:val="22"/>
      </w:rPr>
    </w:lvl>
    <w:lvl w:ilvl="3" w:tplc="04D4710C">
      <w:start w:val="2"/>
      <w:numFmt w:val="decimal"/>
      <w:lvlText w:val="%4."/>
      <w:lvlJc w:val="left"/>
      <w:pPr>
        <w:ind w:left="1510" w:hanging="360"/>
      </w:pPr>
      <w:rPr>
        <w:rFonts w:ascii="Times New Roman" w:eastAsia="Times New Roman" w:hAnsi="Times New Roman" w:cs="Times New Roman" w:hint="default"/>
        <w:w w:val="100"/>
        <w:sz w:val="22"/>
        <w:szCs w:val="22"/>
      </w:rPr>
    </w:lvl>
    <w:lvl w:ilvl="4" w:tplc="3EB64D54">
      <w:numFmt w:val="bullet"/>
      <w:lvlText w:val="•"/>
      <w:lvlJc w:val="left"/>
      <w:pPr>
        <w:ind w:left="4559" w:hanging="360"/>
      </w:pPr>
      <w:rPr>
        <w:rFonts w:hint="default"/>
      </w:rPr>
    </w:lvl>
    <w:lvl w:ilvl="5" w:tplc="F1387712">
      <w:numFmt w:val="bullet"/>
      <w:lvlText w:val="•"/>
      <w:lvlJc w:val="left"/>
      <w:pPr>
        <w:ind w:left="5572" w:hanging="360"/>
      </w:pPr>
      <w:rPr>
        <w:rFonts w:hint="default"/>
      </w:rPr>
    </w:lvl>
    <w:lvl w:ilvl="6" w:tplc="86BC568C">
      <w:numFmt w:val="bullet"/>
      <w:lvlText w:val="•"/>
      <w:lvlJc w:val="left"/>
      <w:pPr>
        <w:ind w:left="6586" w:hanging="360"/>
      </w:pPr>
      <w:rPr>
        <w:rFonts w:hint="default"/>
      </w:rPr>
    </w:lvl>
    <w:lvl w:ilvl="7" w:tplc="961ACB0E">
      <w:numFmt w:val="bullet"/>
      <w:lvlText w:val="•"/>
      <w:lvlJc w:val="left"/>
      <w:pPr>
        <w:ind w:left="7599" w:hanging="360"/>
      </w:pPr>
      <w:rPr>
        <w:rFonts w:hint="default"/>
      </w:rPr>
    </w:lvl>
    <w:lvl w:ilvl="8" w:tplc="5BDEB864">
      <w:numFmt w:val="bullet"/>
      <w:lvlText w:val="•"/>
      <w:lvlJc w:val="left"/>
      <w:pPr>
        <w:ind w:left="8612" w:hanging="360"/>
      </w:pPr>
      <w:rPr>
        <w:rFonts w:hint="default"/>
      </w:rPr>
    </w:lvl>
  </w:abstractNum>
  <w:abstractNum w:abstractNumId="15" w15:restartNumberingAfterBreak="0">
    <w:nsid w:val="17D614A2"/>
    <w:multiLevelType w:val="hybridMultilevel"/>
    <w:tmpl w:val="60948126"/>
    <w:lvl w:ilvl="0" w:tplc="3332955E">
      <w:numFmt w:val="bullet"/>
      <w:lvlText w:val=""/>
      <w:lvlJc w:val="left"/>
      <w:pPr>
        <w:ind w:left="467" w:hanging="360"/>
      </w:pPr>
      <w:rPr>
        <w:rFonts w:ascii="Symbol" w:eastAsia="Symbol" w:hAnsi="Symbol" w:cs="Symbol" w:hint="default"/>
        <w:w w:val="100"/>
        <w:sz w:val="22"/>
        <w:szCs w:val="22"/>
      </w:rPr>
    </w:lvl>
    <w:lvl w:ilvl="1" w:tplc="C07CF1AA">
      <w:numFmt w:val="bullet"/>
      <w:lvlText w:val="•"/>
      <w:lvlJc w:val="left"/>
      <w:pPr>
        <w:ind w:left="773" w:hanging="360"/>
      </w:pPr>
      <w:rPr>
        <w:rFonts w:hint="default"/>
      </w:rPr>
    </w:lvl>
    <w:lvl w:ilvl="2" w:tplc="BD8C49C4">
      <w:numFmt w:val="bullet"/>
      <w:lvlText w:val="•"/>
      <w:lvlJc w:val="left"/>
      <w:pPr>
        <w:ind w:left="1086" w:hanging="360"/>
      </w:pPr>
      <w:rPr>
        <w:rFonts w:hint="default"/>
      </w:rPr>
    </w:lvl>
    <w:lvl w:ilvl="3" w:tplc="374CA73E">
      <w:numFmt w:val="bullet"/>
      <w:lvlText w:val="•"/>
      <w:lvlJc w:val="left"/>
      <w:pPr>
        <w:ind w:left="1399" w:hanging="360"/>
      </w:pPr>
      <w:rPr>
        <w:rFonts w:hint="default"/>
      </w:rPr>
    </w:lvl>
    <w:lvl w:ilvl="4" w:tplc="AA60CA42">
      <w:numFmt w:val="bullet"/>
      <w:lvlText w:val="•"/>
      <w:lvlJc w:val="left"/>
      <w:pPr>
        <w:ind w:left="1713" w:hanging="360"/>
      </w:pPr>
      <w:rPr>
        <w:rFonts w:hint="default"/>
      </w:rPr>
    </w:lvl>
    <w:lvl w:ilvl="5" w:tplc="C3EA8B02">
      <w:numFmt w:val="bullet"/>
      <w:lvlText w:val="•"/>
      <w:lvlJc w:val="left"/>
      <w:pPr>
        <w:ind w:left="2026" w:hanging="360"/>
      </w:pPr>
      <w:rPr>
        <w:rFonts w:hint="default"/>
      </w:rPr>
    </w:lvl>
    <w:lvl w:ilvl="6" w:tplc="3C38AB88">
      <w:numFmt w:val="bullet"/>
      <w:lvlText w:val="•"/>
      <w:lvlJc w:val="left"/>
      <w:pPr>
        <w:ind w:left="2339" w:hanging="360"/>
      </w:pPr>
      <w:rPr>
        <w:rFonts w:hint="default"/>
      </w:rPr>
    </w:lvl>
    <w:lvl w:ilvl="7" w:tplc="F74EFBD8">
      <w:numFmt w:val="bullet"/>
      <w:lvlText w:val="•"/>
      <w:lvlJc w:val="left"/>
      <w:pPr>
        <w:ind w:left="2653" w:hanging="360"/>
      </w:pPr>
      <w:rPr>
        <w:rFonts w:hint="default"/>
      </w:rPr>
    </w:lvl>
    <w:lvl w:ilvl="8" w:tplc="4D925FFE">
      <w:numFmt w:val="bullet"/>
      <w:lvlText w:val="•"/>
      <w:lvlJc w:val="left"/>
      <w:pPr>
        <w:ind w:left="2966" w:hanging="360"/>
      </w:pPr>
      <w:rPr>
        <w:rFonts w:hint="default"/>
      </w:rPr>
    </w:lvl>
  </w:abstractNum>
  <w:abstractNum w:abstractNumId="16" w15:restartNumberingAfterBreak="0">
    <w:nsid w:val="195C2636"/>
    <w:multiLevelType w:val="singleLevel"/>
    <w:tmpl w:val="236C2796"/>
    <w:lvl w:ilvl="0">
      <w:start w:val="2"/>
      <w:numFmt w:val="lowerLetter"/>
      <w:lvlText w:val="%1."/>
      <w:lvlJc w:val="left"/>
      <w:pPr>
        <w:tabs>
          <w:tab w:val="num" w:pos="1440"/>
        </w:tabs>
        <w:ind w:left="1440" w:hanging="720"/>
      </w:pPr>
    </w:lvl>
  </w:abstractNum>
  <w:abstractNum w:abstractNumId="17" w15:restartNumberingAfterBreak="0">
    <w:nsid w:val="19853245"/>
    <w:multiLevelType w:val="hybridMultilevel"/>
    <w:tmpl w:val="95B6F86A"/>
    <w:lvl w:ilvl="0" w:tplc="B8F40868">
      <w:numFmt w:val="bullet"/>
      <w:lvlText w:val=""/>
      <w:lvlJc w:val="left"/>
      <w:pPr>
        <w:ind w:left="467" w:hanging="360"/>
      </w:pPr>
      <w:rPr>
        <w:rFonts w:ascii="Symbol" w:eastAsia="Symbol" w:hAnsi="Symbol" w:cs="Symbol" w:hint="default"/>
        <w:w w:val="100"/>
        <w:sz w:val="22"/>
        <w:szCs w:val="22"/>
      </w:rPr>
    </w:lvl>
    <w:lvl w:ilvl="1" w:tplc="E6F60B1E">
      <w:numFmt w:val="bullet"/>
      <w:lvlText w:val="•"/>
      <w:lvlJc w:val="left"/>
      <w:pPr>
        <w:ind w:left="773" w:hanging="360"/>
      </w:pPr>
      <w:rPr>
        <w:rFonts w:hint="default"/>
      </w:rPr>
    </w:lvl>
    <w:lvl w:ilvl="2" w:tplc="CB4E01D2">
      <w:numFmt w:val="bullet"/>
      <w:lvlText w:val="•"/>
      <w:lvlJc w:val="left"/>
      <w:pPr>
        <w:ind w:left="1086" w:hanging="360"/>
      </w:pPr>
      <w:rPr>
        <w:rFonts w:hint="default"/>
      </w:rPr>
    </w:lvl>
    <w:lvl w:ilvl="3" w:tplc="162E33B4">
      <w:numFmt w:val="bullet"/>
      <w:lvlText w:val="•"/>
      <w:lvlJc w:val="left"/>
      <w:pPr>
        <w:ind w:left="1399" w:hanging="360"/>
      </w:pPr>
      <w:rPr>
        <w:rFonts w:hint="default"/>
      </w:rPr>
    </w:lvl>
    <w:lvl w:ilvl="4" w:tplc="D5D04540">
      <w:numFmt w:val="bullet"/>
      <w:lvlText w:val="•"/>
      <w:lvlJc w:val="left"/>
      <w:pPr>
        <w:ind w:left="1713" w:hanging="360"/>
      </w:pPr>
      <w:rPr>
        <w:rFonts w:hint="default"/>
      </w:rPr>
    </w:lvl>
    <w:lvl w:ilvl="5" w:tplc="3C2261BA">
      <w:numFmt w:val="bullet"/>
      <w:lvlText w:val="•"/>
      <w:lvlJc w:val="left"/>
      <w:pPr>
        <w:ind w:left="2026" w:hanging="360"/>
      </w:pPr>
      <w:rPr>
        <w:rFonts w:hint="default"/>
      </w:rPr>
    </w:lvl>
    <w:lvl w:ilvl="6" w:tplc="989C27B4">
      <w:numFmt w:val="bullet"/>
      <w:lvlText w:val="•"/>
      <w:lvlJc w:val="left"/>
      <w:pPr>
        <w:ind w:left="2339" w:hanging="360"/>
      </w:pPr>
      <w:rPr>
        <w:rFonts w:hint="default"/>
      </w:rPr>
    </w:lvl>
    <w:lvl w:ilvl="7" w:tplc="A76090F8">
      <w:numFmt w:val="bullet"/>
      <w:lvlText w:val="•"/>
      <w:lvlJc w:val="left"/>
      <w:pPr>
        <w:ind w:left="2653" w:hanging="360"/>
      </w:pPr>
      <w:rPr>
        <w:rFonts w:hint="default"/>
      </w:rPr>
    </w:lvl>
    <w:lvl w:ilvl="8" w:tplc="DF0ED86C">
      <w:numFmt w:val="bullet"/>
      <w:lvlText w:val="•"/>
      <w:lvlJc w:val="left"/>
      <w:pPr>
        <w:ind w:left="2966" w:hanging="360"/>
      </w:pPr>
      <w:rPr>
        <w:rFonts w:hint="default"/>
      </w:rPr>
    </w:lvl>
  </w:abstractNum>
  <w:abstractNum w:abstractNumId="18" w15:restartNumberingAfterBreak="0">
    <w:nsid w:val="1A8D49A8"/>
    <w:multiLevelType w:val="multilevel"/>
    <w:tmpl w:val="3D4CE4B6"/>
    <w:lvl w:ilvl="0">
      <w:start w:val="2"/>
      <w:numFmt w:val="decimal"/>
      <w:lvlText w:val="%1"/>
      <w:lvlJc w:val="left"/>
      <w:pPr>
        <w:ind w:left="790" w:hanging="344"/>
      </w:pPr>
      <w:rPr>
        <w:rFonts w:hint="default"/>
      </w:rPr>
    </w:lvl>
    <w:lvl w:ilvl="1">
      <w:start w:val="1"/>
      <w:numFmt w:val="decimal"/>
      <w:lvlText w:val="%1.%2"/>
      <w:lvlJc w:val="left"/>
      <w:pPr>
        <w:ind w:left="790" w:hanging="344"/>
      </w:pPr>
      <w:rPr>
        <w:rFonts w:ascii="Times New Roman" w:eastAsia="Times New Roman" w:hAnsi="Times New Roman" w:cs="Times New Roman" w:hint="default"/>
        <w:w w:val="100"/>
        <w:sz w:val="22"/>
        <w:szCs w:val="22"/>
      </w:rPr>
    </w:lvl>
    <w:lvl w:ilvl="2">
      <w:numFmt w:val="bullet"/>
      <w:lvlText w:val="-"/>
      <w:lvlJc w:val="left"/>
      <w:pPr>
        <w:ind w:left="857" w:hanging="293"/>
      </w:pPr>
      <w:rPr>
        <w:rFonts w:ascii="Times New Roman" w:eastAsia="Times New Roman" w:hAnsi="Times New Roman" w:cs="Times New Roman" w:hint="default"/>
        <w:w w:val="100"/>
        <w:sz w:val="22"/>
        <w:szCs w:val="22"/>
      </w:rPr>
    </w:lvl>
    <w:lvl w:ilvl="3">
      <w:numFmt w:val="bullet"/>
      <w:lvlText w:val="•"/>
      <w:lvlJc w:val="left"/>
      <w:pPr>
        <w:ind w:left="3033" w:hanging="293"/>
      </w:pPr>
      <w:rPr>
        <w:rFonts w:hint="default"/>
      </w:rPr>
    </w:lvl>
    <w:lvl w:ilvl="4">
      <w:numFmt w:val="bullet"/>
      <w:lvlText w:val="•"/>
      <w:lvlJc w:val="left"/>
      <w:pPr>
        <w:ind w:left="4119" w:hanging="293"/>
      </w:pPr>
      <w:rPr>
        <w:rFonts w:hint="default"/>
      </w:rPr>
    </w:lvl>
    <w:lvl w:ilvl="5">
      <w:numFmt w:val="bullet"/>
      <w:lvlText w:val="•"/>
      <w:lvlJc w:val="left"/>
      <w:pPr>
        <w:ind w:left="5206" w:hanging="293"/>
      </w:pPr>
      <w:rPr>
        <w:rFonts w:hint="default"/>
      </w:rPr>
    </w:lvl>
    <w:lvl w:ilvl="6">
      <w:numFmt w:val="bullet"/>
      <w:lvlText w:val="•"/>
      <w:lvlJc w:val="left"/>
      <w:pPr>
        <w:ind w:left="6292" w:hanging="293"/>
      </w:pPr>
      <w:rPr>
        <w:rFonts w:hint="default"/>
      </w:rPr>
    </w:lvl>
    <w:lvl w:ilvl="7">
      <w:numFmt w:val="bullet"/>
      <w:lvlText w:val="•"/>
      <w:lvlJc w:val="left"/>
      <w:pPr>
        <w:ind w:left="7379" w:hanging="293"/>
      </w:pPr>
      <w:rPr>
        <w:rFonts w:hint="default"/>
      </w:rPr>
    </w:lvl>
    <w:lvl w:ilvl="8">
      <w:numFmt w:val="bullet"/>
      <w:lvlText w:val="•"/>
      <w:lvlJc w:val="left"/>
      <w:pPr>
        <w:ind w:left="8466" w:hanging="293"/>
      </w:pPr>
      <w:rPr>
        <w:rFonts w:hint="default"/>
      </w:rPr>
    </w:lvl>
  </w:abstractNum>
  <w:abstractNum w:abstractNumId="19" w15:restartNumberingAfterBreak="0">
    <w:nsid w:val="1BF702C6"/>
    <w:multiLevelType w:val="hybridMultilevel"/>
    <w:tmpl w:val="2EE0D222"/>
    <w:lvl w:ilvl="0" w:tplc="1226B190">
      <w:numFmt w:val="bullet"/>
      <w:lvlText w:val=""/>
      <w:lvlJc w:val="left"/>
      <w:pPr>
        <w:ind w:left="467" w:hanging="360"/>
      </w:pPr>
      <w:rPr>
        <w:rFonts w:ascii="Symbol" w:eastAsia="Symbol" w:hAnsi="Symbol" w:cs="Symbol" w:hint="default"/>
        <w:w w:val="100"/>
        <w:sz w:val="22"/>
        <w:szCs w:val="22"/>
      </w:rPr>
    </w:lvl>
    <w:lvl w:ilvl="1" w:tplc="7F1CFDFA">
      <w:numFmt w:val="bullet"/>
      <w:lvlText w:val="•"/>
      <w:lvlJc w:val="left"/>
      <w:pPr>
        <w:ind w:left="773" w:hanging="360"/>
      </w:pPr>
      <w:rPr>
        <w:rFonts w:hint="default"/>
      </w:rPr>
    </w:lvl>
    <w:lvl w:ilvl="2" w:tplc="144017B4">
      <w:numFmt w:val="bullet"/>
      <w:lvlText w:val="•"/>
      <w:lvlJc w:val="left"/>
      <w:pPr>
        <w:ind w:left="1086" w:hanging="360"/>
      </w:pPr>
      <w:rPr>
        <w:rFonts w:hint="default"/>
      </w:rPr>
    </w:lvl>
    <w:lvl w:ilvl="3" w:tplc="BA82A6F0">
      <w:numFmt w:val="bullet"/>
      <w:lvlText w:val="•"/>
      <w:lvlJc w:val="left"/>
      <w:pPr>
        <w:ind w:left="1399" w:hanging="360"/>
      </w:pPr>
      <w:rPr>
        <w:rFonts w:hint="default"/>
      </w:rPr>
    </w:lvl>
    <w:lvl w:ilvl="4" w:tplc="CA4A06DA">
      <w:numFmt w:val="bullet"/>
      <w:lvlText w:val="•"/>
      <w:lvlJc w:val="left"/>
      <w:pPr>
        <w:ind w:left="1713" w:hanging="360"/>
      </w:pPr>
      <w:rPr>
        <w:rFonts w:hint="default"/>
      </w:rPr>
    </w:lvl>
    <w:lvl w:ilvl="5" w:tplc="489269BA">
      <w:numFmt w:val="bullet"/>
      <w:lvlText w:val="•"/>
      <w:lvlJc w:val="left"/>
      <w:pPr>
        <w:ind w:left="2026" w:hanging="360"/>
      </w:pPr>
      <w:rPr>
        <w:rFonts w:hint="default"/>
      </w:rPr>
    </w:lvl>
    <w:lvl w:ilvl="6" w:tplc="61A8CD08">
      <w:numFmt w:val="bullet"/>
      <w:lvlText w:val="•"/>
      <w:lvlJc w:val="left"/>
      <w:pPr>
        <w:ind w:left="2339" w:hanging="360"/>
      </w:pPr>
      <w:rPr>
        <w:rFonts w:hint="default"/>
      </w:rPr>
    </w:lvl>
    <w:lvl w:ilvl="7" w:tplc="691CEF5A">
      <w:numFmt w:val="bullet"/>
      <w:lvlText w:val="•"/>
      <w:lvlJc w:val="left"/>
      <w:pPr>
        <w:ind w:left="2653" w:hanging="360"/>
      </w:pPr>
      <w:rPr>
        <w:rFonts w:hint="default"/>
      </w:rPr>
    </w:lvl>
    <w:lvl w:ilvl="8" w:tplc="F0C45042">
      <w:numFmt w:val="bullet"/>
      <w:lvlText w:val="•"/>
      <w:lvlJc w:val="left"/>
      <w:pPr>
        <w:ind w:left="2966" w:hanging="360"/>
      </w:pPr>
      <w:rPr>
        <w:rFonts w:hint="default"/>
      </w:rPr>
    </w:lvl>
  </w:abstractNum>
  <w:abstractNum w:abstractNumId="20" w15:restartNumberingAfterBreak="0">
    <w:nsid w:val="1F6B75FE"/>
    <w:multiLevelType w:val="multilevel"/>
    <w:tmpl w:val="842AB328"/>
    <w:lvl w:ilvl="0">
      <w:start w:val="26"/>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21" w15:restartNumberingAfterBreak="0">
    <w:nsid w:val="218639EC"/>
    <w:multiLevelType w:val="hybridMultilevel"/>
    <w:tmpl w:val="6F12A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E93341"/>
    <w:multiLevelType w:val="multilevel"/>
    <w:tmpl w:val="A13E3D3A"/>
    <w:lvl w:ilvl="0">
      <w:start w:val="5"/>
      <w:numFmt w:val="decimal"/>
      <w:lvlText w:val="%1"/>
      <w:lvlJc w:val="left"/>
      <w:pPr>
        <w:ind w:left="791" w:hanging="344"/>
      </w:pPr>
      <w:rPr>
        <w:rFonts w:hint="default"/>
      </w:rPr>
    </w:lvl>
    <w:lvl w:ilvl="1">
      <w:start w:val="1"/>
      <w:numFmt w:val="decimal"/>
      <w:lvlText w:val="%1.%2"/>
      <w:lvlJc w:val="left"/>
      <w:pPr>
        <w:ind w:left="791" w:hanging="344"/>
      </w:pPr>
      <w:rPr>
        <w:rFonts w:ascii="Times New Roman" w:eastAsia="Times New Roman" w:hAnsi="Times New Roman" w:cs="Times New Roman" w:hint="default"/>
        <w:w w:val="100"/>
        <w:sz w:val="22"/>
        <w:szCs w:val="22"/>
      </w:rPr>
    </w:lvl>
    <w:lvl w:ilvl="2">
      <w:numFmt w:val="bullet"/>
      <w:lvlText w:val="•"/>
      <w:lvlJc w:val="left"/>
      <w:pPr>
        <w:ind w:left="2767" w:hanging="344"/>
      </w:pPr>
      <w:rPr>
        <w:rFonts w:hint="default"/>
      </w:rPr>
    </w:lvl>
    <w:lvl w:ilvl="3">
      <w:numFmt w:val="bullet"/>
      <w:lvlText w:val="•"/>
      <w:lvlJc w:val="left"/>
      <w:pPr>
        <w:ind w:left="3751" w:hanging="344"/>
      </w:pPr>
      <w:rPr>
        <w:rFonts w:hint="default"/>
      </w:rPr>
    </w:lvl>
    <w:lvl w:ilvl="4">
      <w:numFmt w:val="bullet"/>
      <w:lvlText w:val="•"/>
      <w:lvlJc w:val="left"/>
      <w:pPr>
        <w:ind w:left="4735" w:hanging="344"/>
      </w:pPr>
      <w:rPr>
        <w:rFonts w:hint="default"/>
      </w:rPr>
    </w:lvl>
    <w:lvl w:ilvl="5">
      <w:numFmt w:val="bullet"/>
      <w:lvlText w:val="•"/>
      <w:lvlJc w:val="left"/>
      <w:pPr>
        <w:ind w:left="5719" w:hanging="344"/>
      </w:pPr>
      <w:rPr>
        <w:rFonts w:hint="default"/>
      </w:rPr>
    </w:lvl>
    <w:lvl w:ilvl="6">
      <w:numFmt w:val="bullet"/>
      <w:lvlText w:val="•"/>
      <w:lvlJc w:val="left"/>
      <w:pPr>
        <w:ind w:left="6703" w:hanging="344"/>
      </w:pPr>
      <w:rPr>
        <w:rFonts w:hint="default"/>
      </w:rPr>
    </w:lvl>
    <w:lvl w:ilvl="7">
      <w:numFmt w:val="bullet"/>
      <w:lvlText w:val="•"/>
      <w:lvlJc w:val="left"/>
      <w:pPr>
        <w:ind w:left="7687" w:hanging="344"/>
      </w:pPr>
      <w:rPr>
        <w:rFonts w:hint="default"/>
      </w:rPr>
    </w:lvl>
    <w:lvl w:ilvl="8">
      <w:numFmt w:val="bullet"/>
      <w:lvlText w:val="•"/>
      <w:lvlJc w:val="left"/>
      <w:pPr>
        <w:ind w:left="8671" w:hanging="344"/>
      </w:pPr>
      <w:rPr>
        <w:rFonts w:hint="default"/>
      </w:rPr>
    </w:lvl>
  </w:abstractNum>
  <w:abstractNum w:abstractNumId="23" w15:restartNumberingAfterBreak="0">
    <w:nsid w:val="25946912"/>
    <w:multiLevelType w:val="hybridMultilevel"/>
    <w:tmpl w:val="8378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50727"/>
    <w:multiLevelType w:val="hybridMultilevel"/>
    <w:tmpl w:val="04742B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430288"/>
    <w:multiLevelType w:val="multilevel"/>
    <w:tmpl w:val="6764F952"/>
    <w:lvl w:ilvl="0">
      <w:start w:val="9"/>
      <w:numFmt w:val="decimal"/>
      <w:lvlText w:val="%1"/>
      <w:lvlJc w:val="left"/>
      <w:pPr>
        <w:ind w:left="791" w:hanging="344"/>
      </w:pPr>
      <w:rPr>
        <w:rFonts w:hint="default"/>
      </w:rPr>
    </w:lvl>
    <w:lvl w:ilvl="1">
      <w:start w:val="1"/>
      <w:numFmt w:val="decimal"/>
      <w:lvlText w:val="%1.%2"/>
      <w:lvlJc w:val="left"/>
      <w:pPr>
        <w:ind w:left="791" w:hanging="344"/>
      </w:pPr>
      <w:rPr>
        <w:rFonts w:ascii="Times New Roman" w:eastAsia="Times New Roman" w:hAnsi="Times New Roman" w:cs="Times New Roman" w:hint="default"/>
        <w:w w:val="100"/>
        <w:sz w:val="22"/>
        <w:szCs w:val="22"/>
      </w:rPr>
    </w:lvl>
    <w:lvl w:ilvl="2">
      <w:numFmt w:val="bullet"/>
      <w:lvlText w:val="•"/>
      <w:lvlJc w:val="left"/>
      <w:pPr>
        <w:ind w:left="2767" w:hanging="344"/>
      </w:pPr>
      <w:rPr>
        <w:rFonts w:hint="default"/>
      </w:rPr>
    </w:lvl>
    <w:lvl w:ilvl="3">
      <w:numFmt w:val="bullet"/>
      <w:lvlText w:val="•"/>
      <w:lvlJc w:val="left"/>
      <w:pPr>
        <w:ind w:left="3751" w:hanging="344"/>
      </w:pPr>
      <w:rPr>
        <w:rFonts w:hint="default"/>
      </w:rPr>
    </w:lvl>
    <w:lvl w:ilvl="4">
      <w:numFmt w:val="bullet"/>
      <w:lvlText w:val="•"/>
      <w:lvlJc w:val="left"/>
      <w:pPr>
        <w:ind w:left="4735" w:hanging="344"/>
      </w:pPr>
      <w:rPr>
        <w:rFonts w:hint="default"/>
      </w:rPr>
    </w:lvl>
    <w:lvl w:ilvl="5">
      <w:numFmt w:val="bullet"/>
      <w:lvlText w:val="•"/>
      <w:lvlJc w:val="left"/>
      <w:pPr>
        <w:ind w:left="5719" w:hanging="344"/>
      </w:pPr>
      <w:rPr>
        <w:rFonts w:hint="default"/>
      </w:rPr>
    </w:lvl>
    <w:lvl w:ilvl="6">
      <w:numFmt w:val="bullet"/>
      <w:lvlText w:val="•"/>
      <w:lvlJc w:val="left"/>
      <w:pPr>
        <w:ind w:left="6703" w:hanging="344"/>
      </w:pPr>
      <w:rPr>
        <w:rFonts w:hint="default"/>
      </w:rPr>
    </w:lvl>
    <w:lvl w:ilvl="7">
      <w:numFmt w:val="bullet"/>
      <w:lvlText w:val="•"/>
      <w:lvlJc w:val="left"/>
      <w:pPr>
        <w:ind w:left="7687" w:hanging="344"/>
      </w:pPr>
      <w:rPr>
        <w:rFonts w:hint="default"/>
      </w:rPr>
    </w:lvl>
    <w:lvl w:ilvl="8">
      <w:numFmt w:val="bullet"/>
      <w:lvlText w:val="•"/>
      <w:lvlJc w:val="left"/>
      <w:pPr>
        <w:ind w:left="8671" w:hanging="344"/>
      </w:pPr>
      <w:rPr>
        <w:rFonts w:hint="default"/>
      </w:rPr>
    </w:lvl>
  </w:abstractNum>
  <w:abstractNum w:abstractNumId="26" w15:restartNumberingAfterBreak="0">
    <w:nsid w:val="273D788B"/>
    <w:multiLevelType w:val="multilevel"/>
    <w:tmpl w:val="6A92BA68"/>
    <w:lvl w:ilvl="0">
      <w:start w:val="24"/>
      <w:numFmt w:val="decimal"/>
      <w:lvlText w:val="%1"/>
      <w:lvlJc w:val="left"/>
      <w:pPr>
        <w:ind w:left="850" w:hanging="420"/>
      </w:pPr>
      <w:rPr>
        <w:rFonts w:hint="default"/>
      </w:rPr>
    </w:lvl>
    <w:lvl w:ilvl="1">
      <w:start w:val="1"/>
      <w:numFmt w:val="decimal"/>
      <w:lvlText w:val="%1.%2"/>
      <w:lvlJc w:val="left"/>
      <w:pPr>
        <w:ind w:left="850"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27" w15:restartNumberingAfterBreak="0">
    <w:nsid w:val="29350FFE"/>
    <w:multiLevelType w:val="multilevel"/>
    <w:tmpl w:val="A68E13CC"/>
    <w:lvl w:ilvl="0">
      <w:start w:val="15"/>
      <w:numFmt w:val="decimal"/>
      <w:lvlText w:val="%1"/>
      <w:lvlJc w:val="left"/>
      <w:pPr>
        <w:ind w:left="858" w:hanging="428"/>
      </w:pPr>
      <w:rPr>
        <w:rFonts w:hint="default"/>
      </w:rPr>
    </w:lvl>
    <w:lvl w:ilvl="1">
      <w:start w:val="1"/>
      <w:numFmt w:val="decimal"/>
      <w:lvlText w:val="%1.%2"/>
      <w:lvlJc w:val="left"/>
      <w:pPr>
        <w:ind w:left="858" w:hanging="428"/>
      </w:pPr>
      <w:rPr>
        <w:rFonts w:ascii="Times New Roman" w:eastAsia="Times New Roman" w:hAnsi="Times New Roman" w:cs="Times New Roman" w:hint="default"/>
        <w:w w:val="100"/>
        <w:sz w:val="22"/>
        <w:szCs w:val="22"/>
      </w:rPr>
    </w:lvl>
    <w:lvl w:ilvl="2">
      <w:start w:val="1"/>
      <w:numFmt w:val="lowerLetter"/>
      <w:lvlText w:val="%3)"/>
      <w:lvlJc w:val="left"/>
      <w:pPr>
        <w:ind w:left="1151" w:hanging="361"/>
      </w:pPr>
      <w:rPr>
        <w:rFonts w:ascii="Times New Roman" w:eastAsia="Times New Roman" w:hAnsi="Times New Roman" w:cs="Times New Roman" w:hint="default"/>
        <w:w w:val="100"/>
        <w:sz w:val="22"/>
        <w:szCs w:val="22"/>
      </w:rPr>
    </w:lvl>
    <w:lvl w:ilvl="3">
      <w:numFmt w:val="bullet"/>
      <w:lvlText w:val="•"/>
      <w:lvlJc w:val="left"/>
      <w:pPr>
        <w:ind w:left="3266" w:hanging="361"/>
      </w:pPr>
      <w:rPr>
        <w:rFonts w:hint="default"/>
      </w:rPr>
    </w:lvl>
    <w:lvl w:ilvl="4">
      <w:numFmt w:val="bullet"/>
      <w:lvlText w:val="•"/>
      <w:lvlJc w:val="left"/>
      <w:pPr>
        <w:ind w:left="4319" w:hanging="361"/>
      </w:pPr>
      <w:rPr>
        <w:rFonts w:hint="default"/>
      </w:rPr>
    </w:lvl>
    <w:lvl w:ilvl="5">
      <w:numFmt w:val="bullet"/>
      <w:lvlText w:val="•"/>
      <w:lvlJc w:val="left"/>
      <w:pPr>
        <w:ind w:left="5372" w:hanging="361"/>
      </w:pPr>
      <w:rPr>
        <w:rFonts w:hint="default"/>
      </w:rPr>
    </w:lvl>
    <w:lvl w:ilvl="6">
      <w:numFmt w:val="bullet"/>
      <w:lvlText w:val="•"/>
      <w:lvlJc w:val="left"/>
      <w:pPr>
        <w:ind w:left="6426" w:hanging="361"/>
      </w:pPr>
      <w:rPr>
        <w:rFonts w:hint="default"/>
      </w:rPr>
    </w:lvl>
    <w:lvl w:ilvl="7">
      <w:numFmt w:val="bullet"/>
      <w:lvlText w:val="•"/>
      <w:lvlJc w:val="left"/>
      <w:pPr>
        <w:ind w:left="7479" w:hanging="361"/>
      </w:pPr>
      <w:rPr>
        <w:rFonts w:hint="default"/>
      </w:rPr>
    </w:lvl>
    <w:lvl w:ilvl="8">
      <w:numFmt w:val="bullet"/>
      <w:lvlText w:val="•"/>
      <w:lvlJc w:val="left"/>
      <w:pPr>
        <w:ind w:left="8532" w:hanging="361"/>
      </w:pPr>
      <w:rPr>
        <w:rFonts w:hint="default"/>
      </w:rPr>
    </w:lvl>
  </w:abstractNum>
  <w:abstractNum w:abstractNumId="28" w15:restartNumberingAfterBreak="0">
    <w:nsid w:val="29875397"/>
    <w:multiLevelType w:val="hybridMultilevel"/>
    <w:tmpl w:val="F8D815EA"/>
    <w:lvl w:ilvl="0" w:tplc="24D8BFA2">
      <w:numFmt w:val="bullet"/>
      <w:lvlText w:val=""/>
      <w:lvlJc w:val="left"/>
      <w:pPr>
        <w:ind w:left="467" w:hanging="360"/>
      </w:pPr>
      <w:rPr>
        <w:rFonts w:ascii="Symbol" w:eastAsia="Symbol" w:hAnsi="Symbol" w:cs="Symbol" w:hint="default"/>
        <w:w w:val="100"/>
        <w:sz w:val="22"/>
        <w:szCs w:val="22"/>
      </w:rPr>
    </w:lvl>
    <w:lvl w:ilvl="1" w:tplc="62DCFA40">
      <w:numFmt w:val="bullet"/>
      <w:lvlText w:val="•"/>
      <w:lvlJc w:val="left"/>
      <w:pPr>
        <w:ind w:left="773" w:hanging="360"/>
      </w:pPr>
      <w:rPr>
        <w:rFonts w:hint="default"/>
      </w:rPr>
    </w:lvl>
    <w:lvl w:ilvl="2" w:tplc="355C756A">
      <w:numFmt w:val="bullet"/>
      <w:lvlText w:val="•"/>
      <w:lvlJc w:val="left"/>
      <w:pPr>
        <w:ind w:left="1086" w:hanging="360"/>
      </w:pPr>
      <w:rPr>
        <w:rFonts w:hint="default"/>
      </w:rPr>
    </w:lvl>
    <w:lvl w:ilvl="3" w:tplc="C6A8A660">
      <w:numFmt w:val="bullet"/>
      <w:lvlText w:val="•"/>
      <w:lvlJc w:val="left"/>
      <w:pPr>
        <w:ind w:left="1399" w:hanging="360"/>
      </w:pPr>
      <w:rPr>
        <w:rFonts w:hint="default"/>
      </w:rPr>
    </w:lvl>
    <w:lvl w:ilvl="4" w:tplc="1F148CC4">
      <w:numFmt w:val="bullet"/>
      <w:lvlText w:val="•"/>
      <w:lvlJc w:val="left"/>
      <w:pPr>
        <w:ind w:left="1713" w:hanging="360"/>
      </w:pPr>
      <w:rPr>
        <w:rFonts w:hint="default"/>
      </w:rPr>
    </w:lvl>
    <w:lvl w:ilvl="5" w:tplc="A3AC7916">
      <w:numFmt w:val="bullet"/>
      <w:lvlText w:val="•"/>
      <w:lvlJc w:val="left"/>
      <w:pPr>
        <w:ind w:left="2026" w:hanging="360"/>
      </w:pPr>
      <w:rPr>
        <w:rFonts w:hint="default"/>
      </w:rPr>
    </w:lvl>
    <w:lvl w:ilvl="6" w:tplc="D1D0913A">
      <w:numFmt w:val="bullet"/>
      <w:lvlText w:val="•"/>
      <w:lvlJc w:val="left"/>
      <w:pPr>
        <w:ind w:left="2339" w:hanging="360"/>
      </w:pPr>
      <w:rPr>
        <w:rFonts w:hint="default"/>
      </w:rPr>
    </w:lvl>
    <w:lvl w:ilvl="7" w:tplc="F2BE0C9A">
      <w:numFmt w:val="bullet"/>
      <w:lvlText w:val="•"/>
      <w:lvlJc w:val="left"/>
      <w:pPr>
        <w:ind w:left="2653" w:hanging="360"/>
      </w:pPr>
      <w:rPr>
        <w:rFonts w:hint="default"/>
      </w:rPr>
    </w:lvl>
    <w:lvl w:ilvl="8" w:tplc="F036DE38">
      <w:numFmt w:val="bullet"/>
      <w:lvlText w:val="•"/>
      <w:lvlJc w:val="left"/>
      <w:pPr>
        <w:ind w:left="2966" w:hanging="360"/>
      </w:pPr>
      <w:rPr>
        <w:rFonts w:hint="default"/>
      </w:rPr>
    </w:lvl>
  </w:abstractNum>
  <w:abstractNum w:abstractNumId="29" w15:restartNumberingAfterBreak="0">
    <w:nsid w:val="2A5B20B6"/>
    <w:multiLevelType w:val="multilevel"/>
    <w:tmpl w:val="2CFC33C6"/>
    <w:lvl w:ilvl="0">
      <w:start w:val="23"/>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30" w15:restartNumberingAfterBreak="0">
    <w:nsid w:val="2C602478"/>
    <w:multiLevelType w:val="multilevel"/>
    <w:tmpl w:val="C144CFD2"/>
    <w:lvl w:ilvl="0">
      <w:start w:val="5"/>
      <w:numFmt w:val="decimal"/>
      <w:lvlText w:val="%1"/>
      <w:lvlJc w:val="left"/>
      <w:pPr>
        <w:ind w:left="835" w:hanging="417"/>
      </w:pPr>
      <w:rPr>
        <w:rFonts w:hint="default"/>
      </w:rPr>
    </w:lvl>
    <w:lvl w:ilvl="1">
      <w:start w:val="1"/>
      <w:numFmt w:val="decimal"/>
      <w:isLgl/>
      <w:lvlText w:val="%1.%2"/>
      <w:lvlJc w:val="left"/>
      <w:pPr>
        <w:ind w:left="1138" w:hanging="418"/>
      </w:pPr>
      <w:rPr>
        <w:rFonts w:hint="default"/>
        <w:b/>
        <w:u w:val="none"/>
      </w:rPr>
    </w:lvl>
    <w:lvl w:ilvl="2">
      <w:start w:val="1"/>
      <w:numFmt w:val="decimal"/>
      <w:isLgl/>
      <w:lvlText w:val="%1.%2.%3"/>
      <w:lvlJc w:val="left"/>
      <w:pPr>
        <w:ind w:left="1562" w:hanging="720"/>
      </w:pPr>
      <w:rPr>
        <w:rFonts w:hint="default"/>
        <w:b/>
        <w:u w:val="none"/>
      </w:rPr>
    </w:lvl>
    <w:lvl w:ilvl="3">
      <w:start w:val="1"/>
      <w:numFmt w:val="decimal"/>
      <w:isLgl/>
      <w:lvlText w:val="%1.%2.%3.%4"/>
      <w:lvlJc w:val="left"/>
      <w:pPr>
        <w:ind w:left="1973" w:hanging="720"/>
      </w:pPr>
      <w:rPr>
        <w:rFonts w:hint="default"/>
        <w:b/>
        <w:u w:val="none"/>
      </w:rPr>
    </w:lvl>
    <w:lvl w:ilvl="4">
      <w:start w:val="1"/>
      <w:numFmt w:val="decimal"/>
      <w:isLgl/>
      <w:lvlText w:val="%1.%2.%3.%4.%5"/>
      <w:lvlJc w:val="left"/>
      <w:pPr>
        <w:ind w:left="3060" w:hanging="1080"/>
      </w:pPr>
      <w:rPr>
        <w:rFonts w:hint="default"/>
        <w:u w:val="none"/>
      </w:rPr>
    </w:lvl>
    <w:lvl w:ilvl="5">
      <w:start w:val="1"/>
      <w:numFmt w:val="decimal"/>
      <w:isLgl/>
      <w:lvlText w:val="%1.%2.%3.%4.%5.%6"/>
      <w:lvlJc w:val="left"/>
      <w:pPr>
        <w:ind w:left="2558" w:hanging="1080"/>
      </w:pPr>
      <w:rPr>
        <w:rFonts w:hint="default"/>
        <w:u w:val="single"/>
      </w:rPr>
    </w:lvl>
    <w:lvl w:ilvl="6">
      <w:start w:val="1"/>
      <w:numFmt w:val="decimal"/>
      <w:isLgl/>
      <w:lvlText w:val="%1.%2.%3.%4.%5.%6.%7"/>
      <w:lvlJc w:val="left"/>
      <w:pPr>
        <w:ind w:left="3130" w:hanging="1440"/>
      </w:pPr>
      <w:rPr>
        <w:rFonts w:hint="default"/>
        <w:u w:val="single"/>
      </w:rPr>
    </w:lvl>
    <w:lvl w:ilvl="7">
      <w:start w:val="1"/>
      <w:numFmt w:val="decimal"/>
      <w:isLgl/>
      <w:lvlText w:val="%1.%2.%3.%4.%5.%6.%7.%8"/>
      <w:lvlJc w:val="left"/>
      <w:pPr>
        <w:ind w:left="3342" w:hanging="1440"/>
      </w:pPr>
      <w:rPr>
        <w:rFonts w:hint="default"/>
        <w:u w:val="single"/>
      </w:rPr>
    </w:lvl>
    <w:lvl w:ilvl="8">
      <w:start w:val="1"/>
      <w:numFmt w:val="decimal"/>
      <w:isLgl/>
      <w:lvlText w:val="%1.%2.%3.%4.%5.%6.%7.%8.%9"/>
      <w:lvlJc w:val="left"/>
      <w:pPr>
        <w:ind w:left="3914" w:hanging="1800"/>
      </w:pPr>
      <w:rPr>
        <w:rFonts w:hint="default"/>
        <w:u w:val="single"/>
      </w:rPr>
    </w:lvl>
  </w:abstractNum>
  <w:abstractNum w:abstractNumId="31" w15:restartNumberingAfterBreak="0">
    <w:nsid w:val="2CBD159E"/>
    <w:multiLevelType w:val="multilevel"/>
    <w:tmpl w:val="BAB68406"/>
    <w:lvl w:ilvl="0">
      <w:start w:val="20"/>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32" w15:restartNumberingAfterBreak="0">
    <w:nsid w:val="2D0F4BFB"/>
    <w:multiLevelType w:val="hybridMultilevel"/>
    <w:tmpl w:val="63E6CD94"/>
    <w:lvl w:ilvl="0" w:tplc="63A06F90">
      <w:numFmt w:val="bullet"/>
      <w:lvlText w:val=""/>
      <w:lvlJc w:val="left"/>
      <w:pPr>
        <w:ind w:left="467" w:hanging="360"/>
      </w:pPr>
      <w:rPr>
        <w:rFonts w:ascii="Symbol" w:eastAsia="Symbol" w:hAnsi="Symbol" w:cs="Symbol" w:hint="default"/>
        <w:w w:val="100"/>
        <w:sz w:val="22"/>
        <w:szCs w:val="22"/>
      </w:rPr>
    </w:lvl>
    <w:lvl w:ilvl="1" w:tplc="47061254">
      <w:numFmt w:val="bullet"/>
      <w:lvlText w:val="•"/>
      <w:lvlJc w:val="left"/>
      <w:pPr>
        <w:ind w:left="773" w:hanging="360"/>
      </w:pPr>
      <w:rPr>
        <w:rFonts w:hint="default"/>
      </w:rPr>
    </w:lvl>
    <w:lvl w:ilvl="2" w:tplc="A2D2EB4C">
      <w:numFmt w:val="bullet"/>
      <w:lvlText w:val="•"/>
      <w:lvlJc w:val="left"/>
      <w:pPr>
        <w:ind w:left="1086" w:hanging="360"/>
      </w:pPr>
      <w:rPr>
        <w:rFonts w:hint="default"/>
      </w:rPr>
    </w:lvl>
    <w:lvl w:ilvl="3" w:tplc="813A02C8">
      <w:numFmt w:val="bullet"/>
      <w:lvlText w:val="•"/>
      <w:lvlJc w:val="left"/>
      <w:pPr>
        <w:ind w:left="1399" w:hanging="360"/>
      </w:pPr>
      <w:rPr>
        <w:rFonts w:hint="default"/>
      </w:rPr>
    </w:lvl>
    <w:lvl w:ilvl="4" w:tplc="1B9699E6">
      <w:numFmt w:val="bullet"/>
      <w:lvlText w:val="•"/>
      <w:lvlJc w:val="left"/>
      <w:pPr>
        <w:ind w:left="1713" w:hanging="360"/>
      </w:pPr>
      <w:rPr>
        <w:rFonts w:hint="default"/>
      </w:rPr>
    </w:lvl>
    <w:lvl w:ilvl="5" w:tplc="A7F6F45E">
      <w:numFmt w:val="bullet"/>
      <w:lvlText w:val="•"/>
      <w:lvlJc w:val="left"/>
      <w:pPr>
        <w:ind w:left="2026" w:hanging="360"/>
      </w:pPr>
      <w:rPr>
        <w:rFonts w:hint="default"/>
      </w:rPr>
    </w:lvl>
    <w:lvl w:ilvl="6" w:tplc="45206DC6">
      <w:numFmt w:val="bullet"/>
      <w:lvlText w:val="•"/>
      <w:lvlJc w:val="left"/>
      <w:pPr>
        <w:ind w:left="2339" w:hanging="360"/>
      </w:pPr>
      <w:rPr>
        <w:rFonts w:hint="default"/>
      </w:rPr>
    </w:lvl>
    <w:lvl w:ilvl="7" w:tplc="A9329214">
      <w:numFmt w:val="bullet"/>
      <w:lvlText w:val="•"/>
      <w:lvlJc w:val="left"/>
      <w:pPr>
        <w:ind w:left="2653" w:hanging="360"/>
      </w:pPr>
      <w:rPr>
        <w:rFonts w:hint="default"/>
      </w:rPr>
    </w:lvl>
    <w:lvl w:ilvl="8" w:tplc="A7FCEEE4">
      <w:numFmt w:val="bullet"/>
      <w:lvlText w:val="•"/>
      <w:lvlJc w:val="left"/>
      <w:pPr>
        <w:ind w:left="2966" w:hanging="360"/>
      </w:pPr>
      <w:rPr>
        <w:rFonts w:hint="default"/>
      </w:rPr>
    </w:lvl>
  </w:abstractNum>
  <w:abstractNum w:abstractNumId="33" w15:restartNumberingAfterBreak="0">
    <w:nsid w:val="2D997FA0"/>
    <w:multiLevelType w:val="multilevel"/>
    <w:tmpl w:val="4494538C"/>
    <w:lvl w:ilvl="0">
      <w:start w:val="5"/>
      <w:numFmt w:val="decimal"/>
      <w:lvlText w:val="%1"/>
      <w:lvlJc w:val="left"/>
      <w:pPr>
        <w:ind w:left="431" w:hanging="449"/>
      </w:pPr>
      <w:rPr>
        <w:rFonts w:hint="default"/>
      </w:rPr>
    </w:lvl>
    <w:lvl w:ilvl="1">
      <w:numFmt w:val="decimalZero"/>
      <w:lvlText w:val="%1.%2"/>
      <w:lvlJc w:val="left"/>
      <w:pPr>
        <w:ind w:left="431" w:hanging="449"/>
      </w:pPr>
      <w:rPr>
        <w:rFonts w:ascii="Times New Roman" w:eastAsia="Times New Roman" w:hAnsi="Times New Roman" w:cs="Times New Roman" w:hint="default"/>
        <w:w w:val="100"/>
        <w:sz w:val="22"/>
        <w:szCs w:val="22"/>
      </w:rPr>
    </w:lvl>
    <w:lvl w:ilvl="2">
      <w:numFmt w:val="bullet"/>
      <w:lvlText w:val=""/>
      <w:lvlJc w:val="left"/>
      <w:pPr>
        <w:ind w:left="1151" w:hanging="361"/>
      </w:pPr>
      <w:rPr>
        <w:rFonts w:ascii="Symbol" w:eastAsia="Symbol" w:hAnsi="Symbol" w:cs="Symbol" w:hint="default"/>
        <w:w w:val="100"/>
        <w:sz w:val="22"/>
        <w:szCs w:val="22"/>
      </w:rPr>
    </w:lvl>
    <w:lvl w:ilvl="3">
      <w:numFmt w:val="bullet"/>
      <w:lvlText w:val="•"/>
      <w:lvlJc w:val="left"/>
      <w:pPr>
        <w:ind w:left="3266" w:hanging="361"/>
      </w:pPr>
      <w:rPr>
        <w:rFonts w:hint="default"/>
      </w:rPr>
    </w:lvl>
    <w:lvl w:ilvl="4">
      <w:numFmt w:val="bullet"/>
      <w:lvlText w:val="•"/>
      <w:lvlJc w:val="left"/>
      <w:pPr>
        <w:ind w:left="4319" w:hanging="361"/>
      </w:pPr>
      <w:rPr>
        <w:rFonts w:hint="default"/>
      </w:rPr>
    </w:lvl>
    <w:lvl w:ilvl="5">
      <w:numFmt w:val="bullet"/>
      <w:lvlText w:val="•"/>
      <w:lvlJc w:val="left"/>
      <w:pPr>
        <w:ind w:left="5372" w:hanging="361"/>
      </w:pPr>
      <w:rPr>
        <w:rFonts w:hint="default"/>
      </w:rPr>
    </w:lvl>
    <w:lvl w:ilvl="6">
      <w:numFmt w:val="bullet"/>
      <w:lvlText w:val="•"/>
      <w:lvlJc w:val="left"/>
      <w:pPr>
        <w:ind w:left="6426" w:hanging="361"/>
      </w:pPr>
      <w:rPr>
        <w:rFonts w:hint="default"/>
      </w:rPr>
    </w:lvl>
    <w:lvl w:ilvl="7">
      <w:numFmt w:val="bullet"/>
      <w:lvlText w:val="•"/>
      <w:lvlJc w:val="left"/>
      <w:pPr>
        <w:ind w:left="7479" w:hanging="361"/>
      </w:pPr>
      <w:rPr>
        <w:rFonts w:hint="default"/>
      </w:rPr>
    </w:lvl>
    <w:lvl w:ilvl="8">
      <w:numFmt w:val="bullet"/>
      <w:lvlText w:val="•"/>
      <w:lvlJc w:val="left"/>
      <w:pPr>
        <w:ind w:left="8532" w:hanging="361"/>
      </w:pPr>
      <w:rPr>
        <w:rFonts w:hint="default"/>
      </w:rPr>
    </w:lvl>
  </w:abstractNum>
  <w:abstractNum w:abstractNumId="34" w15:restartNumberingAfterBreak="0">
    <w:nsid w:val="30AD1C2B"/>
    <w:multiLevelType w:val="hybridMultilevel"/>
    <w:tmpl w:val="8BB063F4"/>
    <w:lvl w:ilvl="0" w:tplc="F9AE39E2">
      <w:numFmt w:val="bullet"/>
      <w:lvlText w:val=""/>
      <w:lvlJc w:val="left"/>
      <w:pPr>
        <w:ind w:left="467" w:hanging="360"/>
      </w:pPr>
      <w:rPr>
        <w:rFonts w:ascii="Symbol" w:eastAsia="Symbol" w:hAnsi="Symbol" w:cs="Symbol" w:hint="default"/>
        <w:w w:val="100"/>
        <w:sz w:val="22"/>
        <w:szCs w:val="22"/>
      </w:rPr>
    </w:lvl>
    <w:lvl w:ilvl="1" w:tplc="02829BB8">
      <w:numFmt w:val="bullet"/>
      <w:lvlText w:val="•"/>
      <w:lvlJc w:val="left"/>
      <w:pPr>
        <w:ind w:left="773" w:hanging="360"/>
      </w:pPr>
      <w:rPr>
        <w:rFonts w:hint="default"/>
      </w:rPr>
    </w:lvl>
    <w:lvl w:ilvl="2" w:tplc="590C7A9E">
      <w:numFmt w:val="bullet"/>
      <w:lvlText w:val="•"/>
      <w:lvlJc w:val="left"/>
      <w:pPr>
        <w:ind w:left="1086" w:hanging="360"/>
      </w:pPr>
      <w:rPr>
        <w:rFonts w:hint="default"/>
      </w:rPr>
    </w:lvl>
    <w:lvl w:ilvl="3" w:tplc="A0BA8038">
      <w:numFmt w:val="bullet"/>
      <w:lvlText w:val="•"/>
      <w:lvlJc w:val="left"/>
      <w:pPr>
        <w:ind w:left="1399" w:hanging="360"/>
      </w:pPr>
      <w:rPr>
        <w:rFonts w:hint="default"/>
      </w:rPr>
    </w:lvl>
    <w:lvl w:ilvl="4" w:tplc="6916EBDC">
      <w:numFmt w:val="bullet"/>
      <w:lvlText w:val="•"/>
      <w:lvlJc w:val="left"/>
      <w:pPr>
        <w:ind w:left="1713" w:hanging="360"/>
      </w:pPr>
      <w:rPr>
        <w:rFonts w:hint="default"/>
      </w:rPr>
    </w:lvl>
    <w:lvl w:ilvl="5" w:tplc="F27051F0">
      <w:numFmt w:val="bullet"/>
      <w:lvlText w:val="•"/>
      <w:lvlJc w:val="left"/>
      <w:pPr>
        <w:ind w:left="2026" w:hanging="360"/>
      </w:pPr>
      <w:rPr>
        <w:rFonts w:hint="default"/>
      </w:rPr>
    </w:lvl>
    <w:lvl w:ilvl="6" w:tplc="E540850C">
      <w:numFmt w:val="bullet"/>
      <w:lvlText w:val="•"/>
      <w:lvlJc w:val="left"/>
      <w:pPr>
        <w:ind w:left="2339" w:hanging="360"/>
      </w:pPr>
      <w:rPr>
        <w:rFonts w:hint="default"/>
      </w:rPr>
    </w:lvl>
    <w:lvl w:ilvl="7" w:tplc="AC467124">
      <w:numFmt w:val="bullet"/>
      <w:lvlText w:val="•"/>
      <w:lvlJc w:val="left"/>
      <w:pPr>
        <w:ind w:left="2653" w:hanging="360"/>
      </w:pPr>
      <w:rPr>
        <w:rFonts w:hint="default"/>
      </w:rPr>
    </w:lvl>
    <w:lvl w:ilvl="8" w:tplc="F69686AE">
      <w:numFmt w:val="bullet"/>
      <w:lvlText w:val="•"/>
      <w:lvlJc w:val="left"/>
      <w:pPr>
        <w:ind w:left="2966" w:hanging="360"/>
      </w:pPr>
      <w:rPr>
        <w:rFonts w:hint="default"/>
      </w:rPr>
    </w:lvl>
  </w:abstractNum>
  <w:abstractNum w:abstractNumId="35" w15:restartNumberingAfterBreak="0">
    <w:nsid w:val="33410C7C"/>
    <w:multiLevelType w:val="hybridMultilevel"/>
    <w:tmpl w:val="55CCD200"/>
    <w:lvl w:ilvl="0" w:tplc="043828DA">
      <w:numFmt w:val="bullet"/>
      <w:lvlText w:val=""/>
      <w:lvlJc w:val="left"/>
      <w:pPr>
        <w:ind w:left="467" w:hanging="360"/>
      </w:pPr>
      <w:rPr>
        <w:rFonts w:ascii="Symbol" w:eastAsia="Symbol" w:hAnsi="Symbol" w:cs="Symbol" w:hint="default"/>
        <w:w w:val="100"/>
        <w:sz w:val="22"/>
        <w:szCs w:val="22"/>
      </w:rPr>
    </w:lvl>
    <w:lvl w:ilvl="1" w:tplc="B3181FBE">
      <w:numFmt w:val="bullet"/>
      <w:lvlText w:val="•"/>
      <w:lvlJc w:val="left"/>
      <w:pPr>
        <w:ind w:left="773" w:hanging="360"/>
      </w:pPr>
      <w:rPr>
        <w:rFonts w:hint="default"/>
      </w:rPr>
    </w:lvl>
    <w:lvl w:ilvl="2" w:tplc="0838CF02">
      <w:numFmt w:val="bullet"/>
      <w:lvlText w:val="•"/>
      <w:lvlJc w:val="left"/>
      <w:pPr>
        <w:ind w:left="1086" w:hanging="360"/>
      </w:pPr>
      <w:rPr>
        <w:rFonts w:hint="default"/>
      </w:rPr>
    </w:lvl>
    <w:lvl w:ilvl="3" w:tplc="34761674">
      <w:numFmt w:val="bullet"/>
      <w:lvlText w:val="•"/>
      <w:lvlJc w:val="left"/>
      <w:pPr>
        <w:ind w:left="1399" w:hanging="360"/>
      </w:pPr>
      <w:rPr>
        <w:rFonts w:hint="default"/>
      </w:rPr>
    </w:lvl>
    <w:lvl w:ilvl="4" w:tplc="D66C9636">
      <w:numFmt w:val="bullet"/>
      <w:lvlText w:val="•"/>
      <w:lvlJc w:val="left"/>
      <w:pPr>
        <w:ind w:left="1713" w:hanging="360"/>
      </w:pPr>
      <w:rPr>
        <w:rFonts w:hint="default"/>
      </w:rPr>
    </w:lvl>
    <w:lvl w:ilvl="5" w:tplc="33720BA4">
      <w:numFmt w:val="bullet"/>
      <w:lvlText w:val="•"/>
      <w:lvlJc w:val="left"/>
      <w:pPr>
        <w:ind w:left="2026" w:hanging="360"/>
      </w:pPr>
      <w:rPr>
        <w:rFonts w:hint="default"/>
      </w:rPr>
    </w:lvl>
    <w:lvl w:ilvl="6" w:tplc="DEC49C36">
      <w:numFmt w:val="bullet"/>
      <w:lvlText w:val="•"/>
      <w:lvlJc w:val="left"/>
      <w:pPr>
        <w:ind w:left="2339" w:hanging="360"/>
      </w:pPr>
      <w:rPr>
        <w:rFonts w:hint="default"/>
      </w:rPr>
    </w:lvl>
    <w:lvl w:ilvl="7" w:tplc="36A4842C">
      <w:numFmt w:val="bullet"/>
      <w:lvlText w:val="•"/>
      <w:lvlJc w:val="left"/>
      <w:pPr>
        <w:ind w:left="2653" w:hanging="360"/>
      </w:pPr>
      <w:rPr>
        <w:rFonts w:hint="default"/>
      </w:rPr>
    </w:lvl>
    <w:lvl w:ilvl="8" w:tplc="1B1A3998">
      <w:numFmt w:val="bullet"/>
      <w:lvlText w:val="•"/>
      <w:lvlJc w:val="left"/>
      <w:pPr>
        <w:ind w:left="2966" w:hanging="360"/>
      </w:pPr>
      <w:rPr>
        <w:rFonts w:hint="default"/>
      </w:rPr>
    </w:lvl>
  </w:abstractNum>
  <w:abstractNum w:abstractNumId="36" w15:restartNumberingAfterBreak="0">
    <w:nsid w:val="341D073F"/>
    <w:multiLevelType w:val="hybridMultilevel"/>
    <w:tmpl w:val="48626F54"/>
    <w:lvl w:ilvl="0" w:tplc="884C55C0">
      <w:numFmt w:val="bullet"/>
      <w:lvlText w:val=""/>
      <w:lvlJc w:val="left"/>
      <w:pPr>
        <w:ind w:left="467" w:hanging="360"/>
      </w:pPr>
      <w:rPr>
        <w:rFonts w:ascii="Symbol" w:eastAsia="Symbol" w:hAnsi="Symbol" w:cs="Symbol" w:hint="default"/>
        <w:w w:val="100"/>
        <w:sz w:val="22"/>
        <w:szCs w:val="22"/>
      </w:rPr>
    </w:lvl>
    <w:lvl w:ilvl="1" w:tplc="3216E89A">
      <w:numFmt w:val="bullet"/>
      <w:lvlText w:val="•"/>
      <w:lvlJc w:val="left"/>
      <w:pPr>
        <w:ind w:left="773" w:hanging="360"/>
      </w:pPr>
      <w:rPr>
        <w:rFonts w:hint="default"/>
      </w:rPr>
    </w:lvl>
    <w:lvl w:ilvl="2" w:tplc="FCE22682">
      <w:numFmt w:val="bullet"/>
      <w:lvlText w:val="•"/>
      <w:lvlJc w:val="left"/>
      <w:pPr>
        <w:ind w:left="1086" w:hanging="360"/>
      </w:pPr>
      <w:rPr>
        <w:rFonts w:hint="default"/>
      </w:rPr>
    </w:lvl>
    <w:lvl w:ilvl="3" w:tplc="D42ADB36">
      <w:numFmt w:val="bullet"/>
      <w:lvlText w:val="•"/>
      <w:lvlJc w:val="left"/>
      <w:pPr>
        <w:ind w:left="1399" w:hanging="360"/>
      </w:pPr>
      <w:rPr>
        <w:rFonts w:hint="default"/>
      </w:rPr>
    </w:lvl>
    <w:lvl w:ilvl="4" w:tplc="5756025C">
      <w:numFmt w:val="bullet"/>
      <w:lvlText w:val="•"/>
      <w:lvlJc w:val="left"/>
      <w:pPr>
        <w:ind w:left="1713" w:hanging="360"/>
      </w:pPr>
      <w:rPr>
        <w:rFonts w:hint="default"/>
      </w:rPr>
    </w:lvl>
    <w:lvl w:ilvl="5" w:tplc="E870BB42">
      <w:numFmt w:val="bullet"/>
      <w:lvlText w:val="•"/>
      <w:lvlJc w:val="left"/>
      <w:pPr>
        <w:ind w:left="2026" w:hanging="360"/>
      </w:pPr>
      <w:rPr>
        <w:rFonts w:hint="default"/>
      </w:rPr>
    </w:lvl>
    <w:lvl w:ilvl="6" w:tplc="43D6D468">
      <w:numFmt w:val="bullet"/>
      <w:lvlText w:val="•"/>
      <w:lvlJc w:val="left"/>
      <w:pPr>
        <w:ind w:left="2339" w:hanging="360"/>
      </w:pPr>
      <w:rPr>
        <w:rFonts w:hint="default"/>
      </w:rPr>
    </w:lvl>
    <w:lvl w:ilvl="7" w:tplc="188AE388">
      <w:numFmt w:val="bullet"/>
      <w:lvlText w:val="•"/>
      <w:lvlJc w:val="left"/>
      <w:pPr>
        <w:ind w:left="2653" w:hanging="360"/>
      </w:pPr>
      <w:rPr>
        <w:rFonts w:hint="default"/>
      </w:rPr>
    </w:lvl>
    <w:lvl w:ilvl="8" w:tplc="94F2A03C">
      <w:numFmt w:val="bullet"/>
      <w:lvlText w:val="•"/>
      <w:lvlJc w:val="left"/>
      <w:pPr>
        <w:ind w:left="2966" w:hanging="360"/>
      </w:pPr>
      <w:rPr>
        <w:rFonts w:hint="default"/>
      </w:rPr>
    </w:lvl>
  </w:abstractNum>
  <w:abstractNum w:abstractNumId="37" w15:restartNumberingAfterBreak="0">
    <w:nsid w:val="341E2E75"/>
    <w:multiLevelType w:val="hybridMultilevel"/>
    <w:tmpl w:val="B3C40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A42727"/>
    <w:multiLevelType w:val="hybridMultilevel"/>
    <w:tmpl w:val="5798BE7C"/>
    <w:lvl w:ilvl="0" w:tplc="2CCAAC5A">
      <w:start w:val="1"/>
      <w:numFmt w:val="upperLetter"/>
      <w:lvlText w:val="%1."/>
      <w:lvlJc w:val="left"/>
      <w:pPr>
        <w:ind w:left="1151" w:hanging="360"/>
      </w:pPr>
      <w:rPr>
        <w:rFonts w:ascii="Times New Roman" w:eastAsia="Times New Roman" w:hAnsi="Times New Roman" w:cs="Times New Roman" w:hint="default"/>
        <w:spacing w:val="-2"/>
        <w:w w:val="100"/>
        <w:sz w:val="22"/>
        <w:szCs w:val="22"/>
      </w:rPr>
    </w:lvl>
    <w:lvl w:ilvl="1" w:tplc="8E92FB9E">
      <w:numFmt w:val="bullet"/>
      <w:lvlText w:val="•"/>
      <w:lvlJc w:val="left"/>
      <w:pPr>
        <w:ind w:left="2107" w:hanging="360"/>
      </w:pPr>
      <w:rPr>
        <w:rFonts w:hint="default"/>
      </w:rPr>
    </w:lvl>
    <w:lvl w:ilvl="2" w:tplc="7BAA9854">
      <w:numFmt w:val="bullet"/>
      <w:lvlText w:val="•"/>
      <w:lvlJc w:val="left"/>
      <w:pPr>
        <w:ind w:left="3055" w:hanging="360"/>
      </w:pPr>
      <w:rPr>
        <w:rFonts w:hint="default"/>
      </w:rPr>
    </w:lvl>
    <w:lvl w:ilvl="3" w:tplc="4D4CAA34">
      <w:numFmt w:val="bullet"/>
      <w:lvlText w:val="•"/>
      <w:lvlJc w:val="left"/>
      <w:pPr>
        <w:ind w:left="4003" w:hanging="360"/>
      </w:pPr>
      <w:rPr>
        <w:rFonts w:hint="default"/>
      </w:rPr>
    </w:lvl>
    <w:lvl w:ilvl="4" w:tplc="37FAC7A0">
      <w:numFmt w:val="bullet"/>
      <w:lvlText w:val="•"/>
      <w:lvlJc w:val="left"/>
      <w:pPr>
        <w:ind w:left="4951" w:hanging="360"/>
      </w:pPr>
      <w:rPr>
        <w:rFonts w:hint="default"/>
      </w:rPr>
    </w:lvl>
    <w:lvl w:ilvl="5" w:tplc="C5B2C80A">
      <w:numFmt w:val="bullet"/>
      <w:lvlText w:val="•"/>
      <w:lvlJc w:val="left"/>
      <w:pPr>
        <w:ind w:left="5899" w:hanging="360"/>
      </w:pPr>
      <w:rPr>
        <w:rFonts w:hint="default"/>
      </w:rPr>
    </w:lvl>
    <w:lvl w:ilvl="6" w:tplc="C97E602C">
      <w:numFmt w:val="bullet"/>
      <w:lvlText w:val="•"/>
      <w:lvlJc w:val="left"/>
      <w:pPr>
        <w:ind w:left="6847" w:hanging="360"/>
      </w:pPr>
      <w:rPr>
        <w:rFonts w:hint="default"/>
      </w:rPr>
    </w:lvl>
    <w:lvl w:ilvl="7" w:tplc="00368A74">
      <w:numFmt w:val="bullet"/>
      <w:lvlText w:val="•"/>
      <w:lvlJc w:val="left"/>
      <w:pPr>
        <w:ind w:left="7795" w:hanging="360"/>
      </w:pPr>
      <w:rPr>
        <w:rFonts w:hint="default"/>
      </w:rPr>
    </w:lvl>
    <w:lvl w:ilvl="8" w:tplc="03CC0AFC">
      <w:numFmt w:val="bullet"/>
      <w:lvlText w:val="•"/>
      <w:lvlJc w:val="left"/>
      <w:pPr>
        <w:ind w:left="8743" w:hanging="360"/>
      </w:pPr>
      <w:rPr>
        <w:rFonts w:hint="default"/>
      </w:rPr>
    </w:lvl>
  </w:abstractNum>
  <w:abstractNum w:abstractNumId="39" w15:restartNumberingAfterBreak="0">
    <w:nsid w:val="3A643F5C"/>
    <w:multiLevelType w:val="hybridMultilevel"/>
    <w:tmpl w:val="0F64E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B55E65"/>
    <w:multiLevelType w:val="hybridMultilevel"/>
    <w:tmpl w:val="22F43BFE"/>
    <w:lvl w:ilvl="0" w:tplc="05ACD9D8">
      <w:numFmt w:val="bullet"/>
      <w:lvlText w:val=""/>
      <w:lvlJc w:val="left"/>
      <w:pPr>
        <w:ind w:left="468" w:hanging="361"/>
      </w:pPr>
      <w:rPr>
        <w:rFonts w:ascii="Symbol" w:eastAsia="Symbol" w:hAnsi="Symbol" w:cs="Symbol" w:hint="default"/>
        <w:w w:val="100"/>
        <w:sz w:val="22"/>
        <w:szCs w:val="22"/>
      </w:rPr>
    </w:lvl>
    <w:lvl w:ilvl="1" w:tplc="CDD88BCC">
      <w:numFmt w:val="bullet"/>
      <w:lvlText w:val="•"/>
      <w:lvlJc w:val="left"/>
      <w:pPr>
        <w:ind w:left="773" w:hanging="361"/>
      </w:pPr>
      <w:rPr>
        <w:rFonts w:hint="default"/>
      </w:rPr>
    </w:lvl>
    <w:lvl w:ilvl="2" w:tplc="A448FCCC">
      <w:numFmt w:val="bullet"/>
      <w:lvlText w:val="•"/>
      <w:lvlJc w:val="left"/>
      <w:pPr>
        <w:ind w:left="1086" w:hanging="361"/>
      </w:pPr>
      <w:rPr>
        <w:rFonts w:hint="default"/>
      </w:rPr>
    </w:lvl>
    <w:lvl w:ilvl="3" w:tplc="E26E352E">
      <w:numFmt w:val="bullet"/>
      <w:lvlText w:val="•"/>
      <w:lvlJc w:val="left"/>
      <w:pPr>
        <w:ind w:left="1399" w:hanging="361"/>
      </w:pPr>
      <w:rPr>
        <w:rFonts w:hint="default"/>
      </w:rPr>
    </w:lvl>
    <w:lvl w:ilvl="4" w:tplc="770C75BA">
      <w:numFmt w:val="bullet"/>
      <w:lvlText w:val="•"/>
      <w:lvlJc w:val="left"/>
      <w:pPr>
        <w:ind w:left="1712" w:hanging="361"/>
      </w:pPr>
      <w:rPr>
        <w:rFonts w:hint="default"/>
      </w:rPr>
    </w:lvl>
    <w:lvl w:ilvl="5" w:tplc="E57C6374">
      <w:numFmt w:val="bullet"/>
      <w:lvlText w:val="•"/>
      <w:lvlJc w:val="left"/>
      <w:pPr>
        <w:ind w:left="2026" w:hanging="361"/>
      </w:pPr>
      <w:rPr>
        <w:rFonts w:hint="default"/>
      </w:rPr>
    </w:lvl>
    <w:lvl w:ilvl="6" w:tplc="C4CC6B36">
      <w:numFmt w:val="bullet"/>
      <w:lvlText w:val="•"/>
      <w:lvlJc w:val="left"/>
      <w:pPr>
        <w:ind w:left="2339" w:hanging="361"/>
      </w:pPr>
      <w:rPr>
        <w:rFonts w:hint="default"/>
      </w:rPr>
    </w:lvl>
    <w:lvl w:ilvl="7" w:tplc="997EEE08">
      <w:numFmt w:val="bullet"/>
      <w:lvlText w:val="•"/>
      <w:lvlJc w:val="left"/>
      <w:pPr>
        <w:ind w:left="2652" w:hanging="361"/>
      </w:pPr>
      <w:rPr>
        <w:rFonts w:hint="default"/>
      </w:rPr>
    </w:lvl>
    <w:lvl w:ilvl="8" w:tplc="6E065CAC">
      <w:numFmt w:val="bullet"/>
      <w:lvlText w:val="•"/>
      <w:lvlJc w:val="left"/>
      <w:pPr>
        <w:ind w:left="2965" w:hanging="361"/>
      </w:pPr>
      <w:rPr>
        <w:rFonts w:hint="default"/>
      </w:rPr>
    </w:lvl>
  </w:abstractNum>
  <w:abstractNum w:abstractNumId="41" w15:restartNumberingAfterBreak="0">
    <w:nsid w:val="3CDB6AA3"/>
    <w:multiLevelType w:val="hybridMultilevel"/>
    <w:tmpl w:val="BBEA74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63345"/>
    <w:multiLevelType w:val="hybridMultilevel"/>
    <w:tmpl w:val="18E8E3C0"/>
    <w:lvl w:ilvl="0" w:tplc="FEE2CF10">
      <w:numFmt w:val="bullet"/>
      <w:lvlText w:val=""/>
      <w:lvlJc w:val="left"/>
      <w:pPr>
        <w:ind w:left="467" w:hanging="361"/>
      </w:pPr>
      <w:rPr>
        <w:rFonts w:ascii="Symbol" w:eastAsia="Symbol" w:hAnsi="Symbol" w:cs="Symbol" w:hint="default"/>
        <w:w w:val="100"/>
        <w:sz w:val="22"/>
        <w:szCs w:val="22"/>
      </w:rPr>
    </w:lvl>
    <w:lvl w:ilvl="1" w:tplc="1B306CF4">
      <w:numFmt w:val="bullet"/>
      <w:lvlText w:val="•"/>
      <w:lvlJc w:val="left"/>
      <w:pPr>
        <w:ind w:left="773" w:hanging="361"/>
      </w:pPr>
      <w:rPr>
        <w:rFonts w:hint="default"/>
      </w:rPr>
    </w:lvl>
    <w:lvl w:ilvl="2" w:tplc="625CFBAC">
      <w:numFmt w:val="bullet"/>
      <w:lvlText w:val="•"/>
      <w:lvlJc w:val="left"/>
      <w:pPr>
        <w:ind w:left="1086" w:hanging="361"/>
      </w:pPr>
      <w:rPr>
        <w:rFonts w:hint="default"/>
      </w:rPr>
    </w:lvl>
    <w:lvl w:ilvl="3" w:tplc="9AAEB2F2">
      <w:numFmt w:val="bullet"/>
      <w:lvlText w:val="•"/>
      <w:lvlJc w:val="left"/>
      <w:pPr>
        <w:ind w:left="1399" w:hanging="361"/>
      </w:pPr>
      <w:rPr>
        <w:rFonts w:hint="default"/>
      </w:rPr>
    </w:lvl>
    <w:lvl w:ilvl="4" w:tplc="98801584">
      <w:numFmt w:val="bullet"/>
      <w:lvlText w:val="•"/>
      <w:lvlJc w:val="left"/>
      <w:pPr>
        <w:ind w:left="1713" w:hanging="361"/>
      </w:pPr>
      <w:rPr>
        <w:rFonts w:hint="default"/>
      </w:rPr>
    </w:lvl>
    <w:lvl w:ilvl="5" w:tplc="D3089380">
      <w:numFmt w:val="bullet"/>
      <w:lvlText w:val="•"/>
      <w:lvlJc w:val="left"/>
      <w:pPr>
        <w:ind w:left="2026" w:hanging="361"/>
      </w:pPr>
      <w:rPr>
        <w:rFonts w:hint="default"/>
      </w:rPr>
    </w:lvl>
    <w:lvl w:ilvl="6" w:tplc="03D67B46">
      <w:numFmt w:val="bullet"/>
      <w:lvlText w:val="•"/>
      <w:lvlJc w:val="left"/>
      <w:pPr>
        <w:ind w:left="2339" w:hanging="361"/>
      </w:pPr>
      <w:rPr>
        <w:rFonts w:hint="default"/>
      </w:rPr>
    </w:lvl>
    <w:lvl w:ilvl="7" w:tplc="B986BA00">
      <w:numFmt w:val="bullet"/>
      <w:lvlText w:val="•"/>
      <w:lvlJc w:val="left"/>
      <w:pPr>
        <w:ind w:left="2653" w:hanging="361"/>
      </w:pPr>
      <w:rPr>
        <w:rFonts w:hint="default"/>
      </w:rPr>
    </w:lvl>
    <w:lvl w:ilvl="8" w:tplc="196E16F0">
      <w:numFmt w:val="bullet"/>
      <w:lvlText w:val="•"/>
      <w:lvlJc w:val="left"/>
      <w:pPr>
        <w:ind w:left="2966" w:hanging="361"/>
      </w:pPr>
      <w:rPr>
        <w:rFonts w:hint="default"/>
      </w:rPr>
    </w:lvl>
  </w:abstractNum>
  <w:abstractNum w:abstractNumId="43" w15:restartNumberingAfterBreak="0">
    <w:nsid w:val="3D867589"/>
    <w:multiLevelType w:val="multilevel"/>
    <w:tmpl w:val="44FE3B0C"/>
    <w:lvl w:ilvl="0">
      <w:start w:val="16"/>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44" w15:restartNumberingAfterBreak="0">
    <w:nsid w:val="3E557F57"/>
    <w:multiLevelType w:val="hybridMultilevel"/>
    <w:tmpl w:val="0146490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730210"/>
    <w:multiLevelType w:val="hybridMultilevel"/>
    <w:tmpl w:val="BB18F696"/>
    <w:lvl w:ilvl="0" w:tplc="6C72DE8A">
      <w:start w:val="1"/>
      <w:numFmt w:val="upperLetter"/>
      <w:lvlText w:val="%1."/>
      <w:lvlJc w:val="left"/>
      <w:pPr>
        <w:ind w:left="1151" w:hanging="360"/>
      </w:pPr>
      <w:rPr>
        <w:rFonts w:ascii="Times New Roman" w:eastAsia="Times New Roman" w:hAnsi="Times New Roman" w:cs="Times New Roman" w:hint="default"/>
        <w:spacing w:val="-2"/>
        <w:w w:val="100"/>
        <w:sz w:val="22"/>
        <w:szCs w:val="22"/>
      </w:rPr>
    </w:lvl>
    <w:lvl w:ilvl="1" w:tplc="08B2E9EC">
      <w:numFmt w:val="bullet"/>
      <w:lvlText w:val="•"/>
      <w:lvlJc w:val="left"/>
      <w:pPr>
        <w:ind w:left="2107" w:hanging="360"/>
      </w:pPr>
      <w:rPr>
        <w:rFonts w:hint="default"/>
      </w:rPr>
    </w:lvl>
    <w:lvl w:ilvl="2" w:tplc="A080D232">
      <w:numFmt w:val="bullet"/>
      <w:lvlText w:val="•"/>
      <w:lvlJc w:val="left"/>
      <w:pPr>
        <w:ind w:left="3055" w:hanging="360"/>
      </w:pPr>
      <w:rPr>
        <w:rFonts w:hint="default"/>
      </w:rPr>
    </w:lvl>
    <w:lvl w:ilvl="3" w:tplc="5F0020C4">
      <w:numFmt w:val="bullet"/>
      <w:lvlText w:val="•"/>
      <w:lvlJc w:val="left"/>
      <w:pPr>
        <w:ind w:left="4003" w:hanging="360"/>
      </w:pPr>
      <w:rPr>
        <w:rFonts w:hint="default"/>
      </w:rPr>
    </w:lvl>
    <w:lvl w:ilvl="4" w:tplc="3F6C6748">
      <w:numFmt w:val="bullet"/>
      <w:lvlText w:val="•"/>
      <w:lvlJc w:val="left"/>
      <w:pPr>
        <w:ind w:left="4951" w:hanging="360"/>
      </w:pPr>
      <w:rPr>
        <w:rFonts w:hint="default"/>
      </w:rPr>
    </w:lvl>
    <w:lvl w:ilvl="5" w:tplc="9B6AA9BE">
      <w:numFmt w:val="bullet"/>
      <w:lvlText w:val="•"/>
      <w:lvlJc w:val="left"/>
      <w:pPr>
        <w:ind w:left="5899" w:hanging="360"/>
      </w:pPr>
      <w:rPr>
        <w:rFonts w:hint="default"/>
      </w:rPr>
    </w:lvl>
    <w:lvl w:ilvl="6" w:tplc="4AFABB4E">
      <w:numFmt w:val="bullet"/>
      <w:lvlText w:val="•"/>
      <w:lvlJc w:val="left"/>
      <w:pPr>
        <w:ind w:left="6847" w:hanging="360"/>
      </w:pPr>
      <w:rPr>
        <w:rFonts w:hint="default"/>
      </w:rPr>
    </w:lvl>
    <w:lvl w:ilvl="7" w:tplc="10FE3494">
      <w:numFmt w:val="bullet"/>
      <w:lvlText w:val="•"/>
      <w:lvlJc w:val="left"/>
      <w:pPr>
        <w:ind w:left="7795" w:hanging="360"/>
      </w:pPr>
      <w:rPr>
        <w:rFonts w:hint="default"/>
      </w:rPr>
    </w:lvl>
    <w:lvl w:ilvl="8" w:tplc="84F05DFA">
      <w:numFmt w:val="bullet"/>
      <w:lvlText w:val="•"/>
      <w:lvlJc w:val="left"/>
      <w:pPr>
        <w:ind w:left="8743" w:hanging="360"/>
      </w:pPr>
      <w:rPr>
        <w:rFonts w:hint="default"/>
      </w:rPr>
    </w:lvl>
  </w:abstractNum>
  <w:abstractNum w:abstractNumId="46" w15:restartNumberingAfterBreak="0">
    <w:nsid w:val="3F392766"/>
    <w:multiLevelType w:val="multilevel"/>
    <w:tmpl w:val="88686F20"/>
    <w:lvl w:ilvl="0">
      <w:start w:val="4"/>
      <w:numFmt w:val="decimal"/>
      <w:lvlText w:val="%1"/>
      <w:lvlJc w:val="left"/>
      <w:pPr>
        <w:ind w:left="790" w:hanging="360"/>
      </w:pPr>
      <w:rPr>
        <w:rFonts w:hint="default"/>
      </w:rPr>
    </w:lvl>
    <w:lvl w:ilvl="1">
      <w:start w:val="1"/>
      <w:numFmt w:val="decimal"/>
      <w:lvlText w:val="%1.%2"/>
      <w:lvlJc w:val="left"/>
      <w:pPr>
        <w:ind w:left="790" w:hanging="360"/>
      </w:pPr>
      <w:rPr>
        <w:rFonts w:ascii="Times New Roman" w:eastAsia="Times New Roman" w:hAnsi="Times New Roman" w:cs="Times New Roman" w:hint="default"/>
        <w:w w:val="100"/>
        <w:sz w:val="22"/>
        <w:szCs w:val="22"/>
      </w:rPr>
    </w:lvl>
    <w:lvl w:ilvl="2">
      <w:numFmt w:val="bullet"/>
      <w:lvlText w:val=""/>
      <w:lvlJc w:val="left"/>
      <w:pPr>
        <w:ind w:left="1283" w:hanging="425"/>
      </w:pPr>
      <w:rPr>
        <w:rFonts w:ascii="Symbol" w:eastAsia="Symbol" w:hAnsi="Symbol" w:cs="Symbol" w:hint="default"/>
        <w:w w:val="100"/>
        <w:sz w:val="22"/>
        <w:szCs w:val="22"/>
      </w:rPr>
    </w:lvl>
    <w:lvl w:ilvl="3">
      <w:numFmt w:val="bullet"/>
      <w:lvlText w:val="•"/>
      <w:lvlJc w:val="left"/>
      <w:pPr>
        <w:ind w:left="3359" w:hanging="425"/>
      </w:pPr>
      <w:rPr>
        <w:rFonts w:hint="default"/>
      </w:rPr>
    </w:lvl>
    <w:lvl w:ilvl="4">
      <w:numFmt w:val="bullet"/>
      <w:lvlText w:val="•"/>
      <w:lvlJc w:val="left"/>
      <w:pPr>
        <w:ind w:left="4399" w:hanging="425"/>
      </w:pPr>
      <w:rPr>
        <w:rFonts w:hint="default"/>
      </w:rPr>
    </w:lvl>
    <w:lvl w:ilvl="5">
      <w:numFmt w:val="bullet"/>
      <w:lvlText w:val="•"/>
      <w:lvlJc w:val="left"/>
      <w:pPr>
        <w:ind w:left="5439" w:hanging="425"/>
      </w:pPr>
      <w:rPr>
        <w:rFonts w:hint="default"/>
      </w:rPr>
    </w:lvl>
    <w:lvl w:ilvl="6">
      <w:numFmt w:val="bullet"/>
      <w:lvlText w:val="•"/>
      <w:lvlJc w:val="left"/>
      <w:pPr>
        <w:ind w:left="6479" w:hanging="425"/>
      </w:pPr>
      <w:rPr>
        <w:rFonts w:hint="default"/>
      </w:rPr>
    </w:lvl>
    <w:lvl w:ilvl="7">
      <w:numFmt w:val="bullet"/>
      <w:lvlText w:val="•"/>
      <w:lvlJc w:val="left"/>
      <w:pPr>
        <w:ind w:left="7519" w:hanging="425"/>
      </w:pPr>
      <w:rPr>
        <w:rFonts w:hint="default"/>
      </w:rPr>
    </w:lvl>
    <w:lvl w:ilvl="8">
      <w:numFmt w:val="bullet"/>
      <w:lvlText w:val="•"/>
      <w:lvlJc w:val="left"/>
      <w:pPr>
        <w:ind w:left="8559" w:hanging="425"/>
      </w:pPr>
      <w:rPr>
        <w:rFonts w:hint="default"/>
      </w:rPr>
    </w:lvl>
  </w:abstractNum>
  <w:abstractNum w:abstractNumId="47" w15:restartNumberingAfterBreak="0">
    <w:nsid w:val="3FE87304"/>
    <w:multiLevelType w:val="hybridMultilevel"/>
    <w:tmpl w:val="3E34BB48"/>
    <w:lvl w:ilvl="0" w:tplc="2DE04FDA">
      <w:numFmt w:val="bullet"/>
      <w:lvlText w:val=""/>
      <w:lvlJc w:val="left"/>
      <w:pPr>
        <w:ind w:left="468" w:hanging="361"/>
      </w:pPr>
      <w:rPr>
        <w:rFonts w:ascii="Symbol" w:eastAsia="Symbol" w:hAnsi="Symbol" w:cs="Symbol" w:hint="default"/>
        <w:w w:val="100"/>
        <w:sz w:val="22"/>
        <w:szCs w:val="22"/>
      </w:rPr>
    </w:lvl>
    <w:lvl w:ilvl="1" w:tplc="D32CC2C8">
      <w:numFmt w:val="bullet"/>
      <w:lvlText w:val="•"/>
      <w:lvlJc w:val="left"/>
      <w:pPr>
        <w:ind w:left="773" w:hanging="361"/>
      </w:pPr>
      <w:rPr>
        <w:rFonts w:hint="default"/>
      </w:rPr>
    </w:lvl>
    <w:lvl w:ilvl="2" w:tplc="F014B0EE">
      <w:numFmt w:val="bullet"/>
      <w:lvlText w:val="•"/>
      <w:lvlJc w:val="left"/>
      <w:pPr>
        <w:ind w:left="1086" w:hanging="361"/>
      </w:pPr>
      <w:rPr>
        <w:rFonts w:hint="default"/>
      </w:rPr>
    </w:lvl>
    <w:lvl w:ilvl="3" w:tplc="17A80606">
      <w:numFmt w:val="bullet"/>
      <w:lvlText w:val="•"/>
      <w:lvlJc w:val="left"/>
      <w:pPr>
        <w:ind w:left="1399" w:hanging="361"/>
      </w:pPr>
      <w:rPr>
        <w:rFonts w:hint="default"/>
      </w:rPr>
    </w:lvl>
    <w:lvl w:ilvl="4" w:tplc="7F148D64">
      <w:numFmt w:val="bullet"/>
      <w:lvlText w:val="•"/>
      <w:lvlJc w:val="left"/>
      <w:pPr>
        <w:ind w:left="1712" w:hanging="361"/>
      </w:pPr>
      <w:rPr>
        <w:rFonts w:hint="default"/>
      </w:rPr>
    </w:lvl>
    <w:lvl w:ilvl="5" w:tplc="C32AA6E6">
      <w:numFmt w:val="bullet"/>
      <w:lvlText w:val="•"/>
      <w:lvlJc w:val="left"/>
      <w:pPr>
        <w:ind w:left="2026" w:hanging="361"/>
      </w:pPr>
      <w:rPr>
        <w:rFonts w:hint="default"/>
      </w:rPr>
    </w:lvl>
    <w:lvl w:ilvl="6" w:tplc="5EE6F620">
      <w:numFmt w:val="bullet"/>
      <w:lvlText w:val="•"/>
      <w:lvlJc w:val="left"/>
      <w:pPr>
        <w:ind w:left="2339" w:hanging="361"/>
      </w:pPr>
      <w:rPr>
        <w:rFonts w:hint="default"/>
      </w:rPr>
    </w:lvl>
    <w:lvl w:ilvl="7" w:tplc="DDD6D88A">
      <w:numFmt w:val="bullet"/>
      <w:lvlText w:val="•"/>
      <w:lvlJc w:val="left"/>
      <w:pPr>
        <w:ind w:left="2652" w:hanging="361"/>
      </w:pPr>
      <w:rPr>
        <w:rFonts w:hint="default"/>
      </w:rPr>
    </w:lvl>
    <w:lvl w:ilvl="8" w:tplc="9E1AB520">
      <w:numFmt w:val="bullet"/>
      <w:lvlText w:val="•"/>
      <w:lvlJc w:val="left"/>
      <w:pPr>
        <w:ind w:left="2965" w:hanging="361"/>
      </w:pPr>
      <w:rPr>
        <w:rFonts w:hint="default"/>
      </w:rPr>
    </w:lvl>
  </w:abstractNum>
  <w:abstractNum w:abstractNumId="48" w15:restartNumberingAfterBreak="0">
    <w:nsid w:val="40762174"/>
    <w:multiLevelType w:val="multilevel"/>
    <w:tmpl w:val="1BBECCAE"/>
    <w:lvl w:ilvl="0">
      <w:start w:val="18"/>
      <w:numFmt w:val="decimal"/>
      <w:lvlText w:val="%1"/>
      <w:lvlJc w:val="left"/>
      <w:pPr>
        <w:ind w:left="858" w:hanging="420"/>
      </w:pPr>
      <w:rPr>
        <w:rFonts w:hint="default"/>
      </w:rPr>
    </w:lvl>
    <w:lvl w:ilvl="1">
      <w:start w:val="1"/>
      <w:numFmt w:val="decimal"/>
      <w:lvlText w:val="%1.%2"/>
      <w:lvlJc w:val="left"/>
      <w:pPr>
        <w:ind w:left="858"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49" w15:restartNumberingAfterBreak="0">
    <w:nsid w:val="418E20BB"/>
    <w:multiLevelType w:val="multilevel"/>
    <w:tmpl w:val="BE987434"/>
    <w:lvl w:ilvl="0">
      <w:start w:val="14"/>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start w:val="1"/>
      <w:numFmt w:val="lowerLetter"/>
      <w:lvlText w:val="%3)"/>
      <w:lvlJc w:val="left"/>
      <w:pPr>
        <w:ind w:left="1151" w:hanging="361"/>
      </w:pPr>
      <w:rPr>
        <w:rFonts w:ascii="Times New Roman" w:eastAsia="Times New Roman" w:hAnsi="Times New Roman" w:cs="Times New Roman" w:hint="default"/>
        <w:w w:val="100"/>
        <w:sz w:val="22"/>
        <w:szCs w:val="22"/>
      </w:rPr>
    </w:lvl>
    <w:lvl w:ilvl="3">
      <w:numFmt w:val="bullet"/>
      <w:lvlText w:val="•"/>
      <w:lvlJc w:val="left"/>
      <w:pPr>
        <w:ind w:left="3266" w:hanging="361"/>
      </w:pPr>
      <w:rPr>
        <w:rFonts w:hint="default"/>
      </w:rPr>
    </w:lvl>
    <w:lvl w:ilvl="4">
      <w:numFmt w:val="bullet"/>
      <w:lvlText w:val="•"/>
      <w:lvlJc w:val="left"/>
      <w:pPr>
        <w:ind w:left="4319" w:hanging="361"/>
      </w:pPr>
      <w:rPr>
        <w:rFonts w:hint="default"/>
      </w:rPr>
    </w:lvl>
    <w:lvl w:ilvl="5">
      <w:numFmt w:val="bullet"/>
      <w:lvlText w:val="•"/>
      <w:lvlJc w:val="left"/>
      <w:pPr>
        <w:ind w:left="5372" w:hanging="361"/>
      </w:pPr>
      <w:rPr>
        <w:rFonts w:hint="default"/>
      </w:rPr>
    </w:lvl>
    <w:lvl w:ilvl="6">
      <w:numFmt w:val="bullet"/>
      <w:lvlText w:val="•"/>
      <w:lvlJc w:val="left"/>
      <w:pPr>
        <w:ind w:left="6426" w:hanging="361"/>
      </w:pPr>
      <w:rPr>
        <w:rFonts w:hint="default"/>
      </w:rPr>
    </w:lvl>
    <w:lvl w:ilvl="7">
      <w:numFmt w:val="bullet"/>
      <w:lvlText w:val="•"/>
      <w:lvlJc w:val="left"/>
      <w:pPr>
        <w:ind w:left="7479" w:hanging="361"/>
      </w:pPr>
      <w:rPr>
        <w:rFonts w:hint="default"/>
      </w:rPr>
    </w:lvl>
    <w:lvl w:ilvl="8">
      <w:numFmt w:val="bullet"/>
      <w:lvlText w:val="•"/>
      <w:lvlJc w:val="left"/>
      <w:pPr>
        <w:ind w:left="8532" w:hanging="361"/>
      </w:pPr>
      <w:rPr>
        <w:rFonts w:hint="default"/>
      </w:rPr>
    </w:lvl>
  </w:abstractNum>
  <w:abstractNum w:abstractNumId="50" w15:restartNumberingAfterBreak="0">
    <w:nsid w:val="42766C1D"/>
    <w:multiLevelType w:val="hybridMultilevel"/>
    <w:tmpl w:val="BEA0BA76"/>
    <w:lvl w:ilvl="0" w:tplc="B484D78A">
      <w:numFmt w:val="bullet"/>
      <w:lvlText w:val=""/>
      <w:lvlJc w:val="left"/>
      <w:pPr>
        <w:ind w:left="468" w:hanging="361"/>
      </w:pPr>
      <w:rPr>
        <w:rFonts w:ascii="Symbol" w:eastAsia="Symbol" w:hAnsi="Symbol" w:cs="Symbol" w:hint="default"/>
        <w:w w:val="100"/>
        <w:sz w:val="22"/>
        <w:szCs w:val="22"/>
      </w:rPr>
    </w:lvl>
    <w:lvl w:ilvl="1" w:tplc="81F07612">
      <w:numFmt w:val="bullet"/>
      <w:lvlText w:val="•"/>
      <w:lvlJc w:val="left"/>
      <w:pPr>
        <w:ind w:left="773" w:hanging="361"/>
      </w:pPr>
      <w:rPr>
        <w:rFonts w:hint="default"/>
      </w:rPr>
    </w:lvl>
    <w:lvl w:ilvl="2" w:tplc="1FC07A72">
      <w:numFmt w:val="bullet"/>
      <w:lvlText w:val="•"/>
      <w:lvlJc w:val="left"/>
      <w:pPr>
        <w:ind w:left="1086" w:hanging="361"/>
      </w:pPr>
      <w:rPr>
        <w:rFonts w:hint="default"/>
      </w:rPr>
    </w:lvl>
    <w:lvl w:ilvl="3" w:tplc="F92815BA">
      <w:numFmt w:val="bullet"/>
      <w:lvlText w:val="•"/>
      <w:lvlJc w:val="left"/>
      <w:pPr>
        <w:ind w:left="1399" w:hanging="361"/>
      </w:pPr>
      <w:rPr>
        <w:rFonts w:hint="default"/>
      </w:rPr>
    </w:lvl>
    <w:lvl w:ilvl="4" w:tplc="E716C586">
      <w:numFmt w:val="bullet"/>
      <w:lvlText w:val="•"/>
      <w:lvlJc w:val="left"/>
      <w:pPr>
        <w:ind w:left="1712" w:hanging="361"/>
      </w:pPr>
      <w:rPr>
        <w:rFonts w:hint="default"/>
      </w:rPr>
    </w:lvl>
    <w:lvl w:ilvl="5" w:tplc="58DEB686">
      <w:numFmt w:val="bullet"/>
      <w:lvlText w:val="•"/>
      <w:lvlJc w:val="left"/>
      <w:pPr>
        <w:ind w:left="2026" w:hanging="361"/>
      </w:pPr>
      <w:rPr>
        <w:rFonts w:hint="default"/>
      </w:rPr>
    </w:lvl>
    <w:lvl w:ilvl="6" w:tplc="E9703080">
      <w:numFmt w:val="bullet"/>
      <w:lvlText w:val="•"/>
      <w:lvlJc w:val="left"/>
      <w:pPr>
        <w:ind w:left="2339" w:hanging="361"/>
      </w:pPr>
      <w:rPr>
        <w:rFonts w:hint="default"/>
      </w:rPr>
    </w:lvl>
    <w:lvl w:ilvl="7" w:tplc="21D2EC86">
      <w:numFmt w:val="bullet"/>
      <w:lvlText w:val="•"/>
      <w:lvlJc w:val="left"/>
      <w:pPr>
        <w:ind w:left="2652" w:hanging="361"/>
      </w:pPr>
      <w:rPr>
        <w:rFonts w:hint="default"/>
      </w:rPr>
    </w:lvl>
    <w:lvl w:ilvl="8" w:tplc="72F0F1F2">
      <w:numFmt w:val="bullet"/>
      <w:lvlText w:val="•"/>
      <w:lvlJc w:val="left"/>
      <w:pPr>
        <w:ind w:left="2965" w:hanging="361"/>
      </w:pPr>
      <w:rPr>
        <w:rFonts w:hint="default"/>
      </w:rPr>
    </w:lvl>
  </w:abstractNum>
  <w:abstractNum w:abstractNumId="51" w15:restartNumberingAfterBreak="0">
    <w:nsid w:val="42974BF6"/>
    <w:multiLevelType w:val="hybridMultilevel"/>
    <w:tmpl w:val="DA046014"/>
    <w:lvl w:ilvl="0" w:tplc="7006F320">
      <w:numFmt w:val="bullet"/>
      <w:lvlText w:val=""/>
      <w:lvlJc w:val="left"/>
      <w:pPr>
        <w:ind w:left="468" w:hanging="360"/>
      </w:pPr>
      <w:rPr>
        <w:rFonts w:ascii="Symbol" w:eastAsia="Symbol" w:hAnsi="Symbol" w:cs="Symbol" w:hint="default"/>
        <w:w w:val="100"/>
        <w:sz w:val="22"/>
        <w:szCs w:val="22"/>
      </w:rPr>
    </w:lvl>
    <w:lvl w:ilvl="1" w:tplc="BED0C264">
      <w:numFmt w:val="bullet"/>
      <w:lvlText w:val="•"/>
      <w:lvlJc w:val="left"/>
      <w:pPr>
        <w:ind w:left="773" w:hanging="360"/>
      </w:pPr>
      <w:rPr>
        <w:rFonts w:hint="default"/>
      </w:rPr>
    </w:lvl>
    <w:lvl w:ilvl="2" w:tplc="04E292E6">
      <w:numFmt w:val="bullet"/>
      <w:lvlText w:val="•"/>
      <w:lvlJc w:val="left"/>
      <w:pPr>
        <w:ind w:left="1086" w:hanging="360"/>
      </w:pPr>
      <w:rPr>
        <w:rFonts w:hint="default"/>
      </w:rPr>
    </w:lvl>
    <w:lvl w:ilvl="3" w:tplc="F35A7704">
      <w:numFmt w:val="bullet"/>
      <w:lvlText w:val="•"/>
      <w:lvlJc w:val="left"/>
      <w:pPr>
        <w:ind w:left="1399" w:hanging="360"/>
      </w:pPr>
      <w:rPr>
        <w:rFonts w:hint="default"/>
      </w:rPr>
    </w:lvl>
    <w:lvl w:ilvl="4" w:tplc="784EA610">
      <w:numFmt w:val="bullet"/>
      <w:lvlText w:val="•"/>
      <w:lvlJc w:val="left"/>
      <w:pPr>
        <w:ind w:left="1712" w:hanging="360"/>
      </w:pPr>
      <w:rPr>
        <w:rFonts w:hint="default"/>
      </w:rPr>
    </w:lvl>
    <w:lvl w:ilvl="5" w:tplc="5852C50E">
      <w:numFmt w:val="bullet"/>
      <w:lvlText w:val="•"/>
      <w:lvlJc w:val="left"/>
      <w:pPr>
        <w:ind w:left="2026" w:hanging="360"/>
      </w:pPr>
      <w:rPr>
        <w:rFonts w:hint="default"/>
      </w:rPr>
    </w:lvl>
    <w:lvl w:ilvl="6" w:tplc="489CE3D4">
      <w:numFmt w:val="bullet"/>
      <w:lvlText w:val="•"/>
      <w:lvlJc w:val="left"/>
      <w:pPr>
        <w:ind w:left="2339" w:hanging="360"/>
      </w:pPr>
      <w:rPr>
        <w:rFonts w:hint="default"/>
      </w:rPr>
    </w:lvl>
    <w:lvl w:ilvl="7" w:tplc="C87CB820">
      <w:numFmt w:val="bullet"/>
      <w:lvlText w:val="•"/>
      <w:lvlJc w:val="left"/>
      <w:pPr>
        <w:ind w:left="2652" w:hanging="360"/>
      </w:pPr>
      <w:rPr>
        <w:rFonts w:hint="default"/>
      </w:rPr>
    </w:lvl>
    <w:lvl w:ilvl="8" w:tplc="21529E9E">
      <w:numFmt w:val="bullet"/>
      <w:lvlText w:val="•"/>
      <w:lvlJc w:val="left"/>
      <w:pPr>
        <w:ind w:left="2965" w:hanging="360"/>
      </w:pPr>
      <w:rPr>
        <w:rFonts w:hint="default"/>
      </w:rPr>
    </w:lvl>
  </w:abstractNum>
  <w:abstractNum w:abstractNumId="52" w15:restartNumberingAfterBreak="0">
    <w:nsid w:val="45CE2D46"/>
    <w:multiLevelType w:val="hybridMultilevel"/>
    <w:tmpl w:val="FF32CD78"/>
    <w:lvl w:ilvl="0" w:tplc="10DC11A6">
      <w:numFmt w:val="bullet"/>
      <w:lvlText w:val=""/>
      <w:lvlJc w:val="left"/>
      <w:pPr>
        <w:ind w:left="467" w:hanging="360"/>
      </w:pPr>
      <w:rPr>
        <w:rFonts w:ascii="Symbol" w:eastAsia="Symbol" w:hAnsi="Symbol" w:cs="Symbol" w:hint="default"/>
        <w:w w:val="100"/>
        <w:sz w:val="22"/>
        <w:szCs w:val="22"/>
      </w:rPr>
    </w:lvl>
    <w:lvl w:ilvl="1" w:tplc="49968DB4">
      <w:numFmt w:val="bullet"/>
      <w:lvlText w:val="•"/>
      <w:lvlJc w:val="left"/>
      <w:pPr>
        <w:ind w:left="773" w:hanging="360"/>
      </w:pPr>
      <w:rPr>
        <w:rFonts w:hint="default"/>
      </w:rPr>
    </w:lvl>
    <w:lvl w:ilvl="2" w:tplc="AB1CF794">
      <w:numFmt w:val="bullet"/>
      <w:lvlText w:val="•"/>
      <w:lvlJc w:val="left"/>
      <w:pPr>
        <w:ind w:left="1086" w:hanging="360"/>
      </w:pPr>
      <w:rPr>
        <w:rFonts w:hint="default"/>
      </w:rPr>
    </w:lvl>
    <w:lvl w:ilvl="3" w:tplc="A6FCA702">
      <w:numFmt w:val="bullet"/>
      <w:lvlText w:val="•"/>
      <w:lvlJc w:val="left"/>
      <w:pPr>
        <w:ind w:left="1399" w:hanging="360"/>
      </w:pPr>
      <w:rPr>
        <w:rFonts w:hint="default"/>
      </w:rPr>
    </w:lvl>
    <w:lvl w:ilvl="4" w:tplc="9D2E78E4">
      <w:numFmt w:val="bullet"/>
      <w:lvlText w:val="•"/>
      <w:lvlJc w:val="left"/>
      <w:pPr>
        <w:ind w:left="1713" w:hanging="360"/>
      </w:pPr>
      <w:rPr>
        <w:rFonts w:hint="default"/>
      </w:rPr>
    </w:lvl>
    <w:lvl w:ilvl="5" w:tplc="55F628B8">
      <w:numFmt w:val="bullet"/>
      <w:lvlText w:val="•"/>
      <w:lvlJc w:val="left"/>
      <w:pPr>
        <w:ind w:left="2026" w:hanging="360"/>
      </w:pPr>
      <w:rPr>
        <w:rFonts w:hint="default"/>
      </w:rPr>
    </w:lvl>
    <w:lvl w:ilvl="6" w:tplc="5D3C4062">
      <w:numFmt w:val="bullet"/>
      <w:lvlText w:val="•"/>
      <w:lvlJc w:val="left"/>
      <w:pPr>
        <w:ind w:left="2339" w:hanging="360"/>
      </w:pPr>
      <w:rPr>
        <w:rFonts w:hint="default"/>
      </w:rPr>
    </w:lvl>
    <w:lvl w:ilvl="7" w:tplc="5DA28F60">
      <w:numFmt w:val="bullet"/>
      <w:lvlText w:val="•"/>
      <w:lvlJc w:val="left"/>
      <w:pPr>
        <w:ind w:left="2653" w:hanging="360"/>
      </w:pPr>
      <w:rPr>
        <w:rFonts w:hint="default"/>
      </w:rPr>
    </w:lvl>
    <w:lvl w:ilvl="8" w:tplc="D3C01D28">
      <w:numFmt w:val="bullet"/>
      <w:lvlText w:val="•"/>
      <w:lvlJc w:val="left"/>
      <w:pPr>
        <w:ind w:left="2966" w:hanging="360"/>
      </w:pPr>
      <w:rPr>
        <w:rFonts w:hint="default"/>
      </w:rPr>
    </w:lvl>
  </w:abstractNum>
  <w:abstractNum w:abstractNumId="53" w15:restartNumberingAfterBreak="0">
    <w:nsid w:val="466A14A5"/>
    <w:multiLevelType w:val="multilevel"/>
    <w:tmpl w:val="605E6F0E"/>
    <w:lvl w:ilvl="0">
      <w:start w:val="22"/>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54" w15:restartNumberingAfterBreak="0">
    <w:nsid w:val="47CD5406"/>
    <w:multiLevelType w:val="hybridMultilevel"/>
    <w:tmpl w:val="578E6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122989"/>
    <w:multiLevelType w:val="multilevel"/>
    <w:tmpl w:val="4AC6253A"/>
    <w:lvl w:ilvl="0">
      <w:start w:val="3"/>
      <w:numFmt w:val="decimal"/>
      <w:lvlText w:val="%1"/>
      <w:lvlJc w:val="left"/>
      <w:pPr>
        <w:ind w:left="835" w:hanging="417"/>
      </w:pPr>
      <w:rPr>
        <w:rFonts w:hint="default"/>
      </w:rPr>
    </w:lvl>
    <w:lvl w:ilvl="1">
      <w:start w:val="1"/>
      <w:numFmt w:val="decimal"/>
      <w:lvlText w:val="%1.%2"/>
      <w:lvlJc w:val="left"/>
      <w:pPr>
        <w:ind w:left="1138" w:hanging="418"/>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BD86C5C"/>
    <w:multiLevelType w:val="multilevel"/>
    <w:tmpl w:val="D5A01528"/>
    <w:lvl w:ilvl="0">
      <w:start w:val="8"/>
      <w:numFmt w:val="decimal"/>
      <w:lvlText w:val="%1"/>
      <w:lvlJc w:val="left"/>
      <w:pPr>
        <w:ind w:left="858" w:hanging="428"/>
      </w:pPr>
      <w:rPr>
        <w:rFonts w:hint="default"/>
      </w:rPr>
    </w:lvl>
    <w:lvl w:ilvl="1">
      <w:start w:val="1"/>
      <w:numFmt w:val="decimal"/>
      <w:lvlText w:val="%1.%2"/>
      <w:lvlJc w:val="left"/>
      <w:pPr>
        <w:ind w:left="858" w:hanging="428"/>
      </w:pPr>
      <w:rPr>
        <w:rFonts w:ascii="Times New Roman" w:eastAsia="Times New Roman" w:hAnsi="Times New Roman" w:cs="Times New Roman" w:hint="default"/>
        <w:w w:val="100"/>
        <w:sz w:val="22"/>
        <w:szCs w:val="22"/>
      </w:rPr>
    </w:lvl>
    <w:lvl w:ilvl="2">
      <w:numFmt w:val="bullet"/>
      <w:lvlText w:val="•"/>
      <w:lvlJc w:val="left"/>
      <w:pPr>
        <w:ind w:left="2815" w:hanging="428"/>
      </w:pPr>
      <w:rPr>
        <w:rFonts w:hint="default"/>
      </w:rPr>
    </w:lvl>
    <w:lvl w:ilvl="3">
      <w:numFmt w:val="bullet"/>
      <w:lvlText w:val="•"/>
      <w:lvlJc w:val="left"/>
      <w:pPr>
        <w:ind w:left="3793" w:hanging="428"/>
      </w:pPr>
      <w:rPr>
        <w:rFonts w:hint="default"/>
      </w:rPr>
    </w:lvl>
    <w:lvl w:ilvl="4">
      <w:numFmt w:val="bullet"/>
      <w:lvlText w:val="•"/>
      <w:lvlJc w:val="left"/>
      <w:pPr>
        <w:ind w:left="4771" w:hanging="428"/>
      </w:pPr>
      <w:rPr>
        <w:rFonts w:hint="default"/>
      </w:rPr>
    </w:lvl>
    <w:lvl w:ilvl="5">
      <w:numFmt w:val="bullet"/>
      <w:lvlText w:val="•"/>
      <w:lvlJc w:val="left"/>
      <w:pPr>
        <w:ind w:left="5749" w:hanging="428"/>
      </w:pPr>
      <w:rPr>
        <w:rFonts w:hint="default"/>
      </w:rPr>
    </w:lvl>
    <w:lvl w:ilvl="6">
      <w:numFmt w:val="bullet"/>
      <w:lvlText w:val="•"/>
      <w:lvlJc w:val="left"/>
      <w:pPr>
        <w:ind w:left="6727" w:hanging="428"/>
      </w:pPr>
      <w:rPr>
        <w:rFonts w:hint="default"/>
      </w:rPr>
    </w:lvl>
    <w:lvl w:ilvl="7">
      <w:numFmt w:val="bullet"/>
      <w:lvlText w:val="•"/>
      <w:lvlJc w:val="left"/>
      <w:pPr>
        <w:ind w:left="7705" w:hanging="428"/>
      </w:pPr>
      <w:rPr>
        <w:rFonts w:hint="default"/>
      </w:rPr>
    </w:lvl>
    <w:lvl w:ilvl="8">
      <w:numFmt w:val="bullet"/>
      <w:lvlText w:val="•"/>
      <w:lvlJc w:val="left"/>
      <w:pPr>
        <w:ind w:left="8683" w:hanging="428"/>
      </w:pPr>
      <w:rPr>
        <w:rFonts w:hint="default"/>
      </w:rPr>
    </w:lvl>
  </w:abstractNum>
  <w:abstractNum w:abstractNumId="57" w15:restartNumberingAfterBreak="0">
    <w:nsid w:val="4EC811F5"/>
    <w:multiLevelType w:val="hybridMultilevel"/>
    <w:tmpl w:val="466E5FC0"/>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8" w15:restartNumberingAfterBreak="0">
    <w:nsid w:val="4FB22405"/>
    <w:multiLevelType w:val="multilevel"/>
    <w:tmpl w:val="1C04199C"/>
    <w:lvl w:ilvl="0">
      <w:start w:val="33"/>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59" w15:restartNumberingAfterBreak="0">
    <w:nsid w:val="507852F2"/>
    <w:multiLevelType w:val="hybridMultilevel"/>
    <w:tmpl w:val="8BE2003C"/>
    <w:lvl w:ilvl="0" w:tplc="587AD082">
      <w:numFmt w:val="bullet"/>
      <w:lvlText w:val=""/>
      <w:lvlJc w:val="left"/>
      <w:pPr>
        <w:ind w:left="467" w:hanging="361"/>
      </w:pPr>
      <w:rPr>
        <w:rFonts w:ascii="Symbol" w:eastAsia="Symbol" w:hAnsi="Symbol" w:cs="Symbol" w:hint="default"/>
        <w:w w:val="100"/>
        <w:sz w:val="22"/>
        <w:szCs w:val="22"/>
      </w:rPr>
    </w:lvl>
    <w:lvl w:ilvl="1" w:tplc="8C38A8DE">
      <w:numFmt w:val="bullet"/>
      <w:lvlText w:val="•"/>
      <w:lvlJc w:val="left"/>
      <w:pPr>
        <w:ind w:left="773" w:hanging="361"/>
      </w:pPr>
      <w:rPr>
        <w:rFonts w:hint="default"/>
      </w:rPr>
    </w:lvl>
    <w:lvl w:ilvl="2" w:tplc="E9588648">
      <w:numFmt w:val="bullet"/>
      <w:lvlText w:val="•"/>
      <w:lvlJc w:val="left"/>
      <w:pPr>
        <w:ind w:left="1086" w:hanging="361"/>
      </w:pPr>
      <w:rPr>
        <w:rFonts w:hint="default"/>
      </w:rPr>
    </w:lvl>
    <w:lvl w:ilvl="3" w:tplc="00646990">
      <w:numFmt w:val="bullet"/>
      <w:lvlText w:val="•"/>
      <w:lvlJc w:val="left"/>
      <w:pPr>
        <w:ind w:left="1399" w:hanging="361"/>
      </w:pPr>
      <w:rPr>
        <w:rFonts w:hint="default"/>
      </w:rPr>
    </w:lvl>
    <w:lvl w:ilvl="4" w:tplc="14880600">
      <w:numFmt w:val="bullet"/>
      <w:lvlText w:val="•"/>
      <w:lvlJc w:val="left"/>
      <w:pPr>
        <w:ind w:left="1713" w:hanging="361"/>
      </w:pPr>
      <w:rPr>
        <w:rFonts w:hint="default"/>
      </w:rPr>
    </w:lvl>
    <w:lvl w:ilvl="5" w:tplc="9E5A8B04">
      <w:numFmt w:val="bullet"/>
      <w:lvlText w:val="•"/>
      <w:lvlJc w:val="left"/>
      <w:pPr>
        <w:ind w:left="2026" w:hanging="361"/>
      </w:pPr>
      <w:rPr>
        <w:rFonts w:hint="default"/>
      </w:rPr>
    </w:lvl>
    <w:lvl w:ilvl="6" w:tplc="9CFACCEA">
      <w:numFmt w:val="bullet"/>
      <w:lvlText w:val="•"/>
      <w:lvlJc w:val="left"/>
      <w:pPr>
        <w:ind w:left="2339" w:hanging="361"/>
      </w:pPr>
      <w:rPr>
        <w:rFonts w:hint="default"/>
      </w:rPr>
    </w:lvl>
    <w:lvl w:ilvl="7" w:tplc="A35C750C">
      <w:numFmt w:val="bullet"/>
      <w:lvlText w:val="•"/>
      <w:lvlJc w:val="left"/>
      <w:pPr>
        <w:ind w:left="2653" w:hanging="361"/>
      </w:pPr>
      <w:rPr>
        <w:rFonts w:hint="default"/>
      </w:rPr>
    </w:lvl>
    <w:lvl w:ilvl="8" w:tplc="BCACB6B0">
      <w:numFmt w:val="bullet"/>
      <w:lvlText w:val="•"/>
      <w:lvlJc w:val="left"/>
      <w:pPr>
        <w:ind w:left="2966" w:hanging="361"/>
      </w:pPr>
      <w:rPr>
        <w:rFonts w:hint="default"/>
      </w:rPr>
    </w:lvl>
  </w:abstractNum>
  <w:abstractNum w:abstractNumId="60" w15:restartNumberingAfterBreak="0">
    <w:nsid w:val="512B151A"/>
    <w:multiLevelType w:val="multilevel"/>
    <w:tmpl w:val="D70EB0F8"/>
    <w:lvl w:ilvl="0">
      <w:start w:val="1"/>
      <w:numFmt w:val="decimal"/>
      <w:lvlText w:val="%1"/>
      <w:lvlJc w:val="left"/>
      <w:pPr>
        <w:ind w:left="1110" w:hanging="320"/>
      </w:pPr>
      <w:rPr>
        <w:rFonts w:hint="default"/>
      </w:rPr>
    </w:lvl>
    <w:lvl w:ilvl="1">
      <w:start w:val="1"/>
      <w:numFmt w:val="decimal"/>
      <w:lvlText w:val="%1.%2"/>
      <w:lvlJc w:val="left"/>
      <w:pPr>
        <w:ind w:left="1110" w:hanging="320"/>
      </w:pPr>
      <w:rPr>
        <w:rFonts w:ascii="Times New Roman" w:eastAsia="Times New Roman" w:hAnsi="Times New Roman" w:cs="Times New Roman" w:hint="default"/>
        <w:b/>
        <w:bCs/>
        <w:w w:val="100"/>
        <w:sz w:val="22"/>
        <w:szCs w:val="22"/>
      </w:rPr>
    </w:lvl>
    <w:lvl w:ilvl="2">
      <w:numFmt w:val="bullet"/>
      <w:lvlText w:val="•"/>
      <w:lvlJc w:val="left"/>
      <w:pPr>
        <w:ind w:left="3023" w:hanging="320"/>
      </w:pPr>
      <w:rPr>
        <w:rFonts w:hint="default"/>
      </w:rPr>
    </w:lvl>
    <w:lvl w:ilvl="3">
      <w:numFmt w:val="bullet"/>
      <w:lvlText w:val="•"/>
      <w:lvlJc w:val="left"/>
      <w:pPr>
        <w:ind w:left="3975" w:hanging="320"/>
      </w:pPr>
      <w:rPr>
        <w:rFonts w:hint="default"/>
      </w:rPr>
    </w:lvl>
    <w:lvl w:ilvl="4">
      <w:numFmt w:val="bullet"/>
      <w:lvlText w:val="•"/>
      <w:lvlJc w:val="left"/>
      <w:pPr>
        <w:ind w:left="4927" w:hanging="320"/>
      </w:pPr>
      <w:rPr>
        <w:rFonts w:hint="default"/>
      </w:rPr>
    </w:lvl>
    <w:lvl w:ilvl="5">
      <w:numFmt w:val="bullet"/>
      <w:lvlText w:val="•"/>
      <w:lvlJc w:val="left"/>
      <w:pPr>
        <w:ind w:left="5879" w:hanging="320"/>
      </w:pPr>
      <w:rPr>
        <w:rFonts w:hint="default"/>
      </w:rPr>
    </w:lvl>
    <w:lvl w:ilvl="6">
      <w:numFmt w:val="bullet"/>
      <w:lvlText w:val="•"/>
      <w:lvlJc w:val="left"/>
      <w:pPr>
        <w:ind w:left="6831" w:hanging="320"/>
      </w:pPr>
      <w:rPr>
        <w:rFonts w:hint="default"/>
      </w:rPr>
    </w:lvl>
    <w:lvl w:ilvl="7">
      <w:numFmt w:val="bullet"/>
      <w:lvlText w:val="•"/>
      <w:lvlJc w:val="left"/>
      <w:pPr>
        <w:ind w:left="7783" w:hanging="320"/>
      </w:pPr>
      <w:rPr>
        <w:rFonts w:hint="default"/>
      </w:rPr>
    </w:lvl>
    <w:lvl w:ilvl="8">
      <w:numFmt w:val="bullet"/>
      <w:lvlText w:val="•"/>
      <w:lvlJc w:val="left"/>
      <w:pPr>
        <w:ind w:left="8735" w:hanging="320"/>
      </w:pPr>
      <w:rPr>
        <w:rFonts w:hint="default"/>
      </w:rPr>
    </w:lvl>
  </w:abstractNum>
  <w:abstractNum w:abstractNumId="61" w15:restartNumberingAfterBreak="0">
    <w:nsid w:val="52361B0C"/>
    <w:multiLevelType w:val="hybridMultilevel"/>
    <w:tmpl w:val="DBD28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CB7F88"/>
    <w:multiLevelType w:val="hybridMultilevel"/>
    <w:tmpl w:val="A0BAB0C2"/>
    <w:lvl w:ilvl="0" w:tplc="85EAFD20">
      <w:numFmt w:val="bullet"/>
      <w:lvlText w:val=""/>
      <w:lvlJc w:val="left"/>
      <w:pPr>
        <w:ind w:left="467" w:hanging="361"/>
      </w:pPr>
      <w:rPr>
        <w:rFonts w:ascii="Symbol" w:eastAsia="Symbol" w:hAnsi="Symbol" w:cs="Symbol" w:hint="default"/>
        <w:w w:val="100"/>
        <w:sz w:val="22"/>
        <w:szCs w:val="22"/>
      </w:rPr>
    </w:lvl>
    <w:lvl w:ilvl="1" w:tplc="77B6E316">
      <w:numFmt w:val="bullet"/>
      <w:lvlText w:val="•"/>
      <w:lvlJc w:val="left"/>
      <w:pPr>
        <w:ind w:left="773" w:hanging="361"/>
      </w:pPr>
      <w:rPr>
        <w:rFonts w:hint="default"/>
      </w:rPr>
    </w:lvl>
    <w:lvl w:ilvl="2" w:tplc="54583E2E">
      <w:numFmt w:val="bullet"/>
      <w:lvlText w:val="•"/>
      <w:lvlJc w:val="left"/>
      <w:pPr>
        <w:ind w:left="1086" w:hanging="361"/>
      </w:pPr>
      <w:rPr>
        <w:rFonts w:hint="default"/>
      </w:rPr>
    </w:lvl>
    <w:lvl w:ilvl="3" w:tplc="D81EB752">
      <w:numFmt w:val="bullet"/>
      <w:lvlText w:val="•"/>
      <w:lvlJc w:val="left"/>
      <w:pPr>
        <w:ind w:left="1399" w:hanging="361"/>
      </w:pPr>
      <w:rPr>
        <w:rFonts w:hint="default"/>
      </w:rPr>
    </w:lvl>
    <w:lvl w:ilvl="4" w:tplc="5F082E3C">
      <w:numFmt w:val="bullet"/>
      <w:lvlText w:val="•"/>
      <w:lvlJc w:val="left"/>
      <w:pPr>
        <w:ind w:left="1713" w:hanging="361"/>
      </w:pPr>
      <w:rPr>
        <w:rFonts w:hint="default"/>
      </w:rPr>
    </w:lvl>
    <w:lvl w:ilvl="5" w:tplc="3B9AFD22">
      <w:numFmt w:val="bullet"/>
      <w:lvlText w:val="•"/>
      <w:lvlJc w:val="left"/>
      <w:pPr>
        <w:ind w:left="2026" w:hanging="361"/>
      </w:pPr>
      <w:rPr>
        <w:rFonts w:hint="default"/>
      </w:rPr>
    </w:lvl>
    <w:lvl w:ilvl="6" w:tplc="8D8A56EE">
      <w:numFmt w:val="bullet"/>
      <w:lvlText w:val="•"/>
      <w:lvlJc w:val="left"/>
      <w:pPr>
        <w:ind w:left="2339" w:hanging="361"/>
      </w:pPr>
      <w:rPr>
        <w:rFonts w:hint="default"/>
      </w:rPr>
    </w:lvl>
    <w:lvl w:ilvl="7" w:tplc="5DB082E4">
      <w:numFmt w:val="bullet"/>
      <w:lvlText w:val="•"/>
      <w:lvlJc w:val="left"/>
      <w:pPr>
        <w:ind w:left="2653" w:hanging="361"/>
      </w:pPr>
      <w:rPr>
        <w:rFonts w:hint="default"/>
      </w:rPr>
    </w:lvl>
    <w:lvl w:ilvl="8" w:tplc="F250946C">
      <w:numFmt w:val="bullet"/>
      <w:lvlText w:val="•"/>
      <w:lvlJc w:val="left"/>
      <w:pPr>
        <w:ind w:left="2966" w:hanging="361"/>
      </w:pPr>
      <w:rPr>
        <w:rFonts w:hint="default"/>
      </w:rPr>
    </w:lvl>
  </w:abstractNum>
  <w:abstractNum w:abstractNumId="63" w15:restartNumberingAfterBreak="0">
    <w:nsid w:val="530C3DC9"/>
    <w:multiLevelType w:val="multilevel"/>
    <w:tmpl w:val="65A03CF0"/>
    <w:lvl w:ilvl="0">
      <w:start w:val="1"/>
      <w:numFmt w:val="bullet"/>
      <w:lvlText w:val=""/>
      <w:lvlJc w:val="left"/>
      <w:pPr>
        <w:tabs>
          <w:tab w:val="num" w:pos="2160"/>
        </w:tabs>
        <w:ind w:left="720" w:hanging="360"/>
      </w:pPr>
      <w:rPr>
        <w:rFonts w:ascii="Symbol" w:hAnsi="Symbol" w:hint="default"/>
        <w:sz w:val="24"/>
        <w:szCs w:val="24"/>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64" w15:restartNumberingAfterBreak="0">
    <w:nsid w:val="56A82726"/>
    <w:multiLevelType w:val="hybridMultilevel"/>
    <w:tmpl w:val="9FB68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E13993"/>
    <w:multiLevelType w:val="multilevel"/>
    <w:tmpl w:val="56A69F24"/>
    <w:lvl w:ilvl="0">
      <w:start w:val="4"/>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138" w:hanging="41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7040DE6"/>
    <w:multiLevelType w:val="hybridMultilevel"/>
    <w:tmpl w:val="E020CD14"/>
    <w:lvl w:ilvl="0" w:tplc="F03A9BE0">
      <w:numFmt w:val="bullet"/>
      <w:lvlText w:val=""/>
      <w:lvlJc w:val="left"/>
      <w:pPr>
        <w:ind w:left="997" w:hanging="284"/>
      </w:pPr>
      <w:rPr>
        <w:rFonts w:ascii="Symbol" w:eastAsia="Symbol" w:hAnsi="Symbol" w:cs="Symbol" w:hint="default"/>
        <w:w w:val="100"/>
        <w:sz w:val="22"/>
        <w:szCs w:val="22"/>
      </w:rPr>
    </w:lvl>
    <w:lvl w:ilvl="1" w:tplc="888E2BF0">
      <w:numFmt w:val="bullet"/>
      <w:lvlText w:val="•"/>
      <w:lvlJc w:val="left"/>
      <w:pPr>
        <w:ind w:left="1963" w:hanging="284"/>
      </w:pPr>
      <w:rPr>
        <w:rFonts w:hint="default"/>
      </w:rPr>
    </w:lvl>
    <w:lvl w:ilvl="2" w:tplc="F6640E4E">
      <w:numFmt w:val="bullet"/>
      <w:lvlText w:val="•"/>
      <w:lvlJc w:val="left"/>
      <w:pPr>
        <w:ind w:left="2927" w:hanging="284"/>
      </w:pPr>
      <w:rPr>
        <w:rFonts w:hint="default"/>
      </w:rPr>
    </w:lvl>
    <w:lvl w:ilvl="3" w:tplc="2DB8799A">
      <w:numFmt w:val="bullet"/>
      <w:lvlText w:val="•"/>
      <w:lvlJc w:val="left"/>
      <w:pPr>
        <w:ind w:left="3891" w:hanging="284"/>
      </w:pPr>
      <w:rPr>
        <w:rFonts w:hint="default"/>
      </w:rPr>
    </w:lvl>
    <w:lvl w:ilvl="4" w:tplc="908E0636">
      <w:numFmt w:val="bullet"/>
      <w:lvlText w:val="•"/>
      <w:lvlJc w:val="left"/>
      <w:pPr>
        <w:ind w:left="4855" w:hanging="284"/>
      </w:pPr>
      <w:rPr>
        <w:rFonts w:hint="default"/>
      </w:rPr>
    </w:lvl>
    <w:lvl w:ilvl="5" w:tplc="B7B8956A">
      <w:numFmt w:val="bullet"/>
      <w:lvlText w:val="•"/>
      <w:lvlJc w:val="left"/>
      <w:pPr>
        <w:ind w:left="5819" w:hanging="284"/>
      </w:pPr>
      <w:rPr>
        <w:rFonts w:hint="default"/>
      </w:rPr>
    </w:lvl>
    <w:lvl w:ilvl="6" w:tplc="6A689E7E">
      <w:numFmt w:val="bullet"/>
      <w:lvlText w:val="•"/>
      <w:lvlJc w:val="left"/>
      <w:pPr>
        <w:ind w:left="6783" w:hanging="284"/>
      </w:pPr>
      <w:rPr>
        <w:rFonts w:hint="default"/>
      </w:rPr>
    </w:lvl>
    <w:lvl w:ilvl="7" w:tplc="D2DA6EEC">
      <w:numFmt w:val="bullet"/>
      <w:lvlText w:val="•"/>
      <w:lvlJc w:val="left"/>
      <w:pPr>
        <w:ind w:left="7747" w:hanging="284"/>
      </w:pPr>
      <w:rPr>
        <w:rFonts w:hint="default"/>
      </w:rPr>
    </w:lvl>
    <w:lvl w:ilvl="8" w:tplc="DB920A8A">
      <w:numFmt w:val="bullet"/>
      <w:lvlText w:val="•"/>
      <w:lvlJc w:val="left"/>
      <w:pPr>
        <w:ind w:left="8711" w:hanging="284"/>
      </w:pPr>
      <w:rPr>
        <w:rFonts w:hint="default"/>
      </w:rPr>
    </w:lvl>
  </w:abstractNum>
  <w:abstractNum w:abstractNumId="67" w15:restartNumberingAfterBreak="0">
    <w:nsid w:val="59BC58C1"/>
    <w:multiLevelType w:val="hybridMultilevel"/>
    <w:tmpl w:val="A8B83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CE0616"/>
    <w:multiLevelType w:val="hybridMultilevel"/>
    <w:tmpl w:val="F016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857D07"/>
    <w:multiLevelType w:val="hybridMultilevel"/>
    <w:tmpl w:val="73A62372"/>
    <w:lvl w:ilvl="0" w:tplc="2B4EB716">
      <w:numFmt w:val="bullet"/>
      <w:lvlText w:val=""/>
      <w:lvlJc w:val="left"/>
      <w:pPr>
        <w:ind w:left="467" w:hanging="361"/>
      </w:pPr>
      <w:rPr>
        <w:rFonts w:ascii="Symbol" w:eastAsia="Symbol" w:hAnsi="Symbol" w:cs="Symbol" w:hint="default"/>
        <w:w w:val="100"/>
        <w:sz w:val="22"/>
        <w:szCs w:val="22"/>
      </w:rPr>
    </w:lvl>
    <w:lvl w:ilvl="1" w:tplc="591AC460">
      <w:numFmt w:val="bullet"/>
      <w:lvlText w:val="•"/>
      <w:lvlJc w:val="left"/>
      <w:pPr>
        <w:ind w:left="773" w:hanging="361"/>
      </w:pPr>
      <w:rPr>
        <w:rFonts w:hint="default"/>
      </w:rPr>
    </w:lvl>
    <w:lvl w:ilvl="2" w:tplc="444800EA">
      <w:numFmt w:val="bullet"/>
      <w:lvlText w:val="•"/>
      <w:lvlJc w:val="left"/>
      <w:pPr>
        <w:ind w:left="1086" w:hanging="361"/>
      </w:pPr>
      <w:rPr>
        <w:rFonts w:hint="default"/>
      </w:rPr>
    </w:lvl>
    <w:lvl w:ilvl="3" w:tplc="87765F24">
      <w:numFmt w:val="bullet"/>
      <w:lvlText w:val="•"/>
      <w:lvlJc w:val="left"/>
      <w:pPr>
        <w:ind w:left="1399" w:hanging="361"/>
      </w:pPr>
      <w:rPr>
        <w:rFonts w:hint="default"/>
      </w:rPr>
    </w:lvl>
    <w:lvl w:ilvl="4" w:tplc="41BE6E34">
      <w:numFmt w:val="bullet"/>
      <w:lvlText w:val="•"/>
      <w:lvlJc w:val="left"/>
      <w:pPr>
        <w:ind w:left="1713" w:hanging="361"/>
      </w:pPr>
      <w:rPr>
        <w:rFonts w:hint="default"/>
      </w:rPr>
    </w:lvl>
    <w:lvl w:ilvl="5" w:tplc="4C92DB1E">
      <w:numFmt w:val="bullet"/>
      <w:lvlText w:val="•"/>
      <w:lvlJc w:val="left"/>
      <w:pPr>
        <w:ind w:left="2026" w:hanging="361"/>
      </w:pPr>
      <w:rPr>
        <w:rFonts w:hint="default"/>
      </w:rPr>
    </w:lvl>
    <w:lvl w:ilvl="6" w:tplc="89DEB2AC">
      <w:numFmt w:val="bullet"/>
      <w:lvlText w:val="•"/>
      <w:lvlJc w:val="left"/>
      <w:pPr>
        <w:ind w:left="2339" w:hanging="361"/>
      </w:pPr>
      <w:rPr>
        <w:rFonts w:hint="default"/>
      </w:rPr>
    </w:lvl>
    <w:lvl w:ilvl="7" w:tplc="EF98497A">
      <w:numFmt w:val="bullet"/>
      <w:lvlText w:val="•"/>
      <w:lvlJc w:val="left"/>
      <w:pPr>
        <w:ind w:left="2653" w:hanging="361"/>
      </w:pPr>
      <w:rPr>
        <w:rFonts w:hint="default"/>
      </w:rPr>
    </w:lvl>
    <w:lvl w:ilvl="8" w:tplc="56BE26EC">
      <w:numFmt w:val="bullet"/>
      <w:lvlText w:val="•"/>
      <w:lvlJc w:val="left"/>
      <w:pPr>
        <w:ind w:left="2966" w:hanging="361"/>
      </w:pPr>
      <w:rPr>
        <w:rFonts w:hint="default"/>
      </w:rPr>
    </w:lvl>
  </w:abstractNum>
  <w:abstractNum w:abstractNumId="70" w15:restartNumberingAfterBreak="0">
    <w:nsid w:val="5FED5225"/>
    <w:multiLevelType w:val="multilevel"/>
    <w:tmpl w:val="C0A075F2"/>
    <w:lvl w:ilvl="0">
      <w:start w:val="34"/>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71" w15:restartNumberingAfterBreak="0">
    <w:nsid w:val="636F600E"/>
    <w:multiLevelType w:val="multilevel"/>
    <w:tmpl w:val="3EFEF140"/>
    <w:lvl w:ilvl="0">
      <w:start w:val="2"/>
      <w:numFmt w:val="decimal"/>
      <w:lvlText w:val="%1"/>
      <w:lvlJc w:val="left"/>
      <w:pPr>
        <w:ind w:left="750" w:hanging="320"/>
      </w:pPr>
      <w:rPr>
        <w:rFonts w:hint="default"/>
      </w:rPr>
    </w:lvl>
    <w:lvl w:ilvl="1">
      <w:start w:val="3"/>
      <w:numFmt w:val="decimal"/>
      <w:lvlText w:val="%1.%2"/>
      <w:lvlJc w:val="left"/>
      <w:pPr>
        <w:ind w:left="750" w:hanging="320"/>
        <w:jc w:val="right"/>
      </w:pPr>
      <w:rPr>
        <w:rFonts w:ascii="Times New Roman" w:eastAsia="Times New Roman" w:hAnsi="Times New Roman" w:cs="Times New Roman" w:hint="default"/>
        <w:b/>
        <w:bCs/>
        <w:w w:val="100"/>
        <w:sz w:val="22"/>
        <w:szCs w:val="22"/>
      </w:rPr>
    </w:lvl>
    <w:lvl w:ilvl="2">
      <w:start w:val="1"/>
      <w:numFmt w:val="upperLetter"/>
      <w:lvlText w:val="%3."/>
      <w:lvlJc w:val="left"/>
      <w:pPr>
        <w:ind w:left="1151" w:hanging="360"/>
      </w:pPr>
      <w:rPr>
        <w:rFonts w:ascii="Times New Roman" w:eastAsia="Times New Roman" w:hAnsi="Times New Roman" w:cs="Times New Roman" w:hint="default"/>
        <w:spacing w:val="-2"/>
        <w:w w:val="100"/>
        <w:sz w:val="22"/>
        <w:szCs w:val="22"/>
      </w:rPr>
    </w:lvl>
    <w:lvl w:ilvl="3">
      <w:numFmt w:val="bullet"/>
      <w:lvlText w:val="•"/>
      <w:lvlJc w:val="left"/>
      <w:pPr>
        <w:ind w:left="3266" w:hanging="360"/>
      </w:pPr>
      <w:rPr>
        <w:rFonts w:hint="default"/>
      </w:rPr>
    </w:lvl>
    <w:lvl w:ilvl="4">
      <w:numFmt w:val="bullet"/>
      <w:lvlText w:val="•"/>
      <w:lvlJc w:val="left"/>
      <w:pPr>
        <w:ind w:left="4319" w:hanging="360"/>
      </w:pPr>
      <w:rPr>
        <w:rFonts w:hint="default"/>
      </w:rPr>
    </w:lvl>
    <w:lvl w:ilvl="5">
      <w:numFmt w:val="bullet"/>
      <w:lvlText w:val="•"/>
      <w:lvlJc w:val="left"/>
      <w:pPr>
        <w:ind w:left="5372" w:hanging="360"/>
      </w:pPr>
      <w:rPr>
        <w:rFonts w:hint="default"/>
      </w:rPr>
    </w:lvl>
    <w:lvl w:ilvl="6">
      <w:numFmt w:val="bullet"/>
      <w:lvlText w:val="•"/>
      <w:lvlJc w:val="left"/>
      <w:pPr>
        <w:ind w:left="6426" w:hanging="360"/>
      </w:pPr>
      <w:rPr>
        <w:rFonts w:hint="default"/>
      </w:rPr>
    </w:lvl>
    <w:lvl w:ilvl="7">
      <w:numFmt w:val="bullet"/>
      <w:lvlText w:val="•"/>
      <w:lvlJc w:val="left"/>
      <w:pPr>
        <w:ind w:left="7479" w:hanging="360"/>
      </w:pPr>
      <w:rPr>
        <w:rFonts w:hint="default"/>
      </w:rPr>
    </w:lvl>
    <w:lvl w:ilvl="8">
      <w:numFmt w:val="bullet"/>
      <w:lvlText w:val="•"/>
      <w:lvlJc w:val="left"/>
      <w:pPr>
        <w:ind w:left="8532" w:hanging="360"/>
      </w:pPr>
      <w:rPr>
        <w:rFonts w:hint="default"/>
      </w:rPr>
    </w:lvl>
  </w:abstractNum>
  <w:abstractNum w:abstractNumId="72" w15:restartNumberingAfterBreak="0">
    <w:nsid w:val="6914638A"/>
    <w:multiLevelType w:val="multilevel"/>
    <w:tmpl w:val="273C8826"/>
    <w:lvl w:ilvl="0">
      <w:start w:val="35"/>
      <w:numFmt w:val="decimal"/>
      <w:lvlText w:val="%1"/>
      <w:lvlJc w:val="left"/>
      <w:pPr>
        <w:ind w:left="850" w:hanging="420"/>
      </w:pPr>
      <w:rPr>
        <w:rFonts w:hint="default"/>
      </w:rPr>
    </w:lvl>
    <w:lvl w:ilvl="1">
      <w:start w:val="1"/>
      <w:numFmt w:val="decimal"/>
      <w:lvlText w:val="%1.%2"/>
      <w:lvlJc w:val="left"/>
      <w:pPr>
        <w:ind w:left="850" w:hanging="420"/>
      </w:pPr>
      <w:rPr>
        <w:rFonts w:ascii="Times New Roman" w:eastAsia="Times New Roman" w:hAnsi="Times New Roman" w:cs="Times New Roman" w:hint="default"/>
        <w:w w:val="100"/>
        <w:sz w:val="22"/>
        <w:szCs w:val="22"/>
      </w:rPr>
    </w:lvl>
    <w:lvl w:ilvl="2">
      <w:start w:val="1"/>
      <w:numFmt w:val="upperLetter"/>
      <w:lvlText w:val="%3."/>
      <w:lvlJc w:val="left"/>
      <w:pPr>
        <w:ind w:left="1350" w:hanging="360"/>
      </w:pPr>
      <w:rPr>
        <w:rFonts w:hint="default"/>
        <w:b/>
        <w:bCs/>
        <w:spacing w:val="-2"/>
        <w:w w:val="100"/>
      </w:rPr>
    </w:lvl>
    <w:lvl w:ilvl="3">
      <w:start w:val="1"/>
      <w:numFmt w:val="decimal"/>
      <w:lvlText w:val="%4."/>
      <w:lvlJc w:val="left"/>
      <w:pPr>
        <w:ind w:left="1150" w:hanging="360"/>
      </w:pPr>
      <w:rPr>
        <w:rFonts w:ascii="Times New Roman" w:eastAsia="Times New Roman" w:hAnsi="Times New Roman" w:cs="Times New Roman" w:hint="default"/>
        <w:b/>
        <w:bCs/>
        <w:w w:val="100"/>
        <w:sz w:val="22"/>
        <w:szCs w:val="22"/>
      </w:rPr>
    </w:lvl>
    <w:lvl w:ilvl="4">
      <w:numFmt w:val="bullet"/>
      <w:lvlText w:val="•"/>
      <w:lvlJc w:val="left"/>
      <w:pPr>
        <w:ind w:left="3529" w:hanging="360"/>
      </w:pPr>
      <w:rPr>
        <w:rFonts w:hint="default"/>
      </w:rPr>
    </w:lvl>
    <w:lvl w:ilvl="5">
      <w:numFmt w:val="bullet"/>
      <w:lvlText w:val="•"/>
      <w:lvlJc w:val="left"/>
      <w:pPr>
        <w:ind w:left="4714" w:hanging="360"/>
      </w:pPr>
      <w:rPr>
        <w:rFonts w:hint="default"/>
      </w:rPr>
    </w:lvl>
    <w:lvl w:ilvl="6">
      <w:numFmt w:val="bullet"/>
      <w:lvlText w:val="•"/>
      <w:lvlJc w:val="left"/>
      <w:pPr>
        <w:ind w:left="5899" w:hanging="360"/>
      </w:pPr>
      <w:rPr>
        <w:rFonts w:hint="default"/>
      </w:rPr>
    </w:lvl>
    <w:lvl w:ilvl="7">
      <w:numFmt w:val="bullet"/>
      <w:lvlText w:val="•"/>
      <w:lvlJc w:val="left"/>
      <w:pPr>
        <w:ind w:left="7084" w:hanging="360"/>
      </w:pPr>
      <w:rPr>
        <w:rFonts w:hint="default"/>
      </w:rPr>
    </w:lvl>
    <w:lvl w:ilvl="8">
      <w:numFmt w:val="bullet"/>
      <w:lvlText w:val="•"/>
      <w:lvlJc w:val="left"/>
      <w:pPr>
        <w:ind w:left="8269" w:hanging="360"/>
      </w:pPr>
      <w:rPr>
        <w:rFonts w:hint="default"/>
      </w:rPr>
    </w:lvl>
  </w:abstractNum>
  <w:abstractNum w:abstractNumId="73" w15:restartNumberingAfterBreak="0">
    <w:nsid w:val="6E9176A9"/>
    <w:multiLevelType w:val="hybridMultilevel"/>
    <w:tmpl w:val="10E2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EF64B1"/>
    <w:multiLevelType w:val="multilevel"/>
    <w:tmpl w:val="D1CC3C38"/>
    <w:lvl w:ilvl="0">
      <w:start w:val="17"/>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start w:val="1"/>
      <w:numFmt w:val="lowerLetter"/>
      <w:lvlText w:val="%3)"/>
      <w:lvlJc w:val="left"/>
      <w:pPr>
        <w:ind w:left="1151" w:hanging="361"/>
      </w:pPr>
      <w:rPr>
        <w:rFonts w:ascii="Times New Roman" w:eastAsia="Times New Roman" w:hAnsi="Times New Roman" w:cs="Times New Roman" w:hint="default"/>
        <w:w w:val="100"/>
        <w:sz w:val="22"/>
        <w:szCs w:val="22"/>
      </w:rPr>
    </w:lvl>
    <w:lvl w:ilvl="3">
      <w:numFmt w:val="bullet"/>
      <w:lvlText w:val="•"/>
      <w:lvlJc w:val="left"/>
      <w:pPr>
        <w:ind w:left="3266" w:hanging="361"/>
      </w:pPr>
      <w:rPr>
        <w:rFonts w:hint="default"/>
      </w:rPr>
    </w:lvl>
    <w:lvl w:ilvl="4">
      <w:numFmt w:val="bullet"/>
      <w:lvlText w:val="•"/>
      <w:lvlJc w:val="left"/>
      <w:pPr>
        <w:ind w:left="4319" w:hanging="361"/>
      </w:pPr>
      <w:rPr>
        <w:rFonts w:hint="default"/>
      </w:rPr>
    </w:lvl>
    <w:lvl w:ilvl="5">
      <w:numFmt w:val="bullet"/>
      <w:lvlText w:val="•"/>
      <w:lvlJc w:val="left"/>
      <w:pPr>
        <w:ind w:left="5372" w:hanging="361"/>
      </w:pPr>
      <w:rPr>
        <w:rFonts w:hint="default"/>
      </w:rPr>
    </w:lvl>
    <w:lvl w:ilvl="6">
      <w:numFmt w:val="bullet"/>
      <w:lvlText w:val="•"/>
      <w:lvlJc w:val="left"/>
      <w:pPr>
        <w:ind w:left="6426" w:hanging="361"/>
      </w:pPr>
      <w:rPr>
        <w:rFonts w:hint="default"/>
      </w:rPr>
    </w:lvl>
    <w:lvl w:ilvl="7">
      <w:numFmt w:val="bullet"/>
      <w:lvlText w:val="•"/>
      <w:lvlJc w:val="left"/>
      <w:pPr>
        <w:ind w:left="7479" w:hanging="361"/>
      </w:pPr>
      <w:rPr>
        <w:rFonts w:hint="default"/>
      </w:rPr>
    </w:lvl>
    <w:lvl w:ilvl="8">
      <w:numFmt w:val="bullet"/>
      <w:lvlText w:val="•"/>
      <w:lvlJc w:val="left"/>
      <w:pPr>
        <w:ind w:left="8532" w:hanging="361"/>
      </w:pPr>
      <w:rPr>
        <w:rFonts w:hint="default"/>
      </w:rPr>
    </w:lvl>
  </w:abstractNum>
  <w:abstractNum w:abstractNumId="75" w15:restartNumberingAfterBreak="0">
    <w:nsid w:val="746D4188"/>
    <w:multiLevelType w:val="hybridMultilevel"/>
    <w:tmpl w:val="77300D42"/>
    <w:lvl w:ilvl="0" w:tplc="E56AA7EA">
      <w:numFmt w:val="bullet"/>
      <w:lvlText w:val=""/>
      <w:lvlJc w:val="left"/>
      <w:pPr>
        <w:ind w:left="467" w:hanging="360"/>
      </w:pPr>
      <w:rPr>
        <w:rFonts w:ascii="Symbol" w:eastAsia="Symbol" w:hAnsi="Symbol" w:cs="Symbol" w:hint="default"/>
        <w:w w:val="100"/>
        <w:sz w:val="22"/>
        <w:szCs w:val="22"/>
      </w:rPr>
    </w:lvl>
    <w:lvl w:ilvl="1" w:tplc="31D05A08">
      <w:numFmt w:val="bullet"/>
      <w:lvlText w:val="•"/>
      <w:lvlJc w:val="left"/>
      <w:pPr>
        <w:ind w:left="773" w:hanging="360"/>
      </w:pPr>
      <w:rPr>
        <w:rFonts w:hint="default"/>
      </w:rPr>
    </w:lvl>
    <w:lvl w:ilvl="2" w:tplc="5DDC2F54">
      <w:numFmt w:val="bullet"/>
      <w:lvlText w:val="•"/>
      <w:lvlJc w:val="left"/>
      <w:pPr>
        <w:ind w:left="1086" w:hanging="360"/>
      </w:pPr>
      <w:rPr>
        <w:rFonts w:hint="default"/>
      </w:rPr>
    </w:lvl>
    <w:lvl w:ilvl="3" w:tplc="197C01BC">
      <w:numFmt w:val="bullet"/>
      <w:lvlText w:val="•"/>
      <w:lvlJc w:val="left"/>
      <w:pPr>
        <w:ind w:left="1399" w:hanging="360"/>
      </w:pPr>
      <w:rPr>
        <w:rFonts w:hint="default"/>
      </w:rPr>
    </w:lvl>
    <w:lvl w:ilvl="4" w:tplc="0536276E">
      <w:numFmt w:val="bullet"/>
      <w:lvlText w:val="•"/>
      <w:lvlJc w:val="left"/>
      <w:pPr>
        <w:ind w:left="1713" w:hanging="360"/>
      </w:pPr>
      <w:rPr>
        <w:rFonts w:hint="default"/>
      </w:rPr>
    </w:lvl>
    <w:lvl w:ilvl="5" w:tplc="EA4E6EB0">
      <w:numFmt w:val="bullet"/>
      <w:lvlText w:val="•"/>
      <w:lvlJc w:val="left"/>
      <w:pPr>
        <w:ind w:left="2026" w:hanging="360"/>
      </w:pPr>
      <w:rPr>
        <w:rFonts w:hint="default"/>
      </w:rPr>
    </w:lvl>
    <w:lvl w:ilvl="6" w:tplc="EC3070F8">
      <w:numFmt w:val="bullet"/>
      <w:lvlText w:val="•"/>
      <w:lvlJc w:val="left"/>
      <w:pPr>
        <w:ind w:left="2339" w:hanging="360"/>
      </w:pPr>
      <w:rPr>
        <w:rFonts w:hint="default"/>
      </w:rPr>
    </w:lvl>
    <w:lvl w:ilvl="7" w:tplc="4D4E4122">
      <w:numFmt w:val="bullet"/>
      <w:lvlText w:val="•"/>
      <w:lvlJc w:val="left"/>
      <w:pPr>
        <w:ind w:left="2653" w:hanging="360"/>
      </w:pPr>
      <w:rPr>
        <w:rFonts w:hint="default"/>
      </w:rPr>
    </w:lvl>
    <w:lvl w:ilvl="8" w:tplc="45F42E78">
      <w:numFmt w:val="bullet"/>
      <w:lvlText w:val="•"/>
      <w:lvlJc w:val="left"/>
      <w:pPr>
        <w:ind w:left="2966" w:hanging="360"/>
      </w:pPr>
      <w:rPr>
        <w:rFonts w:hint="default"/>
      </w:rPr>
    </w:lvl>
  </w:abstractNum>
  <w:abstractNum w:abstractNumId="76" w15:restartNumberingAfterBreak="0">
    <w:nsid w:val="74F53475"/>
    <w:multiLevelType w:val="multilevel"/>
    <w:tmpl w:val="9F28574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138" w:hanging="418"/>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52C7A84"/>
    <w:multiLevelType w:val="hybridMultilevel"/>
    <w:tmpl w:val="F22E9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A91E20"/>
    <w:multiLevelType w:val="hybridMultilevel"/>
    <w:tmpl w:val="F68C0B70"/>
    <w:lvl w:ilvl="0" w:tplc="30C45672">
      <w:start w:val="1"/>
      <w:numFmt w:val="upperLetter"/>
      <w:lvlText w:val="%1."/>
      <w:lvlJc w:val="left"/>
      <w:pPr>
        <w:ind w:left="1151" w:hanging="360"/>
      </w:pPr>
      <w:rPr>
        <w:rFonts w:ascii="Times New Roman" w:eastAsia="Times New Roman" w:hAnsi="Times New Roman" w:cs="Times New Roman" w:hint="default"/>
        <w:spacing w:val="-2"/>
        <w:w w:val="100"/>
        <w:sz w:val="22"/>
        <w:szCs w:val="22"/>
      </w:rPr>
    </w:lvl>
    <w:lvl w:ilvl="1" w:tplc="BCC4262A">
      <w:numFmt w:val="bullet"/>
      <w:lvlText w:val="•"/>
      <w:lvlJc w:val="left"/>
      <w:pPr>
        <w:ind w:left="2107" w:hanging="360"/>
      </w:pPr>
      <w:rPr>
        <w:rFonts w:hint="default"/>
      </w:rPr>
    </w:lvl>
    <w:lvl w:ilvl="2" w:tplc="65304494">
      <w:numFmt w:val="bullet"/>
      <w:lvlText w:val="•"/>
      <w:lvlJc w:val="left"/>
      <w:pPr>
        <w:ind w:left="3055" w:hanging="360"/>
      </w:pPr>
      <w:rPr>
        <w:rFonts w:hint="default"/>
      </w:rPr>
    </w:lvl>
    <w:lvl w:ilvl="3" w:tplc="4CE4520A">
      <w:numFmt w:val="bullet"/>
      <w:lvlText w:val="•"/>
      <w:lvlJc w:val="left"/>
      <w:pPr>
        <w:ind w:left="4003" w:hanging="360"/>
      </w:pPr>
      <w:rPr>
        <w:rFonts w:hint="default"/>
      </w:rPr>
    </w:lvl>
    <w:lvl w:ilvl="4" w:tplc="AF249BC2">
      <w:numFmt w:val="bullet"/>
      <w:lvlText w:val="•"/>
      <w:lvlJc w:val="left"/>
      <w:pPr>
        <w:ind w:left="4951" w:hanging="360"/>
      </w:pPr>
      <w:rPr>
        <w:rFonts w:hint="default"/>
      </w:rPr>
    </w:lvl>
    <w:lvl w:ilvl="5" w:tplc="D594141A">
      <w:numFmt w:val="bullet"/>
      <w:lvlText w:val="•"/>
      <w:lvlJc w:val="left"/>
      <w:pPr>
        <w:ind w:left="5899" w:hanging="360"/>
      </w:pPr>
      <w:rPr>
        <w:rFonts w:hint="default"/>
      </w:rPr>
    </w:lvl>
    <w:lvl w:ilvl="6" w:tplc="65CE0382">
      <w:numFmt w:val="bullet"/>
      <w:lvlText w:val="•"/>
      <w:lvlJc w:val="left"/>
      <w:pPr>
        <w:ind w:left="6847" w:hanging="360"/>
      </w:pPr>
      <w:rPr>
        <w:rFonts w:hint="default"/>
      </w:rPr>
    </w:lvl>
    <w:lvl w:ilvl="7" w:tplc="D8168544">
      <w:numFmt w:val="bullet"/>
      <w:lvlText w:val="•"/>
      <w:lvlJc w:val="left"/>
      <w:pPr>
        <w:ind w:left="7795" w:hanging="360"/>
      </w:pPr>
      <w:rPr>
        <w:rFonts w:hint="default"/>
      </w:rPr>
    </w:lvl>
    <w:lvl w:ilvl="8" w:tplc="232C9ABA">
      <w:numFmt w:val="bullet"/>
      <w:lvlText w:val="•"/>
      <w:lvlJc w:val="left"/>
      <w:pPr>
        <w:ind w:left="8743" w:hanging="360"/>
      </w:pPr>
      <w:rPr>
        <w:rFonts w:hint="default"/>
      </w:rPr>
    </w:lvl>
  </w:abstractNum>
  <w:abstractNum w:abstractNumId="79" w15:restartNumberingAfterBreak="0">
    <w:nsid w:val="7734626B"/>
    <w:multiLevelType w:val="multilevel"/>
    <w:tmpl w:val="95FA407E"/>
    <w:lvl w:ilvl="0">
      <w:start w:val="19"/>
      <w:numFmt w:val="decimal"/>
      <w:lvlText w:val="%1"/>
      <w:lvlJc w:val="left"/>
      <w:pPr>
        <w:ind w:left="997" w:hanging="388"/>
      </w:pPr>
      <w:rPr>
        <w:rFonts w:hint="default"/>
      </w:rPr>
    </w:lvl>
    <w:lvl w:ilvl="1">
      <w:start w:val="1"/>
      <w:numFmt w:val="decimal"/>
      <w:lvlText w:val="%1.%2"/>
      <w:lvlJc w:val="left"/>
      <w:pPr>
        <w:ind w:left="997" w:hanging="388"/>
      </w:pPr>
      <w:rPr>
        <w:rFonts w:ascii="Times New Roman" w:eastAsia="Times New Roman" w:hAnsi="Times New Roman" w:cs="Times New Roman" w:hint="default"/>
        <w:spacing w:val="-4"/>
        <w:w w:val="100"/>
        <w:sz w:val="20"/>
        <w:szCs w:val="20"/>
      </w:rPr>
    </w:lvl>
    <w:lvl w:ilvl="2">
      <w:numFmt w:val="bullet"/>
      <w:lvlText w:val="•"/>
      <w:lvlJc w:val="left"/>
      <w:pPr>
        <w:ind w:left="2927" w:hanging="388"/>
      </w:pPr>
      <w:rPr>
        <w:rFonts w:hint="default"/>
      </w:rPr>
    </w:lvl>
    <w:lvl w:ilvl="3">
      <w:numFmt w:val="bullet"/>
      <w:lvlText w:val="•"/>
      <w:lvlJc w:val="left"/>
      <w:pPr>
        <w:ind w:left="3891" w:hanging="388"/>
      </w:pPr>
      <w:rPr>
        <w:rFonts w:hint="default"/>
      </w:rPr>
    </w:lvl>
    <w:lvl w:ilvl="4">
      <w:numFmt w:val="bullet"/>
      <w:lvlText w:val="•"/>
      <w:lvlJc w:val="left"/>
      <w:pPr>
        <w:ind w:left="4855" w:hanging="388"/>
      </w:pPr>
      <w:rPr>
        <w:rFonts w:hint="default"/>
      </w:rPr>
    </w:lvl>
    <w:lvl w:ilvl="5">
      <w:numFmt w:val="bullet"/>
      <w:lvlText w:val="•"/>
      <w:lvlJc w:val="left"/>
      <w:pPr>
        <w:ind w:left="5819" w:hanging="388"/>
      </w:pPr>
      <w:rPr>
        <w:rFonts w:hint="default"/>
      </w:rPr>
    </w:lvl>
    <w:lvl w:ilvl="6">
      <w:numFmt w:val="bullet"/>
      <w:lvlText w:val="•"/>
      <w:lvlJc w:val="left"/>
      <w:pPr>
        <w:ind w:left="6783" w:hanging="388"/>
      </w:pPr>
      <w:rPr>
        <w:rFonts w:hint="default"/>
      </w:rPr>
    </w:lvl>
    <w:lvl w:ilvl="7">
      <w:numFmt w:val="bullet"/>
      <w:lvlText w:val="•"/>
      <w:lvlJc w:val="left"/>
      <w:pPr>
        <w:ind w:left="7747" w:hanging="388"/>
      </w:pPr>
      <w:rPr>
        <w:rFonts w:hint="default"/>
      </w:rPr>
    </w:lvl>
    <w:lvl w:ilvl="8">
      <w:numFmt w:val="bullet"/>
      <w:lvlText w:val="•"/>
      <w:lvlJc w:val="left"/>
      <w:pPr>
        <w:ind w:left="8711" w:hanging="388"/>
      </w:pPr>
      <w:rPr>
        <w:rFonts w:hint="default"/>
      </w:rPr>
    </w:lvl>
  </w:abstractNum>
  <w:abstractNum w:abstractNumId="80" w15:restartNumberingAfterBreak="0">
    <w:nsid w:val="797837BB"/>
    <w:multiLevelType w:val="multilevel"/>
    <w:tmpl w:val="AAB809C0"/>
    <w:lvl w:ilvl="0">
      <w:start w:val="28"/>
      <w:numFmt w:val="decimal"/>
      <w:lvlText w:val="%1"/>
      <w:lvlJc w:val="left"/>
      <w:pPr>
        <w:ind w:left="851" w:hanging="420"/>
      </w:pPr>
      <w:rPr>
        <w:rFonts w:hint="default"/>
      </w:rPr>
    </w:lvl>
    <w:lvl w:ilvl="1">
      <w:start w:val="1"/>
      <w:numFmt w:val="decimal"/>
      <w:lvlText w:val="%1.%2"/>
      <w:lvlJc w:val="left"/>
      <w:pPr>
        <w:ind w:left="851" w:hanging="420"/>
      </w:pPr>
      <w:rPr>
        <w:rFonts w:ascii="Times New Roman" w:eastAsia="Times New Roman" w:hAnsi="Times New Roman" w:cs="Times New Roman" w:hint="default"/>
        <w:w w:val="100"/>
        <w:sz w:val="22"/>
        <w:szCs w:val="22"/>
      </w:rPr>
    </w:lvl>
    <w:lvl w:ilvl="2">
      <w:numFmt w:val="bullet"/>
      <w:lvlText w:val="•"/>
      <w:lvlJc w:val="left"/>
      <w:pPr>
        <w:ind w:left="2815" w:hanging="420"/>
      </w:pPr>
      <w:rPr>
        <w:rFonts w:hint="default"/>
      </w:rPr>
    </w:lvl>
    <w:lvl w:ilvl="3">
      <w:numFmt w:val="bullet"/>
      <w:lvlText w:val="•"/>
      <w:lvlJc w:val="left"/>
      <w:pPr>
        <w:ind w:left="3793" w:hanging="420"/>
      </w:pPr>
      <w:rPr>
        <w:rFonts w:hint="default"/>
      </w:rPr>
    </w:lvl>
    <w:lvl w:ilvl="4">
      <w:numFmt w:val="bullet"/>
      <w:lvlText w:val="•"/>
      <w:lvlJc w:val="left"/>
      <w:pPr>
        <w:ind w:left="4771" w:hanging="420"/>
      </w:pPr>
      <w:rPr>
        <w:rFonts w:hint="default"/>
      </w:rPr>
    </w:lvl>
    <w:lvl w:ilvl="5">
      <w:numFmt w:val="bullet"/>
      <w:lvlText w:val="•"/>
      <w:lvlJc w:val="left"/>
      <w:pPr>
        <w:ind w:left="5749" w:hanging="420"/>
      </w:pPr>
      <w:rPr>
        <w:rFonts w:hint="default"/>
      </w:rPr>
    </w:lvl>
    <w:lvl w:ilvl="6">
      <w:numFmt w:val="bullet"/>
      <w:lvlText w:val="•"/>
      <w:lvlJc w:val="left"/>
      <w:pPr>
        <w:ind w:left="6727" w:hanging="420"/>
      </w:pPr>
      <w:rPr>
        <w:rFonts w:hint="default"/>
      </w:rPr>
    </w:lvl>
    <w:lvl w:ilvl="7">
      <w:numFmt w:val="bullet"/>
      <w:lvlText w:val="•"/>
      <w:lvlJc w:val="left"/>
      <w:pPr>
        <w:ind w:left="7705" w:hanging="420"/>
      </w:pPr>
      <w:rPr>
        <w:rFonts w:hint="default"/>
      </w:rPr>
    </w:lvl>
    <w:lvl w:ilvl="8">
      <w:numFmt w:val="bullet"/>
      <w:lvlText w:val="•"/>
      <w:lvlJc w:val="left"/>
      <w:pPr>
        <w:ind w:left="8683" w:hanging="420"/>
      </w:pPr>
      <w:rPr>
        <w:rFonts w:hint="default"/>
      </w:rPr>
    </w:lvl>
  </w:abstractNum>
  <w:abstractNum w:abstractNumId="81" w15:restartNumberingAfterBreak="0">
    <w:nsid w:val="7C4F23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D660A49"/>
    <w:multiLevelType w:val="hybridMultilevel"/>
    <w:tmpl w:val="EE3AD8EC"/>
    <w:lvl w:ilvl="0" w:tplc="4E100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9E3F79"/>
    <w:multiLevelType w:val="hybridMultilevel"/>
    <w:tmpl w:val="AA3677DE"/>
    <w:lvl w:ilvl="0" w:tplc="1AAECC7A">
      <w:start w:val="1"/>
      <w:numFmt w:val="upperRoman"/>
      <w:lvlText w:val="%1."/>
      <w:lvlJc w:val="left"/>
      <w:pPr>
        <w:ind w:left="837" w:hanging="478"/>
        <w:jc w:val="right"/>
      </w:pPr>
      <w:rPr>
        <w:rFonts w:ascii="Times New Roman" w:eastAsia="Times New Roman" w:hAnsi="Times New Roman" w:cs="Times New Roman" w:hint="default"/>
        <w:w w:val="99"/>
        <w:sz w:val="20"/>
        <w:szCs w:val="20"/>
      </w:rPr>
    </w:lvl>
    <w:lvl w:ilvl="1" w:tplc="01789AD0">
      <w:numFmt w:val="bullet"/>
      <w:lvlText w:val="•"/>
      <w:lvlJc w:val="left"/>
      <w:pPr>
        <w:ind w:left="1738" w:hanging="478"/>
      </w:pPr>
      <w:rPr>
        <w:rFonts w:hint="default"/>
      </w:rPr>
    </w:lvl>
    <w:lvl w:ilvl="2" w:tplc="C3D0BACA">
      <w:numFmt w:val="bullet"/>
      <w:lvlText w:val="•"/>
      <w:lvlJc w:val="left"/>
      <w:pPr>
        <w:ind w:left="2636" w:hanging="478"/>
      </w:pPr>
      <w:rPr>
        <w:rFonts w:hint="default"/>
      </w:rPr>
    </w:lvl>
    <w:lvl w:ilvl="3" w:tplc="4C34FEB8">
      <w:numFmt w:val="bullet"/>
      <w:lvlText w:val="•"/>
      <w:lvlJc w:val="left"/>
      <w:pPr>
        <w:ind w:left="3535" w:hanging="478"/>
      </w:pPr>
      <w:rPr>
        <w:rFonts w:hint="default"/>
      </w:rPr>
    </w:lvl>
    <w:lvl w:ilvl="4" w:tplc="5B96DF4C">
      <w:numFmt w:val="bullet"/>
      <w:lvlText w:val="•"/>
      <w:lvlJc w:val="left"/>
      <w:pPr>
        <w:ind w:left="4433" w:hanging="478"/>
      </w:pPr>
      <w:rPr>
        <w:rFonts w:hint="default"/>
      </w:rPr>
    </w:lvl>
    <w:lvl w:ilvl="5" w:tplc="10A4B996">
      <w:numFmt w:val="bullet"/>
      <w:lvlText w:val="•"/>
      <w:lvlJc w:val="left"/>
      <w:pPr>
        <w:ind w:left="5332" w:hanging="478"/>
      </w:pPr>
      <w:rPr>
        <w:rFonts w:hint="default"/>
      </w:rPr>
    </w:lvl>
    <w:lvl w:ilvl="6" w:tplc="307A3854">
      <w:numFmt w:val="bullet"/>
      <w:lvlText w:val="•"/>
      <w:lvlJc w:val="left"/>
      <w:pPr>
        <w:ind w:left="6230" w:hanging="478"/>
      </w:pPr>
      <w:rPr>
        <w:rFonts w:hint="default"/>
      </w:rPr>
    </w:lvl>
    <w:lvl w:ilvl="7" w:tplc="6A70C406">
      <w:numFmt w:val="bullet"/>
      <w:lvlText w:val="•"/>
      <w:lvlJc w:val="left"/>
      <w:pPr>
        <w:ind w:left="7128" w:hanging="478"/>
      </w:pPr>
      <w:rPr>
        <w:rFonts w:hint="default"/>
      </w:rPr>
    </w:lvl>
    <w:lvl w:ilvl="8" w:tplc="B092563C">
      <w:numFmt w:val="bullet"/>
      <w:lvlText w:val="•"/>
      <w:lvlJc w:val="left"/>
      <w:pPr>
        <w:ind w:left="8027" w:hanging="478"/>
      </w:pPr>
      <w:rPr>
        <w:rFonts w:hint="default"/>
      </w:rPr>
    </w:lvl>
  </w:abstractNum>
  <w:num w:numId="1">
    <w:abstractNumId w:val="83"/>
  </w:num>
  <w:num w:numId="2">
    <w:abstractNumId w:val="40"/>
  </w:num>
  <w:num w:numId="3">
    <w:abstractNumId w:val="50"/>
  </w:num>
  <w:num w:numId="4">
    <w:abstractNumId w:val="51"/>
  </w:num>
  <w:num w:numId="5">
    <w:abstractNumId w:val="47"/>
  </w:num>
  <w:num w:numId="6">
    <w:abstractNumId w:val="4"/>
  </w:num>
  <w:num w:numId="7">
    <w:abstractNumId w:val="5"/>
  </w:num>
  <w:num w:numId="8">
    <w:abstractNumId w:val="69"/>
  </w:num>
  <w:num w:numId="9">
    <w:abstractNumId w:val="59"/>
  </w:num>
  <w:num w:numId="10">
    <w:abstractNumId w:val="11"/>
  </w:num>
  <w:num w:numId="11">
    <w:abstractNumId w:val="75"/>
  </w:num>
  <w:num w:numId="12">
    <w:abstractNumId w:val="17"/>
  </w:num>
  <w:num w:numId="13">
    <w:abstractNumId w:val="15"/>
  </w:num>
  <w:num w:numId="14">
    <w:abstractNumId w:val="7"/>
  </w:num>
  <w:num w:numId="15">
    <w:abstractNumId w:val="42"/>
  </w:num>
  <w:num w:numId="16">
    <w:abstractNumId w:val="34"/>
  </w:num>
  <w:num w:numId="17">
    <w:abstractNumId w:val="10"/>
  </w:num>
  <w:num w:numId="18">
    <w:abstractNumId w:val="32"/>
  </w:num>
  <w:num w:numId="19">
    <w:abstractNumId w:val="19"/>
  </w:num>
  <w:num w:numId="20">
    <w:abstractNumId w:val="28"/>
  </w:num>
  <w:num w:numId="21">
    <w:abstractNumId w:val="62"/>
  </w:num>
  <w:num w:numId="22">
    <w:abstractNumId w:val="35"/>
  </w:num>
  <w:num w:numId="23">
    <w:abstractNumId w:val="0"/>
  </w:num>
  <w:num w:numId="24">
    <w:abstractNumId w:val="3"/>
  </w:num>
  <w:num w:numId="25">
    <w:abstractNumId w:val="36"/>
  </w:num>
  <w:num w:numId="26">
    <w:abstractNumId w:val="52"/>
  </w:num>
  <w:num w:numId="27">
    <w:abstractNumId w:val="72"/>
  </w:num>
  <w:num w:numId="28">
    <w:abstractNumId w:val="70"/>
  </w:num>
  <w:num w:numId="29">
    <w:abstractNumId w:val="58"/>
  </w:num>
  <w:num w:numId="30">
    <w:abstractNumId w:val="80"/>
  </w:num>
  <w:num w:numId="31">
    <w:abstractNumId w:val="20"/>
  </w:num>
  <w:num w:numId="32">
    <w:abstractNumId w:val="26"/>
  </w:num>
  <w:num w:numId="33">
    <w:abstractNumId w:val="29"/>
  </w:num>
  <w:num w:numId="34">
    <w:abstractNumId w:val="53"/>
  </w:num>
  <w:num w:numId="35">
    <w:abstractNumId w:val="31"/>
  </w:num>
  <w:num w:numId="36">
    <w:abstractNumId w:val="79"/>
  </w:num>
  <w:num w:numId="37">
    <w:abstractNumId w:val="48"/>
  </w:num>
  <w:num w:numId="38">
    <w:abstractNumId w:val="74"/>
  </w:num>
  <w:num w:numId="39">
    <w:abstractNumId w:val="43"/>
  </w:num>
  <w:num w:numId="40">
    <w:abstractNumId w:val="27"/>
  </w:num>
  <w:num w:numId="41">
    <w:abstractNumId w:val="49"/>
  </w:num>
  <w:num w:numId="42">
    <w:abstractNumId w:val="2"/>
  </w:num>
  <w:num w:numId="43">
    <w:abstractNumId w:val="25"/>
  </w:num>
  <w:num w:numId="44">
    <w:abstractNumId w:val="56"/>
  </w:num>
  <w:num w:numId="45">
    <w:abstractNumId w:val="22"/>
  </w:num>
  <w:num w:numId="46">
    <w:abstractNumId w:val="46"/>
  </w:num>
  <w:num w:numId="47">
    <w:abstractNumId w:val="6"/>
  </w:num>
  <w:num w:numId="48">
    <w:abstractNumId w:val="18"/>
  </w:num>
  <w:num w:numId="49">
    <w:abstractNumId w:val="14"/>
  </w:num>
  <w:num w:numId="50">
    <w:abstractNumId w:val="45"/>
  </w:num>
  <w:num w:numId="51">
    <w:abstractNumId w:val="78"/>
  </w:num>
  <w:num w:numId="52">
    <w:abstractNumId w:val="38"/>
  </w:num>
  <w:num w:numId="53">
    <w:abstractNumId w:val="71"/>
  </w:num>
  <w:num w:numId="54">
    <w:abstractNumId w:val="33"/>
  </w:num>
  <w:num w:numId="55">
    <w:abstractNumId w:val="66"/>
  </w:num>
  <w:num w:numId="56">
    <w:abstractNumId w:val="60"/>
  </w:num>
  <w:num w:numId="57">
    <w:abstractNumId w:val="77"/>
  </w:num>
  <w:num w:numId="58">
    <w:abstractNumId w:val="37"/>
  </w:num>
  <w:num w:numId="59">
    <w:abstractNumId w:val="23"/>
  </w:num>
  <w:num w:numId="60">
    <w:abstractNumId w:val="1"/>
  </w:num>
  <w:num w:numId="61">
    <w:abstractNumId w:val="13"/>
  </w:num>
  <w:num w:numId="62">
    <w:abstractNumId w:val="64"/>
  </w:num>
  <w:num w:numId="63">
    <w:abstractNumId w:val="16"/>
    <w:lvlOverride w:ilvl="0">
      <w:startOverride w:val="2"/>
    </w:lvlOverride>
  </w:num>
  <w:num w:numId="64">
    <w:abstractNumId w:val="41"/>
  </w:num>
  <w:num w:numId="65">
    <w:abstractNumId w:val="61"/>
  </w:num>
  <w:num w:numId="66">
    <w:abstractNumId w:val="55"/>
  </w:num>
  <w:num w:numId="67">
    <w:abstractNumId w:val="65"/>
  </w:num>
  <w:num w:numId="68">
    <w:abstractNumId w:val="30"/>
  </w:num>
  <w:num w:numId="69">
    <w:abstractNumId w:val="12"/>
  </w:num>
  <w:num w:numId="70">
    <w:abstractNumId w:val="76"/>
  </w:num>
  <w:num w:numId="71">
    <w:abstractNumId w:val="81"/>
  </w:num>
  <w:num w:numId="72">
    <w:abstractNumId w:val="8"/>
  </w:num>
  <w:num w:numId="73">
    <w:abstractNumId w:val="44"/>
  </w:num>
  <w:num w:numId="74">
    <w:abstractNumId w:val="24"/>
  </w:num>
  <w:num w:numId="75">
    <w:abstractNumId w:val="73"/>
  </w:num>
  <w:num w:numId="76">
    <w:abstractNumId w:val="68"/>
  </w:num>
  <w:num w:numId="77">
    <w:abstractNumId w:val="67"/>
  </w:num>
  <w:num w:numId="78">
    <w:abstractNumId w:val="39"/>
  </w:num>
  <w:num w:numId="79">
    <w:abstractNumId w:val="54"/>
  </w:num>
  <w:num w:numId="80">
    <w:abstractNumId w:val="63"/>
  </w:num>
  <w:num w:numId="81">
    <w:abstractNumId w:val="21"/>
  </w:num>
  <w:num w:numId="82">
    <w:abstractNumId w:val="82"/>
  </w:num>
  <w:num w:numId="83">
    <w:abstractNumId w:val="9"/>
  </w:num>
  <w:num w:numId="84">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1"/>
  <w:activeWritingStyle w:appName="MSWord" w:lang="en-NZ"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EA"/>
    <w:rsid w:val="000023E0"/>
    <w:rsid w:val="000037FD"/>
    <w:rsid w:val="00007BBF"/>
    <w:rsid w:val="000106BD"/>
    <w:rsid w:val="00011C7A"/>
    <w:rsid w:val="00013038"/>
    <w:rsid w:val="000147E6"/>
    <w:rsid w:val="0001549E"/>
    <w:rsid w:val="000172D0"/>
    <w:rsid w:val="00022E59"/>
    <w:rsid w:val="000232E2"/>
    <w:rsid w:val="000243D3"/>
    <w:rsid w:val="0002517D"/>
    <w:rsid w:val="00025FD7"/>
    <w:rsid w:val="00031D95"/>
    <w:rsid w:val="0003248F"/>
    <w:rsid w:val="000330B9"/>
    <w:rsid w:val="00033FC6"/>
    <w:rsid w:val="0004076E"/>
    <w:rsid w:val="000410D2"/>
    <w:rsid w:val="00042548"/>
    <w:rsid w:val="00043C07"/>
    <w:rsid w:val="000444FE"/>
    <w:rsid w:val="00044DED"/>
    <w:rsid w:val="00047681"/>
    <w:rsid w:val="00047916"/>
    <w:rsid w:val="00050C9A"/>
    <w:rsid w:val="0005145F"/>
    <w:rsid w:val="000525C4"/>
    <w:rsid w:val="00052A75"/>
    <w:rsid w:val="00055097"/>
    <w:rsid w:val="00055161"/>
    <w:rsid w:val="000573C9"/>
    <w:rsid w:val="00057694"/>
    <w:rsid w:val="00061674"/>
    <w:rsid w:val="00064BFA"/>
    <w:rsid w:val="00064CBB"/>
    <w:rsid w:val="00070884"/>
    <w:rsid w:val="0007154F"/>
    <w:rsid w:val="00073268"/>
    <w:rsid w:val="000761C3"/>
    <w:rsid w:val="00076AF3"/>
    <w:rsid w:val="000776E9"/>
    <w:rsid w:val="00080150"/>
    <w:rsid w:val="00081695"/>
    <w:rsid w:val="00087249"/>
    <w:rsid w:val="00087285"/>
    <w:rsid w:val="00091377"/>
    <w:rsid w:val="0009205F"/>
    <w:rsid w:val="00092903"/>
    <w:rsid w:val="00093A73"/>
    <w:rsid w:val="00093E05"/>
    <w:rsid w:val="00094A61"/>
    <w:rsid w:val="00095003"/>
    <w:rsid w:val="00095F20"/>
    <w:rsid w:val="000A151A"/>
    <w:rsid w:val="000A27BD"/>
    <w:rsid w:val="000A2DDC"/>
    <w:rsid w:val="000A342E"/>
    <w:rsid w:val="000A6397"/>
    <w:rsid w:val="000A6D26"/>
    <w:rsid w:val="000A6DA1"/>
    <w:rsid w:val="000A7787"/>
    <w:rsid w:val="000B27A8"/>
    <w:rsid w:val="000B29E7"/>
    <w:rsid w:val="000B38E6"/>
    <w:rsid w:val="000B39FE"/>
    <w:rsid w:val="000B599E"/>
    <w:rsid w:val="000C0F20"/>
    <w:rsid w:val="000C105D"/>
    <w:rsid w:val="000C2404"/>
    <w:rsid w:val="000C5876"/>
    <w:rsid w:val="000C7B36"/>
    <w:rsid w:val="000D219F"/>
    <w:rsid w:val="000D3A30"/>
    <w:rsid w:val="000D46A7"/>
    <w:rsid w:val="000D5DA8"/>
    <w:rsid w:val="000D677C"/>
    <w:rsid w:val="000D68D6"/>
    <w:rsid w:val="000E12EA"/>
    <w:rsid w:val="000E20C1"/>
    <w:rsid w:val="000E41AD"/>
    <w:rsid w:val="000E4D39"/>
    <w:rsid w:val="000E5617"/>
    <w:rsid w:val="000F0262"/>
    <w:rsid w:val="000F077F"/>
    <w:rsid w:val="000F1E3A"/>
    <w:rsid w:val="000F27DB"/>
    <w:rsid w:val="000F2E80"/>
    <w:rsid w:val="000F4D6D"/>
    <w:rsid w:val="000F5E31"/>
    <w:rsid w:val="000F6CAE"/>
    <w:rsid w:val="000F711E"/>
    <w:rsid w:val="00100A4C"/>
    <w:rsid w:val="001011E1"/>
    <w:rsid w:val="00104D81"/>
    <w:rsid w:val="001052B7"/>
    <w:rsid w:val="00107831"/>
    <w:rsid w:val="00107FE2"/>
    <w:rsid w:val="00111EDD"/>
    <w:rsid w:val="00114030"/>
    <w:rsid w:val="00114B6E"/>
    <w:rsid w:val="00115211"/>
    <w:rsid w:val="001158DB"/>
    <w:rsid w:val="001158DE"/>
    <w:rsid w:val="0012084B"/>
    <w:rsid w:val="001209D4"/>
    <w:rsid w:val="00120BDD"/>
    <w:rsid w:val="0012677F"/>
    <w:rsid w:val="0012707E"/>
    <w:rsid w:val="0013294C"/>
    <w:rsid w:val="001414CB"/>
    <w:rsid w:val="00141796"/>
    <w:rsid w:val="00143228"/>
    <w:rsid w:val="00145A43"/>
    <w:rsid w:val="0015184D"/>
    <w:rsid w:val="00152084"/>
    <w:rsid w:val="001541A9"/>
    <w:rsid w:val="001549A6"/>
    <w:rsid w:val="0015504A"/>
    <w:rsid w:val="0015541C"/>
    <w:rsid w:val="00155426"/>
    <w:rsid w:val="0015765E"/>
    <w:rsid w:val="00157849"/>
    <w:rsid w:val="00157A18"/>
    <w:rsid w:val="001669A5"/>
    <w:rsid w:val="00170954"/>
    <w:rsid w:val="00170EFD"/>
    <w:rsid w:val="001724F1"/>
    <w:rsid w:val="00173C9C"/>
    <w:rsid w:val="001740AC"/>
    <w:rsid w:val="001754C6"/>
    <w:rsid w:val="001815B3"/>
    <w:rsid w:val="001825C4"/>
    <w:rsid w:val="00183B67"/>
    <w:rsid w:val="00183C75"/>
    <w:rsid w:val="00184023"/>
    <w:rsid w:val="0018617C"/>
    <w:rsid w:val="0019032D"/>
    <w:rsid w:val="00192E95"/>
    <w:rsid w:val="0019431A"/>
    <w:rsid w:val="001952FB"/>
    <w:rsid w:val="00195354"/>
    <w:rsid w:val="00195884"/>
    <w:rsid w:val="00195BA7"/>
    <w:rsid w:val="00196782"/>
    <w:rsid w:val="001A00E3"/>
    <w:rsid w:val="001A071E"/>
    <w:rsid w:val="001A0A94"/>
    <w:rsid w:val="001A12D3"/>
    <w:rsid w:val="001A1AFB"/>
    <w:rsid w:val="001A2223"/>
    <w:rsid w:val="001A2A60"/>
    <w:rsid w:val="001A52F2"/>
    <w:rsid w:val="001A764B"/>
    <w:rsid w:val="001A7D67"/>
    <w:rsid w:val="001B00BA"/>
    <w:rsid w:val="001B038D"/>
    <w:rsid w:val="001B1A1D"/>
    <w:rsid w:val="001B4C39"/>
    <w:rsid w:val="001B70E6"/>
    <w:rsid w:val="001C51C5"/>
    <w:rsid w:val="001C5E8A"/>
    <w:rsid w:val="001D0B97"/>
    <w:rsid w:val="001D18E4"/>
    <w:rsid w:val="001D51F0"/>
    <w:rsid w:val="001D645A"/>
    <w:rsid w:val="001E03C3"/>
    <w:rsid w:val="001E0CE5"/>
    <w:rsid w:val="001E263E"/>
    <w:rsid w:val="001E5CBF"/>
    <w:rsid w:val="001E6864"/>
    <w:rsid w:val="001F1428"/>
    <w:rsid w:val="001F1A35"/>
    <w:rsid w:val="001F20C6"/>
    <w:rsid w:val="001F2CE4"/>
    <w:rsid w:val="001F33AF"/>
    <w:rsid w:val="001F3A0E"/>
    <w:rsid w:val="001F54F4"/>
    <w:rsid w:val="001F63AE"/>
    <w:rsid w:val="001F68E7"/>
    <w:rsid w:val="001F7401"/>
    <w:rsid w:val="00200CBF"/>
    <w:rsid w:val="00200DAB"/>
    <w:rsid w:val="00201680"/>
    <w:rsid w:val="00204C12"/>
    <w:rsid w:val="0021067D"/>
    <w:rsid w:val="00210E9A"/>
    <w:rsid w:val="00210F12"/>
    <w:rsid w:val="00212D93"/>
    <w:rsid w:val="00213FAB"/>
    <w:rsid w:val="00214D98"/>
    <w:rsid w:val="00216102"/>
    <w:rsid w:val="00220733"/>
    <w:rsid w:val="002208CC"/>
    <w:rsid w:val="00220B6B"/>
    <w:rsid w:val="002210E3"/>
    <w:rsid w:val="00221EE9"/>
    <w:rsid w:val="00222FA0"/>
    <w:rsid w:val="002233FD"/>
    <w:rsid w:val="002247F3"/>
    <w:rsid w:val="00224CE0"/>
    <w:rsid w:val="00224E60"/>
    <w:rsid w:val="002255A8"/>
    <w:rsid w:val="00227D04"/>
    <w:rsid w:val="002304C1"/>
    <w:rsid w:val="00230E16"/>
    <w:rsid w:val="0023151B"/>
    <w:rsid w:val="0023268F"/>
    <w:rsid w:val="00232EBC"/>
    <w:rsid w:val="0023385E"/>
    <w:rsid w:val="002346F3"/>
    <w:rsid w:val="0023472A"/>
    <w:rsid w:val="00235F93"/>
    <w:rsid w:val="00243DBE"/>
    <w:rsid w:val="00244D08"/>
    <w:rsid w:val="00245A7C"/>
    <w:rsid w:val="0025050A"/>
    <w:rsid w:val="00251967"/>
    <w:rsid w:val="0025258F"/>
    <w:rsid w:val="00254CB5"/>
    <w:rsid w:val="00255941"/>
    <w:rsid w:val="002608B7"/>
    <w:rsid w:val="0026107C"/>
    <w:rsid w:val="00261C6A"/>
    <w:rsid w:val="00264714"/>
    <w:rsid w:val="00264A97"/>
    <w:rsid w:val="002706D9"/>
    <w:rsid w:val="00274424"/>
    <w:rsid w:val="00275E6C"/>
    <w:rsid w:val="00276658"/>
    <w:rsid w:val="00277877"/>
    <w:rsid w:val="00280939"/>
    <w:rsid w:val="002829E3"/>
    <w:rsid w:val="00283146"/>
    <w:rsid w:val="00285FAA"/>
    <w:rsid w:val="00287C29"/>
    <w:rsid w:val="00291FCB"/>
    <w:rsid w:val="00292CC2"/>
    <w:rsid w:val="00294B26"/>
    <w:rsid w:val="00296F1B"/>
    <w:rsid w:val="002972E4"/>
    <w:rsid w:val="002A0186"/>
    <w:rsid w:val="002A09CC"/>
    <w:rsid w:val="002A182F"/>
    <w:rsid w:val="002A40BB"/>
    <w:rsid w:val="002A7BC0"/>
    <w:rsid w:val="002A7F3D"/>
    <w:rsid w:val="002B3A5B"/>
    <w:rsid w:val="002B5026"/>
    <w:rsid w:val="002B5FD3"/>
    <w:rsid w:val="002B6A5A"/>
    <w:rsid w:val="002C043F"/>
    <w:rsid w:val="002C1F81"/>
    <w:rsid w:val="002C2339"/>
    <w:rsid w:val="002C480B"/>
    <w:rsid w:val="002C4C8C"/>
    <w:rsid w:val="002D1598"/>
    <w:rsid w:val="002E0B3A"/>
    <w:rsid w:val="002E1830"/>
    <w:rsid w:val="002E1856"/>
    <w:rsid w:val="002E388B"/>
    <w:rsid w:val="002E45A5"/>
    <w:rsid w:val="002E52E9"/>
    <w:rsid w:val="002F21F7"/>
    <w:rsid w:val="002F2C31"/>
    <w:rsid w:val="002F30AD"/>
    <w:rsid w:val="00300C56"/>
    <w:rsid w:val="0030136D"/>
    <w:rsid w:val="0030222E"/>
    <w:rsid w:val="00302487"/>
    <w:rsid w:val="00303396"/>
    <w:rsid w:val="003039AA"/>
    <w:rsid w:val="00307122"/>
    <w:rsid w:val="00312F55"/>
    <w:rsid w:val="00315705"/>
    <w:rsid w:val="00316C3F"/>
    <w:rsid w:val="00316E0E"/>
    <w:rsid w:val="003205C7"/>
    <w:rsid w:val="003206CA"/>
    <w:rsid w:val="00321226"/>
    <w:rsid w:val="00325534"/>
    <w:rsid w:val="00333A2E"/>
    <w:rsid w:val="00333CCA"/>
    <w:rsid w:val="003356F2"/>
    <w:rsid w:val="0033655E"/>
    <w:rsid w:val="003409A4"/>
    <w:rsid w:val="003412B4"/>
    <w:rsid w:val="003419FE"/>
    <w:rsid w:val="003420EE"/>
    <w:rsid w:val="0034278C"/>
    <w:rsid w:val="00343B08"/>
    <w:rsid w:val="00344496"/>
    <w:rsid w:val="00345956"/>
    <w:rsid w:val="00347540"/>
    <w:rsid w:val="003509A1"/>
    <w:rsid w:val="00351C51"/>
    <w:rsid w:val="003524A4"/>
    <w:rsid w:val="003533F0"/>
    <w:rsid w:val="0035403D"/>
    <w:rsid w:val="003542DA"/>
    <w:rsid w:val="003560A5"/>
    <w:rsid w:val="00356453"/>
    <w:rsid w:val="00360A6E"/>
    <w:rsid w:val="00361769"/>
    <w:rsid w:val="00366321"/>
    <w:rsid w:val="00370453"/>
    <w:rsid w:val="00371AF2"/>
    <w:rsid w:val="00371D0B"/>
    <w:rsid w:val="003734D8"/>
    <w:rsid w:val="003744E5"/>
    <w:rsid w:val="003745F4"/>
    <w:rsid w:val="00375905"/>
    <w:rsid w:val="00376406"/>
    <w:rsid w:val="0038016A"/>
    <w:rsid w:val="00380598"/>
    <w:rsid w:val="0038537F"/>
    <w:rsid w:val="00385ED6"/>
    <w:rsid w:val="00390073"/>
    <w:rsid w:val="00390865"/>
    <w:rsid w:val="003912C2"/>
    <w:rsid w:val="00394E6A"/>
    <w:rsid w:val="00395D35"/>
    <w:rsid w:val="003A0472"/>
    <w:rsid w:val="003A04DC"/>
    <w:rsid w:val="003A32A8"/>
    <w:rsid w:val="003A449C"/>
    <w:rsid w:val="003A605A"/>
    <w:rsid w:val="003B0E16"/>
    <w:rsid w:val="003B5175"/>
    <w:rsid w:val="003B7209"/>
    <w:rsid w:val="003B7BF8"/>
    <w:rsid w:val="003C2774"/>
    <w:rsid w:val="003C372A"/>
    <w:rsid w:val="003C3C88"/>
    <w:rsid w:val="003C5D65"/>
    <w:rsid w:val="003C7416"/>
    <w:rsid w:val="003D0A5C"/>
    <w:rsid w:val="003D1DF5"/>
    <w:rsid w:val="003D386A"/>
    <w:rsid w:val="003D64CF"/>
    <w:rsid w:val="003D7F0C"/>
    <w:rsid w:val="003E0E1A"/>
    <w:rsid w:val="003E2D1A"/>
    <w:rsid w:val="003E38B3"/>
    <w:rsid w:val="003E4B22"/>
    <w:rsid w:val="003E4C09"/>
    <w:rsid w:val="003E665C"/>
    <w:rsid w:val="003F0606"/>
    <w:rsid w:val="003F10DE"/>
    <w:rsid w:val="003F13E9"/>
    <w:rsid w:val="003F2FBB"/>
    <w:rsid w:val="003F3811"/>
    <w:rsid w:val="0040227A"/>
    <w:rsid w:val="004033C5"/>
    <w:rsid w:val="00403EFC"/>
    <w:rsid w:val="00404298"/>
    <w:rsid w:val="00407648"/>
    <w:rsid w:val="00407A84"/>
    <w:rsid w:val="004122A0"/>
    <w:rsid w:val="00412620"/>
    <w:rsid w:val="004130E0"/>
    <w:rsid w:val="00413E51"/>
    <w:rsid w:val="00415E43"/>
    <w:rsid w:val="0041629B"/>
    <w:rsid w:val="00420453"/>
    <w:rsid w:val="004216AE"/>
    <w:rsid w:val="00423E47"/>
    <w:rsid w:val="00426A4A"/>
    <w:rsid w:val="00431014"/>
    <w:rsid w:val="004314CA"/>
    <w:rsid w:val="00432600"/>
    <w:rsid w:val="00434F35"/>
    <w:rsid w:val="00437286"/>
    <w:rsid w:val="00441D85"/>
    <w:rsid w:val="00442453"/>
    <w:rsid w:val="00446B42"/>
    <w:rsid w:val="004508C1"/>
    <w:rsid w:val="0045130E"/>
    <w:rsid w:val="00452A88"/>
    <w:rsid w:val="0045647E"/>
    <w:rsid w:val="00457491"/>
    <w:rsid w:val="00461791"/>
    <w:rsid w:val="00463BEF"/>
    <w:rsid w:val="004660B4"/>
    <w:rsid w:val="00467101"/>
    <w:rsid w:val="00471CFA"/>
    <w:rsid w:val="00473D3B"/>
    <w:rsid w:val="00474E94"/>
    <w:rsid w:val="00474F0C"/>
    <w:rsid w:val="00474FAB"/>
    <w:rsid w:val="00474FF0"/>
    <w:rsid w:val="00476184"/>
    <w:rsid w:val="00476789"/>
    <w:rsid w:val="004775D2"/>
    <w:rsid w:val="00480EFB"/>
    <w:rsid w:val="00482CA9"/>
    <w:rsid w:val="0048533C"/>
    <w:rsid w:val="00485970"/>
    <w:rsid w:val="00490B3B"/>
    <w:rsid w:val="00490EE6"/>
    <w:rsid w:val="0049585D"/>
    <w:rsid w:val="004979B0"/>
    <w:rsid w:val="004A06CD"/>
    <w:rsid w:val="004A0DFF"/>
    <w:rsid w:val="004A1C56"/>
    <w:rsid w:val="004A3BB7"/>
    <w:rsid w:val="004A4630"/>
    <w:rsid w:val="004A5CBF"/>
    <w:rsid w:val="004A730A"/>
    <w:rsid w:val="004A79AE"/>
    <w:rsid w:val="004B0AA4"/>
    <w:rsid w:val="004B0D2C"/>
    <w:rsid w:val="004B15B2"/>
    <w:rsid w:val="004B2799"/>
    <w:rsid w:val="004B3294"/>
    <w:rsid w:val="004B3693"/>
    <w:rsid w:val="004B4F28"/>
    <w:rsid w:val="004B51A5"/>
    <w:rsid w:val="004B53FF"/>
    <w:rsid w:val="004B562C"/>
    <w:rsid w:val="004C119F"/>
    <w:rsid w:val="004C13C8"/>
    <w:rsid w:val="004C25AC"/>
    <w:rsid w:val="004C2F44"/>
    <w:rsid w:val="004C6C32"/>
    <w:rsid w:val="004D0DB8"/>
    <w:rsid w:val="004D3C9B"/>
    <w:rsid w:val="004D4B17"/>
    <w:rsid w:val="004D4C9C"/>
    <w:rsid w:val="004D4E32"/>
    <w:rsid w:val="004D7A42"/>
    <w:rsid w:val="004E0D3B"/>
    <w:rsid w:val="004E329D"/>
    <w:rsid w:val="004E3F60"/>
    <w:rsid w:val="004E44C1"/>
    <w:rsid w:val="004F19B1"/>
    <w:rsid w:val="004F2DBE"/>
    <w:rsid w:val="004F3D12"/>
    <w:rsid w:val="004F5E73"/>
    <w:rsid w:val="004F5EDF"/>
    <w:rsid w:val="004F77CA"/>
    <w:rsid w:val="00501B0D"/>
    <w:rsid w:val="00502622"/>
    <w:rsid w:val="005054BD"/>
    <w:rsid w:val="005060DF"/>
    <w:rsid w:val="005068C4"/>
    <w:rsid w:val="00507D94"/>
    <w:rsid w:val="005109DC"/>
    <w:rsid w:val="00514E03"/>
    <w:rsid w:val="00515056"/>
    <w:rsid w:val="00523CFF"/>
    <w:rsid w:val="00524A81"/>
    <w:rsid w:val="00525826"/>
    <w:rsid w:val="005276F2"/>
    <w:rsid w:val="0053030F"/>
    <w:rsid w:val="00531814"/>
    <w:rsid w:val="0053631A"/>
    <w:rsid w:val="00540F3F"/>
    <w:rsid w:val="005410AA"/>
    <w:rsid w:val="00541616"/>
    <w:rsid w:val="00543CBD"/>
    <w:rsid w:val="00545EF6"/>
    <w:rsid w:val="005461EB"/>
    <w:rsid w:val="0054658A"/>
    <w:rsid w:val="00547B83"/>
    <w:rsid w:val="00550F54"/>
    <w:rsid w:val="005532A1"/>
    <w:rsid w:val="0055390F"/>
    <w:rsid w:val="0055435A"/>
    <w:rsid w:val="00554AB9"/>
    <w:rsid w:val="005571B1"/>
    <w:rsid w:val="00560759"/>
    <w:rsid w:val="005645BF"/>
    <w:rsid w:val="00564B1C"/>
    <w:rsid w:val="005657E9"/>
    <w:rsid w:val="00565A55"/>
    <w:rsid w:val="00566F17"/>
    <w:rsid w:val="00567D52"/>
    <w:rsid w:val="00570BDE"/>
    <w:rsid w:val="00570FF1"/>
    <w:rsid w:val="005714FD"/>
    <w:rsid w:val="0057274C"/>
    <w:rsid w:val="00573546"/>
    <w:rsid w:val="00576FA5"/>
    <w:rsid w:val="005776B0"/>
    <w:rsid w:val="00584B3C"/>
    <w:rsid w:val="00585225"/>
    <w:rsid w:val="00585A8F"/>
    <w:rsid w:val="00586DA0"/>
    <w:rsid w:val="005877A5"/>
    <w:rsid w:val="005902D6"/>
    <w:rsid w:val="005922A4"/>
    <w:rsid w:val="00592487"/>
    <w:rsid w:val="005934BA"/>
    <w:rsid w:val="00593C90"/>
    <w:rsid w:val="005975DF"/>
    <w:rsid w:val="005A1054"/>
    <w:rsid w:val="005A21FF"/>
    <w:rsid w:val="005A3942"/>
    <w:rsid w:val="005A4DDE"/>
    <w:rsid w:val="005B1E76"/>
    <w:rsid w:val="005B6F0E"/>
    <w:rsid w:val="005B7411"/>
    <w:rsid w:val="005C0321"/>
    <w:rsid w:val="005C084D"/>
    <w:rsid w:val="005C2B3D"/>
    <w:rsid w:val="005D04D7"/>
    <w:rsid w:val="005D4A46"/>
    <w:rsid w:val="005D4B67"/>
    <w:rsid w:val="005E1FE7"/>
    <w:rsid w:val="005E2B68"/>
    <w:rsid w:val="005E42B8"/>
    <w:rsid w:val="005E4CBF"/>
    <w:rsid w:val="005F29C8"/>
    <w:rsid w:val="005F3907"/>
    <w:rsid w:val="005F5A79"/>
    <w:rsid w:val="005F61C1"/>
    <w:rsid w:val="005F7676"/>
    <w:rsid w:val="005F7C2E"/>
    <w:rsid w:val="005F7E1A"/>
    <w:rsid w:val="005F7FAF"/>
    <w:rsid w:val="006034A5"/>
    <w:rsid w:val="006055AD"/>
    <w:rsid w:val="00605FE7"/>
    <w:rsid w:val="00606898"/>
    <w:rsid w:val="00607A8C"/>
    <w:rsid w:val="00610D1C"/>
    <w:rsid w:val="0061395F"/>
    <w:rsid w:val="00616550"/>
    <w:rsid w:val="00622341"/>
    <w:rsid w:val="006231D6"/>
    <w:rsid w:val="006245DA"/>
    <w:rsid w:val="006333BA"/>
    <w:rsid w:val="00634DDF"/>
    <w:rsid w:val="0063762C"/>
    <w:rsid w:val="00637874"/>
    <w:rsid w:val="0063789A"/>
    <w:rsid w:val="00640877"/>
    <w:rsid w:val="00641B20"/>
    <w:rsid w:val="00643E21"/>
    <w:rsid w:val="00647552"/>
    <w:rsid w:val="0065235E"/>
    <w:rsid w:val="0065253B"/>
    <w:rsid w:val="00652755"/>
    <w:rsid w:val="00652976"/>
    <w:rsid w:val="00652E4D"/>
    <w:rsid w:val="006533AE"/>
    <w:rsid w:val="0065394F"/>
    <w:rsid w:val="00654500"/>
    <w:rsid w:val="0065576E"/>
    <w:rsid w:val="00655CB0"/>
    <w:rsid w:val="0065639F"/>
    <w:rsid w:val="00657770"/>
    <w:rsid w:val="00660D8B"/>
    <w:rsid w:val="00662F08"/>
    <w:rsid w:val="00663D80"/>
    <w:rsid w:val="00664502"/>
    <w:rsid w:val="0066490F"/>
    <w:rsid w:val="00667CEF"/>
    <w:rsid w:val="0067051F"/>
    <w:rsid w:val="0067332D"/>
    <w:rsid w:val="006761F9"/>
    <w:rsid w:val="00677504"/>
    <w:rsid w:val="0067759B"/>
    <w:rsid w:val="006830C5"/>
    <w:rsid w:val="0068457A"/>
    <w:rsid w:val="006847FA"/>
    <w:rsid w:val="0068549E"/>
    <w:rsid w:val="00686CD2"/>
    <w:rsid w:val="00687F07"/>
    <w:rsid w:val="00690C90"/>
    <w:rsid w:val="00690FEE"/>
    <w:rsid w:val="0069123A"/>
    <w:rsid w:val="006913AA"/>
    <w:rsid w:val="00693118"/>
    <w:rsid w:val="0069334C"/>
    <w:rsid w:val="0069365D"/>
    <w:rsid w:val="00695BCB"/>
    <w:rsid w:val="0069750D"/>
    <w:rsid w:val="006A1746"/>
    <w:rsid w:val="006A1C01"/>
    <w:rsid w:val="006A2077"/>
    <w:rsid w:val="006B0FE4"/>
    <w:rsid w:val="006B1152"/>
    <w:rsid w:val="006B121E"/>
    <w:rsid w:val="006B477D"/>
    <w:rsid w:val="006B6234"/>
    <w:rsid w:val="006B662A"/>
    <w:rsid w:val="006C0484"/>
    <w:rsid w:val="006C0FC1"/>
    <w:rsid w:val="006C2A4C"/>
    <w:rsid w:val="006C63EE"/>
    <w:rsid w:val="006D0CC7"/>
    <w:rsid w:val="006D3560"/>
    <w:rsid w:val="006D4EF5"/>
    <w:rsid w:val="006E1F92"/>
    <w:rsid w:val="006E663E"/>
    <w:rsid w:val="006F0DA8"/>
    <w:rsid w:val="006F186D"/>
    <w:rsid w:val="006F51A0"/>
    <w:rsid w:val="006F5C0B"/>
    <w:rsid w:val="007008EA"/>
    <w:rsid w:val="0070245A"/>
    <w:rsid w:val="00702C3F"/>
    <w:rsid w:val="00702CB8"/>
    <w:rsid w:val="00703D3C"/>
    <w:rsid w:val="0070479D"/>
    <w:rsid w:val="00705E53"/>
    <w:rsid w:val="007066DC"/>
    <w:rsid w:val="007122A7"/>
    <w:rsid w:val="007129B8"/>
    <w:rsid w:val="00713483"/>
    <w:rsid w:val="007177B3"/>
    <w:rsid w:val="0072049D"/>
    <w:rsid w:val="007235DF"/>
    <w:rsid w:val="007257E9"/>
    <w:rsid w:val="00725D5E"/>
    <w:rsid w:val="00727827"/>
    <w:rsid w:val="00727C84"/>
    <w:rsid w:val="00730F03"/>
    <w:rsid w:val="007329CE"/>
    <w:rsid w:val="00732D9D"/>
    <w:rsid w:val="00734C1E"/>
    <w:rsid w:val="00734C30"/>
    <w:rsid w:val="00737B48"/>
    <w:rsid w:val="00741DA0"/>
    <w:rsid w:val="00742FF7"/>
    <w:rsid w:val="007469C8"/>
    <w:rsid w:val="007471D5"/>
    <w:rsid w:val="007513A9"/>
    <w:rsid w:val="00751604"/>
    <w:rsid w:val="007560F3"/>
    <w:rsid w:val="0075725F"/>
    <w:rsid w:val="00760810"/>
    <w:rsid w:val="00761433"/>
    <w:rsid w:val="00761855"/>
    <w:rsid w:val="007621F3"/>
    <w:rsid w:val="007628D2"/>
    <w:rsid w:val="007638D9"/>
    <w:rsid w:val="00767159"/>
    <w:rsid w:val="00771241"/>
    <w:rsid w:val="00771538"/>
    <w:rsid w:val="007717F4"/>
    <w:rsid w:val="0077298F"/>
    <w:rsid w:val="007732C8"/>
    <w:rsid w:val="00773542"/>
    <w:rsid w:val="00773577"/>
    <w:rsid w:val="00774F4D"/>
    <w:rsid w:val="00775B59"/>
    <w:rsid w:val="00776BFF"/>
    <w:rsid w:val="0077791B"/>
    <w:rsid w:val="00777D29"/>
    <w:rsid w:val="00780C48"/>
    <w:rsid w:val="00780EEC"/>
    <w:rsid w:val="00781C80"/>
    <w:rsid w:val="0078262A"/>
    <w:rsid w:val="00782D69"/>
    <w:rsid w:val="00784E76"/>
    <w:rsid w:val="0078649B"/>
    <w:rsid w:val="00791539"/>
    <w:rsid w:val="007935E8"/>
    <w:rsid w:val="00794566"/>
    <w:rsid w:val="00794F24"/>
    <w:rsid w:val="00797E62"/>
    <w:rsid w:val="007A034F"/>
    <w:rsid w:val="007A123C"/>
    <w:rsid w:val="007A200A"/>
    <w:rsid w:val="007A3FEE"/>
    <w:rsid w:val="007A5EAD"/>
    <w:rsid w:val="007B03A6"/>
    <w:rsid w:val="007B0517"/>
    <w:rsid w:val="007B051F"/>
    <w:rsid w:val="007B1454"/>
    <w:rsid w:val="007B47C5"/>
    <w:rsid w:val="007B5611"/>
    <w:rsid w:val="007C0359"/>
    <w:rsid w:val="007C1863"/>
    <w:rsid w:val="007C1F84"/>
    <w:rsid w:val="007C2816"/>
    <w:rsid w:val="007C376F"/>
    <w:rsid w:val="007C454C"/>
    <w:rsid w:val="007C581C"/>
    <w:rsid w:val="007C64ED"/>
    <w:rsid w:val="007D1128"/>
    <w:rsid w:val="007D1AE7"/>
    <w:rsid w:val="007D4795"/>
    <w:rsid w:val="007D4996"/>
    <w:rsid w:val="007D5569"/>
    <w:rsid w:val="007D5B98"/>
    <w:rsid w:val="007D5BC3"/>
    <w:rsid w:val="007D5C9B"/>
    <w:rsid w:val="007D62C7"/>
    <w:rsid w:val="007E0344"/>
    <w:rsid w:val="007E07CB"/>
    <w:rsid w:val="007E1DE5"/>
    <w:rsid w:val="007E342C"/>
    <w:rsid w:val="007E38D1"/>
    <w:rsid w:val="007E3AA4"/>
    <w:rsid w:val="007E5195"/>
    <w:rsid w:val="007E5F7D"/>
    <w:rsid w:val="007E6FBB"/>
    <w:rsid w:val="007E7652"/>
    <w:rsid w:val="007F2962"/>
    <w:rsid w:val="007F3B2D"/>
    <w:rsid w:val="007F4FEE"/>
    <w:rsid w:val="007F6B4F"/>
    <w:rsid w:val="00800448"/>
    <w:rsid w:val="008005E7"/>
    <w:rsid w:val="00802F56"/>
    <w:rsid w:val="00803463"/>
    <w:rsid w:val="0080513F"/>
    <w:rsid w:val="00805A34"/>
    <w:rsid w:val="00806CA8"/>
    <w:rsid w:val="008100E8"/>
    <w:rsid w:val="00811389"/>
    <w:rsid w:val="008117B3"/>
    <w:rsid w:val="00814C58"/>
    <w:rsid w:val="00815734"/>
    <w:rsid w:val="00816599"/>
    <w:rsid w:val="008214C3"/>
    <w:rsid w:val="00823030"/>
    <w:rsid w:val="008319C8"/>
    <w:rsid w:val="00833622"/>
    <w:rsid w:val="00833D61"/>
    <w:rsid w:val="0083571C"/>
    <w:rsid w:val="008363AC"/>
    <w:rsid w:val="00837F6C"/>
    <w:rsid w:val="00837FE2"/>
    <w:rsid w:val="00841FAB"/>
    <w:rsid w:val="00844055"/>
    <w:rsid w:val="008457E4"/>
    <w:rsid w:val="008460C9"/>
    <w:rsid w:val="00846563"/>
    <w:rsid w:val="0084677A"/>
    <w:rsid w:val="00850CED"/>
    <w:rsid w:val="00852D60"/>
    <w:rsid w:val="00854D10"/>
    <w:rsid w:val="00860781"/>
    <w:rsid w:val="00863827"/>
    <w:rsid w:val="00867B9E"/>
    <w:rsid w:val="00867C3B"/>
    <w:rsid w:val="0087125C"/>
    <w:rsid w:val="0087179D"/>
    <w:rsid w:val="00871FBD"/>
    <w:rsid w:val="0087616D"/>
    <w:rsid w:val="00876BE6"/>
    <w:rsid w:val="00876F22"/>
    <w:rsid w:val="008774F3"/>
    <w:rsid w:val="00880F36"/>
    <w:rsid w:val="0088162B"/>
    <w:rsid w:val="0088179D"/>
    <w:rsid w:val="008831DC"/>
    <w:rsid w:val="0088358F"/>
    <w:rsid w:val="008848C3"/>
    <w:rsid w:val="0088501B"/>
    <w:rsid w:val="0088670D"/>
    <w:rsid w:val="00886901"/>
    <w:rsid w:val="00887852"/>
    <w:rsid w:val="00887AC8"/>
    <w:rsid w:val="00887B29"/>
    <w:rsid w:val="00890281"/>
    <w:rsid w:val="0089246A"/>
    <w:rsid w:val="008929A2"/>
    <w:rsid w:val="0089313C"/>
    <w:rsid w:val="00893433"/>
    <w:rsid w:val="00894E74"/>
    <w:rsid w:val="00895108"/>
    <w:rsid w:val="008A09D5"/>
    <w:rsid w:val="008A1113"/>
    <w:rsid w:val="008A24B3"/>
    <w:rsid w:val="008A59AE"/>
    <w:rsid w:val="008A731F"/>
    <w:rsid w:val="008B010E"/>
    <w:rsid w:val="008B34AF"/>
    <w:rsid w:val="008B3C87"/>
    <w:rsid w:val="008B4127"/>
    <w:rsid w:val="008B50FE"/>
    <w:rsid w:val="008B5146"/>
    <w:rsid w:val="008B5DC7"/>
    <w:rsid w:val="008B6129"/>
    <w:rsid w:val="008C1605"/>
    <w:rsid w:val="008C212D"/>
    <w:rsid w:val="008C24FF"/>
    <w:rsid w:val="008C2CEC"/>
    <w:rsid w:val="008D09F5"/>
    <w:rsid w:val="008D0C10"/>
    <w:rsid w:val="008D1236"/>
    <w:rsid w:val="008D2EF0"/>
    <w:rsid w:val="008D4032"/>
    <w:rsid w:val="008D40C3"/>
    <w:rsid w:val="008D468A"/>
    <w:rsid w:val="008D4863"/>
    <w:rsid w:val="008D59B2"/>
    <w:rsid w:val="008D62A6"/>
    <w:rsid w:val="008D6718"/>
    <w:rsid w:val="008D68E4"/>
    <w:rsid w:val="008D711F"/>
    <w:rsid w:val="008E0701"/>
    <w:rsid w:val="008E0C73"/>
    <w:rsid w:val="008E6D20"/>
    <w:rsid w:val="008F05F7"/>
    <w:rsid w:val="008F4964"/>
    <w:rsid w:val="008F4FB6"/>
    <w:rsid w:val="008F6D51"/>
    <w:rsid w:val="009014DD"/>
    <w:rsid w:val="009078F2"/>
    <w:rsid w:val="00910843"/>
    <w:rsid w:val="00912D43"/>
    <w:rsid w:val="00913588"/>
    <w:rsid w:val="0091456A"/>
    <w:rsid w:val="00914C08"/>
    <w:rsid w:val="009150D8"/>
    <w:rsid w:val="00915493"/>
    <w:rsid w:val="00915938"/>
    <w:rsid w:val="00916D78"/>
    <w:rsid w:val="00917063"/>
    <w:rsid w:val="009171A8"/>
    <w:rsid w:val="009200F8"/>
    <w:rsid w:val="00922476"/>
    <w:rsid w:val="00923D09"/>
    <w:rsid w:val="0092426F"/>
    <w:rsid w:val="009250D9"/>
    <w:rsid w:val="00927A7D"/>
    <w:rsid w:val="0093039B"/>
    <w:rsid w:val="0093326B"/>
    <w:rsid w:val="00933667"/>
    <w:rsid w:val="00934C42"/>
    <w:rsid w:val="00936063"/>
    <w:rsid w:val="009363FB"/>
    <w:rsid w:val="0094170C"/>
    <w:rsid w:val="009425F3"/>
    <w:rsid w:val="009444A8"/>
    <w:rsid w:val="00945183"/>
    <w:rsid w:val="009464AB"/>
    <w:rsid w:val="00947E8F"/>
    <w:rsid w:val="00953937"/>
    <w:rsid w:val="00954DC0"/>
    <w:rsid w:val="00955FD5"/>
    <w:rsid w:val="0095695A"/>
    <w:rsid w:val="009614CB"/>
    <w:rsid w:val="00961F02"/>
    <w:rsid w:val="00964303"/>
    <w:rsid w:val="0096644F"/>
    <w:rsid w:val="009666E6"/>
    <w:rsid w:val="0096735C"/>
    <w:rsid w:val="00970A49"/>
    <w:rsid w:val="00970A5D"/>
    <w:rsid w:val="00972C2B"/>
    <w:rsid w:val="00974923"/>
    <w:rsid w:val="00974D7D"/>
    <w:rsid w:val="00975153"/>
    <w:rsid w:val="00983BC3"/>
    <w:rsid w:val="00983FB9"/>
    <w:rsid w:val="00984FDC"/>
    <w:rsid w:val="00985CEF"/>
    <w:rsid w:val="00990126"/>
    <w:rsid w:val="00992038"/>
    <w:rsid w:val="00996EF9"/>
    <w:rsid w:val="009A09F2"/>
    <w:rsid w:val="009A0C2D"/>
    <w:rsid w:val="009A1A3C"/>
    <w:rsid w:val="009A1F32"/>
    <w:rsid w:val="009A39D9"/>
    <w:rsid w:val="009A3E26"/>
    <w:rsid w:val="009A4118"/>
    <w:rsid w:val="009A4C68"/>
    <w:rsid w:val="009A6BF0"/>
    <w:rsid w:val="009A7399"/>
    <w:rsid w:val="009B2A0F"/>
    <w:rsid w:val="009B44C3"/>
    <w:rsid w:val="009B59B4"/>
    <w:rsid w:val="009B721D"/>
    <w:rsid w:val="009B783D"/>
    <w:rsid w:val="009B78D9"/>
    <w:rsid w:val="009C0F22"/>
    <w:rsid w:val="009C1180"/>
    <w:rsid w:val="009C1BD5"/>
    <w:rsid w:val="009C342F"/>
    <w:rsid w:val="009C6648"/>
    <w:rsid w:val="009D3B66"/>
    <w:rsid w:val="009D4B4A"/>
    <w:rsid w:val="009E1984"/>
    <w:rsid w:val="009E340C"/>
    <w:rsid w:val="009E40E7"/>
    <w:rsid w:val="009E483B"/>
    <w:rsid w:val="009E6654"/>
    <w:rsid w:val="009E6E23"/>
    <w:rsid w:val="009E7BE5"/>
    <w:rsid w:val="009F14EB"/>
    <w:rsid w:val="009F30AA"/>
    <w:rsid w:val="009F4205"/>
    <w:rsid w:val="009F5B51"/>
    <w:rsid w:val="009F77DE"/>
    <w:rsid w:val="00A01BC8"/>
    <w:rsid w:val="00A02C39"/>
    <w:rsid w:val="00A03332"/>
    <w:rsid w:val="00A042A7"/>
    <w:rsid w:val="00A061B9"/>
    <w:rsid w:val="00A10F84"/>
    <w:rsid w:val="00A114C2"/>
    <w:rsid w:val="00A12583"/>
    <w:rsid w:val="00A12AB5"/>
    <w:rsid w:val="00A16AED"/>
    <w:rsid w:val="00A16C7E"/>
    <w:rsid w:val="00A2034F"/>
    <w:rsid w:val="00A20DA1"/>
    <w:rsid w:val="00A22790"/>
    <w:rsid w:val="00A2319E"/>
    <w:rsid w:val="00A23934"/>
    <w:rsid w:val="00A27926"/>
    <w:rsid w:val="00A304FC"/>
    <w:rsid w:val="00A326E8"/>
    <w:rsid w:val="00A35238"/>
    <w:rsid w:val="00A353CB"/>
    <w:rsid w:val="00A35E13"/>
    <w:rsid w:val="00A41D22"/>
    <w:rsid w:val="00A421F3"/>
    <w:rsid w:val="00A431EF"/>
    <w:rsid w:val="00A43DD0"/>
    <w:rsid w:val="00A45D5C"/>
    <w:rsid w:val="00A46393"/>
    <w:rsid w:val="00A46B3F"/>
    <w:rsid w:val="00A508F4"/>
    <w:rsid w:val="00A51320"/>
    <w:rsid w:val="00A5166E"/>
    <w:rsid w:val="00A51752"/>
    <w:rsid w:val="00A51AB6"/>
    <w:rsid w:val="00A53E95"/>
    <w:rsid w:val="00A5401A"/>
    <w:rsid w:val="00A554BB"/>
    <w:rsid w:val="00A632EC"/>
    <w:rsid w:val="00A64506"/>
    <w:rsid w:val="00A65905"/>
    <w:rsid w:val="00A716F6"/>
    <w:rsid w:val="00A723E9"/>
    <w:rsid w:val="00A7337E"/>
    <w:rsid w:val="00A73C18"/>
    <w:rsid w:val="00A74397"/>
    <w:rsid w:val="00A74DDD"/>
    <w:rsid w:val="00A756BA"/>
    <w:rsid w:val="00A7578F"/>
    <w:rsid w:val="00A76058"/>
    <w:rsid w:val="00A76DD2"/>
    <w:rsid w:val="00A80A6A"/>
    <w:rsid w:val="00A81FF4"/>
    <w:rsid w:val="00A82BA0"/>
    <w:rsid w:val="00A84807"/>
    <w:rsid w:val="00A85631"/>
    <w:rsid w:val="00A879E9"/>
    <w:rsid w:val="00A93D15"/>
    <w:rsid w:val="00AA0039"/>
    <w:rsid w:val="00AA12DF"/>
    <w:rsid w:val="00AA1FCE"/>
    <w:rsid w:val="00AA289B"/>
    <w:rsid w:val="00AA3180"/>
    <w:rsid w:val="00AA569C"/>
    <w:rsid w:val="00AA5C04"/>
    <w:rsid w:val="00AA6D85"/>
    <w:rsid w:val="00AA6DD7"/>
    <w:rsid w:val="00AA70B0"/>
    <w:rsid w:val="00AB2541"/>
    <w:rsid w:val="00AB5178"/>
    <w:rsid w:val="00AB63CC"/>
    <w:rsid w:val="00AD1952"/>
    <w:rsid w:val="00AD3AA1"/>
    <w:rsid w:val="00AD56DA"/>
    <w:rsid w:val="00AE49AA"/>
    <w:rsid w:val="00AE5593"/>
    <w:rsid w:val="00AE5AA8"/>
    <w:rsid w:val="00AE64AD"/>
    <w:rsid w:val="00AE7CB7"/>
    <w:rsid w:val="00AF3962"/>
    <w:rsid w:val="00AF3A10"/>
    <w:rsid w:val="00AF67A4"/>
    <w:rsid w:val="00AF7CF0"/>
    <w:rsid w:val="00B01D51"/>
    <w:rsid w:val="00B035ED"/>
    <w:rsid w:val="00B07CB1"/>
    <w:rsid w:val="00B103D1"/>
    <w:rsid w:val="00B11499"/>
    <w:rsid w:val="00B14638"/>
    <w:rsid w:val="00B14B2A"/>
    <w:rsid w:val="00B17CC5"/>
    <w:rsid w:val="00B202FE"/>
    <w:rsid w:val="00B221D0"/>
    <w:rsid w:val="00B22450"/>
    <w:rsid w:val="00B22DE3"/>
    <w:rsid w:val="00B2309B"/>
    <w:rsid w:val="00B24640"/>
    <w:rsid w:val="00B24F55"/>
    <w:rsid w:val="00B24FFA"/>
    <w:rsid w:val="00B256E4"/>
    <w:rsid w:val="00B25798"/>
    <w:rsid w:val="00B26704"/>
    <w:rsid w:val="00B2684B"/>
    <w:rsid w:val="00B27433"/>
    <w:rsid w:val="00B30673"/>
    <w:rsid w:val="00B30EF5"/>
    <w:rsid w:val="00B316B3"/>
    <w:rsid w:val="00B333DF"/>
    <w:rsid w:val="00B33527"/>
    <w:rsid w:val="00B34F98"/>
    <w:rsid w:val="00B367BA"/>
    <w:rsid w:val="00B36F9A"/>
    <w:rsid w:val="00B37543"/>
    <w:rsid w:val="00B37C45"/>
    <w:rsid w:val="00B40FEA"/>
    <w:rsid w:val="00B4215D"/>
    <w:rsid w:val="00B435C8"/>
    <w:rsid w:val="00B44020"/>
    <w:rsid w:val="00B46558"/>
    <w:rsid w:val="00B51CCE"/>
    <w:rsid w:val="00B525C6"/>
    <w:rsid w:val="00B56144"/>
    <w:rsid w:val="00B564BE"/>
    <w:rsid w:val="00B57ACF"/>
    <w:rsid w:val="00B6116D"/>
    <w:rsid w:val="00B615B2"/>
    <w:rsid w:val="00B6174A"/>
    <w:rsid w:val="00B61950"/>
    <w:rsid w:val="00B61D69"/>
    <w:rsid w:val="00B6266C"/>
    <w:rsid w:val="00B6353B"/>
    <w:rsid w:val="00B64B8D"/>
    <w:rsid w:val="00B66A3E"/>
    <w:rsid w:val="00B66A4C"/>
    <w:rsid w:val="00B70127"/>
    <w:rsid w:val="00B70BD9"/>
    <w:rsid w:val="00B72549"/>
    <w:rsid w:val="00B72C4F"/>
    <w:rsid w:val="00B73FD1"/>
    <w:rsid w:val="00B74C52"/>
    <w:rsid w:val="00B803A9"/>
    <w:rsid w:val="00B84827"/>
    <w:rsid w:val="00B8487A"/>
    <w:rsid w:val="00B86D4D"/>
    <w:rsid w:val="00B8709B"/>
    <w:rsid w:val="00B90659"/>
    <w:rsid w:val="00B90B7F"/>
    <w:rsid w:val="00B915D1"/>
    <w:rsid w:val="00B93085"/>
    <w:rsid w:val="00B958ED"/>
    <w:rsid w:val="00B9685E"/>
    <w:rsid w:val="00B96AAF"/>
    <w:rsid w:val="00B96E63"/>
    <w:rsid w:val="00BA1820"/>
    <w:rsid w:val="00BA4DB2"/>
    <w:rsid w:val="00BA4E1E"/>
    <w:rsid w:val="00BB1BD9"/>
    <w:rsid w:val="00BB1C82"/>
    <w:rsid w:val="00BB52ED"/>
    <w:rsid w:val="00BB5A77"/>
    <w:rsid w:val="00BB6E16"/>
    <w:rsid w:val="00BC32A2"/>
    <w:rsid w:val="00BC5144"/>
    <w:rsid w:val="00BC59A8"/>
    <w:rsid w:val="00BC5F81"/>
    <w:rsid w:val="00BC6590"/>
    <w:rsid w:val="00BC68BD"/>
    <w:rsid w:val="00BD089F"/>
    <w:rsid w:val="00BD5D94"/>
    <w:rsid w:val="00BD7386"/>
    <w:rsid w:val="00BE17A6"/>
    <w:rsid w:val="00BE461C"/>
    <w:rsid w:val="00BF46E2"/>
    <w:rsid w:val="00BF4D29"/>
    <w:rsid w:val="00BF5B6B"/>
    <w:rsid w:val="00BF7AE1"/>
    <w:rsid w:val="00C0151D"/>
    <w:rsid w:val="00C03591"/>
    <w:rsid w:val="00C0616A"/>
    <w:rsid w:val="00C07BAD"/>
    <w:rsid w:val="00C11FBC"/>
    <w:rsid w:val="00C1555E"/>
    <w:rsid w:val="00C15B7C"/>
    <w:rsid w:val="00C15C67"/>
    <w:rsid w:val="00C1749F"/>
    <w:rsid w:val="00C22EBA"/>
    <w:rsid w:val="00C25C49"/>
    <w:rsid w:val="00C26398"/>
    <w:rsid w:val="00C2685B"/>
    <w:rsid w:val="00C30E2F"/>
    <w:rsid w:val="00C3541C"/>
    <w:rsid w:val="00C42034"/>
    <w:rsid w:val="00C42C9C"/>
    <w:rsid w:val="00C46B16"/>
    <w:rsid w:val="00C47BFA"/>
    <w:rsid w:val="00C47C5A"/>
    <w:rsid w:val="00C50F68"/>
    <w:rsid w:val="00C519CC"/>
    <w:rsid w:val="00C521D6"/>
    <w:rsid w:val="00C54650"/>
    <w:rsid w:val="00C57415"/>
    <w:rsid w:val="00C60A71"/>
    <w:rsid w:val="00C60C95"/>
    <w:rsid w:val="00C61921"/>
    <w:rsid w:val="00C70F46"/>
    <w:rsid w:val="00C722F0"/>
    <w:rsid w:val="00C752C5"/>
    <w:rsid w:val="00C830D6"/>
    <w:rsid w:val="00C833C1"/>
    <w:rsid w:val="00C8562E"/>
    <w:rsid w:val="00C86B4C"/>
    <w:rsid w:val="00C87162"/>
    <w:rsid w:val="00C901F2"/>
    <w:rsid w:val="00C9061F"/>
    <w:rsid w:val="00C93336"/>
    <w:rsid w:val="00C94F10"/>
    <w:rsid w:val="00C978D1"/>
    <w:rsid w:val="00CA1154"/>
    <w:rsid w:val="00CA1B03"/>
    <w:rsid w:val="00CA4380"/>
    <w:rsid w:val="00CA4BF6"/>
    <w:rsid w:val="00CA53B7"/>
    <w:rsid w:val="00CA54F6"/>
    <w:rsid w:val="00CA5D19"/>
    <w:rsid w:val="00CA6BF2"/>
    <w:rsid w:val="00CB5ADD"/>
    <w:rsid w:val="00CB7A18"/>
    <w:rsid w:val="00CC4BC9"/>
    <w:rsid w:val="00CC58E7"/>
    <w:rsid w:val="00CC66B4"/>
    <w:rsid w:val="00CD1C6E"/>
    <w:rsid w:val="00CD23EF"/>
    <w:rsid w:val="00CD400E"/>
    <w:rsid w:val="00CD4630"/>
    <w:rsid w:val="00CD4B84"/>
    <w:rsid w:val="00CD51C7"/>
    <w:rsid w:val="00CE37EC"/>
    <w:rsid w:val="00CE5815"/>
    <w:rsid w:val="00CF1294"/>
    <w:rsid w:val="00D00EE0"/>
    <w:rsid w:val="00D01CBA"/>
    <w:rsid w:val="00D03F10"/>
    <w:rsid w:val="00D042AF"/>
    <w:rsid w:val="00D076AC"/>
    <w:rsid w:val="00D10705"/>
    <w:rsid w:val="00D132D8"/>
    <w:rsid w:val="00D1348F"/>
    <w:rsid w:val="00D14C59"/>
    <w:rsid w:val="00D1740B"/>
    <w:rsid w:val="00D22A9A"/>
    <w:rsid w:val="00D2332E"/>
    <w:rsid w:val="00D24B0B"/>
    <w:rsid w:val="00D24C8B"/>
    <w:rsid w:val="00D303A0"/>
    <w:rsid w:val="00D30D5C"/>
    <w:rsid w:val="00D3251E"/>
    <w:rsid w:val="00D33F73"/>
    <w:rsid w:val="00D34933"/>
    <w:rsid w:val="00D34AE8"/>
    <w:rsid w:val="00D35DE0"/>
    <w:rsid w:val="00D36305"/>
    <w:rsid w:val="00D36854"/>
    <w:rsid w:val="00D41103"/>
    <w:rsid w:val="00D4402F"/>
    <w:rsid w:val="00D4487C"/>
    <w:rsid w:val="00D451DF"/>
    <w:rsid w:val="00D45505"/>
    <w:rsid w:val="00D519B3"/>
    <w:rsid w:val="00D51C2D"/>
    <w:rsid w:val="00D52261"/>
    <w:rsid w:val="00D52F49"/>
    <w:rsid w:val="00D53AFE"/>
    <w:rsid w:val="00D53D2E"/>
    <w:rsid w:val="00D55BC2"/>
    <w:rsid w:val="00D5604B"/>
    <w:rsid w:val="00D56919"/>
    <w:rsid w:val="00D57124"/>
    <w:rsid w:val="00D5762A"/>
    <w:rsid w:val="00D579EF"/>
    <w:rsid w:val="00D61DB1"/>
    <w:rsid w:val="00D630AA"/>
    <w:rsid w:val="00D633B3"/>
    <w:rsid w:val="00D63DB6"/>
    <w:rsid w:val="00D670F4"/>
    <w:rsid w:val="00D67191"/>
    <w:rsid w:val="00D67A19"/>
    <w:rsid w:val="00D706AE"/>
    <w:rsid w:val="00D70D1D"/>
    <w:rsid w:val="00D71D9F"/>
    <w:rsid w:val="00D749D4"/>
    <w:rsid w:val="00D7625D"/>
    <w:rsid w:val="00D77F61"/>
    <w:rsid w:val="00D841F5"/>
    <w:rsid w:val="00D86AE2"/>
    <w:rsid w:val="00D9043E"/>
    <w:rsid w:val="00D90B3C"/>
    <w:rsid w:val="00D914D3"/>
    <w:rsid w:val="00D939A4"/>
    <w:rsid w:val="00D95D66"/>
    <w:rsid w:val="00DA1055"/>
    <w:rsid w:val="00DA2E7B"/>
    <w:rsid w:val="00DA388B"/>
    <w:rsid w:val="00DA4262"/>
    <w:rsid w:val="00DA7F0C"/>
    <w:rsid w:val="00DB131D"/>
    <w:rsid w:val="00DB2075"/>
    <w:rsid w:val="00DB23CC"/>
    <w:rsid w:val="00DB2CE0"/>
    <w:rsid w:val="00DB438E"/>
    <w:rsid w:val="00DB4B55"/>
    <w:rsid w:val="00DB7B5E"/>
    <w:rsid w:val="00DC2CA4"/>
    <w:rsid w:val="00DC324D"/>
    <w:rsid w:val="00DC3858"/>
    <w:rsid w:val="00DC6004"/>
    <w:rsid w:val="00DC6089"/>
    <w:rsid w:val="00DC6FDF"/>
    <w:rsid w:val="00DD03BF"/>
    <w:rsid w:val="00DD1551"/>
    <w:rsid w:val="00DD78A9"/>
    <w:rsid w:val="00DD7D96"/>
    <w:rsid w:val="00DE03D0"/>
    <w:rsid w:val="00DE2B6A"/>
    <w:rsid w:val="00DE305F"/>
    <w:rsid w:val="00DE5BC6"/>
    <w:rsid w:val="00DF1209"/>
    <w:rsid w:val="00DF463B"/>
    <w:rsid w:val="00DF4837"/>
    <w:rsid w:val="00DF4DC8"/>
    <w:rsid w:val="00DF5C70"/>
    <w:rsid w:val="00DF7609"/>
    <w:rsid w:val="00E02990"/>
    <w:rsid w:val="00E02B9F"/>
    <w:rsid w:val="00E05A90"/>
    <w:rsid w:val="00E07CCD"/>
    <w:rsid w:val="00E11000"/>
    <w:rsid w:val="00E11161"/>
    <w:rsid w:val="00E120FF"/>
    <w:rsid w:val="00E12156"/>
    <w:rsid w:val="00E14532"/>
    <w:rsid w:val="00E14832"/>
    <w:rsid w:val="00E17C17"/>
    <w:rsid w:val="00E21368"/>
    <w:rsid w:val="00E21E93"/>
    <w:rsid w:val="00E2211E"/>
    <w:rsid w:val="00E24D16"/>
    <w:rsid w:val="00E33B36"/>
    <w:rsid w:val="00E33F05"/>
    <w:rsid w:val="00E33FBC"/>
    <w:rsid w:val="00E340F1"/>
    <w:rsid w:val="00E37EFE"/>
    <w:rsid w:val="00E41418"/>
    <w:rsid w:val="00E4165A"/>
    <w:rsid w:val="00E44178"/>
    <w:rsid w:val="00E46403"/>
    <w:rsid w:val="00E46B85"/>
    <w:rsid w:val="00E47F35"/>
    <w:rsid w:val="00E5045C"/>
    <w:rsid w:val="00E50B7D"/>
    <w:rsid w:val="00E51557"/>
    <w:rsid w:val="00E515EF"/>
    <w:rsid w:val="00E54BA8"/>
    <w:rsid w:val="00E54F15"/>
    <w:rsid w:val="00E55169"/>
    <w:rsid w:val="00E57272"/>
    <w:rsid w:val="00E62064"/>
    <w:rsid w:val="00E65C6B"/>
    <w:rsid w:val="00E666F0"/>
    <w:rsid w:val="00E7167F"/>
    <w:rsid w:val="00E71E97"/>
    <w:rsid w:val="00E72261"/>
    <w:rsid w:val="00E72BFB"/>
    <w:rsid w:val="00E7604C"/>
    <w:rsid w:val="00E77750"/>
    <w:rsid w:val="00E779A9"/>
    <w:rsid w:val="00E779CA"/>
    <w:rsid w:val="00E83132"/>
    <w:rsid w:val="00E84BD4"/>
    <w:rsid w:val="00E85CD9"/>
    <w:rsid w:val="00E85D8A"/>
    <w:rsid w:val="00E85FA3"/>
    <w:rsid w:val="00E956F9"/>
    <w:rsid w:val="00E9658B"/>
    <w:rsid w:val="00E967A4"/>
    <w:rsid w:val="00E97325"/>
    <w:rsid w:val="00E977F2"/>
    <w:rsid w:val="00E9783B"/>
    <w:rsid w:val="00EA1694"/>
    <w:rsid w:val="00EA4846"/>
    <w:rsid w:val="00EB1AD2"/>
    <w:rsid w:val="00EB2B2F"/>
    <w:rsid w:val="00EB66CE"/>
    <w:rsid w:val="00EB6786"/>
    <w:rsid w:val="00EC0BAE"/>
    <w:rsid w:val="00EC2252"/>
    <w:rsid w:val="00EC278B"/>
    <w:rsid w:val="00EC5D09"/>
    <w:rsid w:val="00EC5E86"/>
    <w:rsid w:val="00EC6EC5"/>
    <w:rsid w:val="00EC6EF3"/>
    <w:rsid w:val="00ED1DAF"/>
    <w:rsid w:val="00ED47CA"/>
    <w:rsid w:val="00ED6418"/>
    <w:rsid w:val="00ED68A2"/>
    <w:rsid w:val="00ED6CDC"/>
    <w:rsid w:val="00EE0CC4"/>
    <w:rsid w:val="00EE14BD"/>
    <w:rsid w:val="00EE356E"/>
    <w:rsid w:val="00EE62E6"/>
    <w:rsid w:val="00EE6B16"/>
    <w:rsid w:val="00EE75AB"/>
    <w:rsid w:val="00EE7951"/>
    <w:rsid w:val="00EF031B"/>
    <w:rsid w:val="00EF06BD"/>
    <w:rsid w:val="00EF1CCB"/>
    <w:rsid w:val="00EF630E"/>
    <w:rsid w:val="00F10FAB"/>
    <w:rsid w:val="00F113C7"/>
    <w:rsid w:val="00F11C25"/>
    <w:rsid w:val="00F12189"/>
    <w:rsid w:val="00F13A72"/>
    <w:rsid w:val="00F14921"/>
    <w:rsid w:val="00F15425"/>
    <w:rsid w:val="00F20EEF"/>
    <w:rsid w:val="00F2109E"/>
    <w:rsid w:val="00F2577F"/>
    <w:rsid w:val="00F27F1F"/>
    <w:rsid w:val="00F304E0"/>
    <w:rsid w:val="00F308BF"/>
    <w:rsid w:val="00F30C5B"/>
    <w:rsid w:val="00F30EDC"/>
    <w:rsid w:val="00F319E7"/>
    <w:rsid w:val="00F34363"/>
    <w:rsid w:val="00F353D8"/>
    <w:rsid w:val="00F37463"/>
    <w:rsid w:val="00F40333"/>
    <w:rsid w:val="00F41446"/>
    <w:rsid w:val="00F4175A"/>
    <w:rsid w:val="00F41BC4"/>
    <w:rsid w:val="00F42038"/>
    <w:rsid w:val="00F445E6"/>
    <w:rsid w:val="00F44E4F"/>
    <w:rsid w:val="00F454F8"/>
    <w:rsid w:val="00F45999"/>
    <w:rsid w:val="00F46232"/>
    <w:rsid w:val="00F4667A"/>
    <w:rsid w:val="00F46708"/>
    <w:rsid w:val="00F4715E"/>
    <w:rsid w:val="00F47355"/>
    <w:rsid w:val="00F47828"/>
    <w:rsid w:val="00F50A79"/>
    <w:rsid w:val="00F51631"/>
    <w:rsid w:val="00F523B0"/>
    <w:rsid w:val="00F523E3"/>
    <w:rsid w:val="00F528A4"/>
    <w:rsid w:val="00F57C12"/>
    <w:rsid w:val="00F60A37"/>
    <w:rsid w:val="00F62E67"/>
    <w:rsid w:val="00F65342"/>
    <w:rsid w:val="00F70987"/>
    <w:rsid w:val="00F7111C"/>
    <w:rsid w:val="00F71459"/>
    <w:rsid w:val="00F75291"/>
    <w:rsid w:val="00F7673B"/>
    <w:rsid w:val="00F76E18"/>
    <w:rsid w:val="00F803D0"/>
    <w:rsid w:val="00F807FF"/>
    <w:rsid w:val="00F81684"/>
    <w:rsid w:val="00F8656D"/>
    <w:rsid w:val="00F86C73"/>
    <w:rsid w:val="00F903FB"/>
    <w:rsid w:val="00F90426"/>
    <w:rsid w:val="00F90AA2"/>
    <w:rsid w:val="00F9198C"/>
    <w:rsid w:val="00F92520"/>
    <w:rsid w:val="00F957EC"/>
    <w:rsid w:val="00FA2783"/>
    <w:rsid w:val="00FA2883"/>
    <w:rsid w:val="00FA2D77"/>
    <w:rsid w:val="00FA2DDB"/>
    <w:rsid w:val="00FA3760"/>
    <w:rsid w:val="00FA3CA2"/>
    <w:rsid w:val="00FA5339"/>
    <w:rsid w:val="00FA54DF"/>
    <w:rsid w:val="00FA5833"/>
    <w:rsid w:val="00FA6BC1"/>
    <w:rsid w:val="00FB1254"/>
    <w:rsid w:val="00FB1C2B"/>
    <w:rsid w:val="00FB30A0"/>
    <w:rsid w:val="00FB36EC"/>
    <w:rsid w:val="00FB4739"/>
    <w:rsid w:val="00FB4D21"/>
    <w:rsid w:val="00FB54F2"/>
    <w:rsid w:val="00FB6A18"/>
    <w:rsid w:val="00FC1317"/>
    <w:rsid w:val="00FC40F9"/>
    <w:rsid w:val="00FC4737"/>
    <w:rsid w:val="00FC6232"/>
    <w:rsid w:val="00FC7BC9"/>
    <w:rsid w:val="00FC7F4F"/>
    <w:rsid w:val="00FD218A"/>
    <w:rsid w:val="00FD375D"/>
    <w:rsid w:val="00FD6705"/>
    <w:rsid w:val="00FD78D0"/>
    <w:rsid w:val="00FE00C3"/>
    <w:rsid w:val="00FE2AF6"/>
    <w:rsid w:val="00FE334D"/>
    <w:rsid w:val="00FE4838"/>
    <w:rsid w:val="00FE5C9E"/>
    <w:rsid w:val="00FF0592"/>
    <w:rsid w:val="00FF2904"/>
    <w:rsid w:val="00FF29CD"/>
    <w:rsid w:val="00FF6BE1"/>
    <w:rsid w:val="00FF6CC5"/>
    <w:rsid w:val="00FF70F8"/>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4704C"/>
  <w15:docId w15:val="{72C60750-02D3-4343-A22F-98494CFB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42B8"/>
    <w:rPr>
      <w:rFonts w:ascii="Times New Roman" w:eastAsia="Times New Roman" w:hAnsi="Times New Roman" w:cs="Times New Roman"/>
    </w:rPr>
  </w:style>
  <w:style w:type="paragraph" w:styleId="Heading1">
    <w:name w:val="heading 1"/>
    <w:basedOn w:val="Normal"/>
    <w:link w:val="Heading1Char"/>
    <w:qFormat/>
    <w:pPr>
      <w:ind w:left="1151" w:hanging="720"/>
      <w:outlineLvl w:val="0"/>
    </w:pPr>
    <w:rPr>
      <w:b/>
      <w:bCs/>
      <w:sz w:val="24"/>
      <w:szCs w:val="24"/>
    </w:rPr>
  </w:style>
  <w:style w:type="paragraph" w:styleId="Heading2">
    <w:name w:val="heading 2"/>
    <w:basedOn w:val="Normal"/>
    <w:link w:val="Heading2Char"/>
    <w:uiPriority w:val="9"/>
    <w:qFormat/>
    <w:pPr>
      <w:spacing w:before="87"/>
      <w:ind w:right="855"/>
      <w:jc w:val="right"/>
      <w:outlineLvl w:val="1"/>
    </w:pPr>
    <w:rPr>
      <w:b/>
      <w:bCs/>
      <w:i/>
    </w:rPr>
  </w:style>
  <w:style w:type="paragraph" w:styleId="Heading3">
    <w:name w:val="heading 3"/>
    <w:basedOn w:val="Normal"/>
    <w:next w:val="Normal"/>
    <w:link w:val="Heading3Char"/>
    <w:uiPriority w:val="9"/>
    <w:unhideWhenUsed/>
    <w:qFormat/>
    <w:rsid w:val="006B121E"/>
    <w:pPr>
      <w:keepNext/>
      <w:spacing w:before="227"/>
      <w:ind w:left="1602"/>
      <w:outlineLvl w:val="2"/>
    </w:pPr>
    <w:rPr>
      <w:sz w:val="56"/>
    </w:rPr>
  </w:style>
  <w:style w:type="paragraph" w:styleId="Heading4">
    <w:name w:val="heading 4"/>
    <w:basedOn w:val="Normal"/>
    <w:next w:val="Normal"/>
    <w:link w:val="Heading4Char"/>
    <w:uiPriority w:val="9"/>
    <w:unhideWhenUsed/>
    <w:qFormat/>
    <w:rsid w:val="00E05A90"/>
    <w:pPr>
      <w:keepNext/>
      <w:outlineLvl w:val="3"/>
    </w:pPr>
    <w:rPr>
      <w:b/>
      <w:sz w:val="24"/>
      <w:szCs w:val="24"/>
      <w:u w:val="single"/>
    </w:rPr>
  </w:style>
  <w:style w:type="paragraph" w:styleId="Heading5">
    <w:name w:val="heading 5"/>
    <w:basedOn w:val="Normal"/>
    <w:next w:val="Normal"/>
    <w:link w:val="Heading5Char"/>
    <w:uiPriority w:val="9"/>
    <w:unhideWhenUsed/>
    <w:qFormat/>
    <w:rsid w:val="00AF3962"/>
    <w:pPr>
      <w:keepNext/>
      <w:widowControl/>
      <w:tabs>
        <w:tab w:val="left" w:pos="701"/>
      </w:tabs>
      <w:autoSpaceDE/>
      <w:autoSpaceDN/>
      <w:spacing w:line="360" w:lineRule="auto"/>
      <w:jc w:val="both"/>
      <w:outlineLvl w:val="4"/>
    </w:pPr>
    <w:rPr>
      <w:rFonts w:ascii="Calibri" w:eastAsia="Arial" w:hAnsi="Calibri" w:cs="Arial"/>
      <w:b/>
      <w:sz w:val="28"/>
      <w:szCs w:val="28"/>
      <w:u w:val="single"/>
      <w:lang w:val="en-GB"/>
    </w:rPr>
  </w:style>
  <w:style w:type="paragraph" w:styleId="Heading6">
    <w:name w:val="heading 6"/>
    <w:basedOn w:val="Normal"/>
    <w:next w:val="Normal"/>
    <w:link w:val="Heading6Char"/>
    <w:uiPriority w:val="9"/>
    <w:unhideWhenUsed/>
    <w:qFormat/>
    <w:rsid w:val="00AF3962"/>
    <w:pPr>
      <w:keepNext/>
      <w:widowControl/>
      <w:tabs>
        <w:tab w:val="left" w:pos="1981"/>
      </w:tabs>
      <w:autoSpaceDE/>
      <w:autoSpaceDN/>
      <w:spacing w:line="355" w:lineRule="auto"/>
      <w:ind w:right="120"/>
      <w:jc w:val="both"/>
      <w:outlineLvl w:val="5"/>
    </w:pPr>
    <w:rPr>
      <w:rFonts w:eastAsia="Calibri"/>
      <w:sz w:val="24"/>
      <w:szCs w:val="24"/>
      <w:lang w:val="en-GB" w:eastAsia="x-none"/>
    </w:rPr>
  </w:style>
  <w:style w:type="paragraph" w:styleId="Heading7">
    <w:name w:val="heading 7"/>
    <w:basedOn w:val="Normal"/>
    <w:next w:val="Normal"/>
    <w:link w:val="Heading7Char"/>
    <w:uiPriority w:val="9"/>
    <w:semiHidden/>
    <w:unhideWhenUsed/>
    <w:qFormat/>
    <w:rsid w:val="00E05A90"/>
    <w:pPr>
      <w:keepNext/>
      <w:keepLines/>
      <w:widowControl/>
      <w:autoSpaceDE/>
      <w:autoSpaceDN/>
      <w:spacing w:before="40"/>
      <w:outlineLvl w:val="6"/>
    </w:pPr>
    <w:rPr>
      <w:rFonts w:asciiTheme="majorHAnsi" w:eastAsiaTheme="majorEastAsia" w:hAnsiTheme="majorHAnsi" w:cstheme="majorBidi"/>
      <w:i/>
      <w:iCs/>
      <w:color w:val="243F60" w:themeColor="accent1" w:themeShade="7F"/>
      <w:sz w:val="20"/>
      <w:szCs w:val="20"/>
      <w:lang w:val="en-GB"/>
    </w:rPr>
  </w:style>
  <w:style w:type="paragraph" w:styleId="Heading8">
    <w:name w:val="heading 8"/>
    <w:basedOn w:val="Normal"/>
    <w:next w:val="Normal"/>
    <w:link w:val="Heading8Char"/>
    <w:uiPriority w:val="9"/>
    <w:semiHidden/>
    <w:unhideWhenUsed/>
    <w:qFormat/>
    <w:rsid w:val="00E05A90"/>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E05A90"/>
    <w:pPr>
      <w:keepNext/>
      <w:keepLines/>
      <w:widowControl/>
      <w:autoSpaceDE/>
      <w:autoSpaceDN/>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96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61DB1"/>
    <w:rPr>
      <w:rFonts w:ascii="Times New Roman" w:eastAsia="Times New Roman" w:hAnsi="Times New Roman" w:cs="Times New Roman"/>
      <w:b/>
      <w:bCs/>
      <w:i/>
    </w:rPr>
  </w:style>
  <w:style w:type="character" w:customStyle="1" w:styleId="Heading3Char">
    <w:name w:val="Heading 3 Char"/>
    <w:basedOn w:val="DefaultParagraphFont"/>
    <w:link w:val="Heading3"/>
    <w:uiPriority w:val="9"/>
    <w:rsid w:val="006B121E"/>
    <w:rPr>
      <w:rFonts w:ascii="Times New Roman" w:eastAsia="Times New Roman" w:hAnsi="Times New Roman" w:cs="Times New Roman"/>
      <w:sz w:val="56"/>
    </w:rPr>
  </w:style>
  <w:style w:type="character" w:customStyle="1" w:styleId="Heading4Char">
    <w:name w:val="Heading 4 Char"/>
    <w:basedOn w:val="DefaultParagraphFont"/>
    <w:link w:val="Heading4"/>
    <w:uiPriority w:val="9"/>
    <w:rsid w:val="00E05A90"/>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uiPriority w:val="9"/>
    <w:rsid w:val="00AF3962"/>
    <w:rPr>
      <w:rFonts w:ascii="Calibri" w:eastAsia="Arial" w:hAnsi="Calibri" w:cs="Arial"/>
      <w:b/>
      <w:sz w:val="28"/>
      <w:szCs w:val="28"/>
      <w:u w:val="single"/>
      <w:lang w:val="en-GB"/>
    </w:rPr>
  </w:style>
  <w:style w:type="character" w:customStyle="1" w:styleId="Heading6Char">
    <w:name w:val="Heading 6 Char"/>
    <w:basedOn w:val="DefaultParagraphFont"/>
    <w:link w:val="Heading6"/>
    <w:uiPriority w:val="9"/>
    <w:rsid w:val="00AF3962"/>
    <w:rPr>
      <w:rFonts w:ascii="Times New Roman" w:eastAsia="Calibri" w:hAnsi="Times New Roman" w:cs="Times New Roman"/>
      <w:sz w:val="24"/>
      <w:szCs w:val="24"/>
      <w:lang w:val="en-GB" w:eastAsia="x-none"/>
    </w:rPr>
  </w:style>
  <w:style w:type="character" w:customStyle="1" w:styleId="Heading7Char">
    <w:name w:val="Heading 7 Char"/>
    <w:basedOn w:val="DefaultParagraphFont"/>
    <w:link w:val="Heading7"/>
    <w:uiPriority w:val="9"/>
    <w:semiHidden/>
    <w:rsid w:val="00E05A90"/>
    <w:rPr>
      <w:rFonts w:asciiTheme="majorHAnsi" w:eastAsiaTheme="majorEastAsia" w:hAnsiTheme="majorHAnsi" w:cstheme="majorBidi"/>
      <w:i/>
      <w:iCs/>
      <w:color w:val="243F60" w:themeColor="accent1" w:themeShade="7F"/>
      <w:sz w:val="20"/>
      <w:szCs w:val="20"/>
      <w:lang w:val="en-GB"/>
    </w:rPr>
  </w:style>
  <w:style w:type="character" w:customStyle="1" w:styleId="Heading8Char">
    <w:name w:val="Heading 8 Char"/>
    <w:basedOn w:val="DefaultParagraphFont"/>
    <w:link w:val="Heading8"/>
    <w:uiPriority w:val="9"/>
    <w:semiHidden/>
    <w:rsid w:val="00E05A9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05A90"/>
    <w:rPr>
      <w:rFonts w:asciiTheme="majorHAnsi" w:eastAsiaTheme="majorEastAsia" w:hAnsiTheme="majorHAnsi" w:cstheme="majorBidi"/>
      <w:i/>
      <w:iCs/>
      <w:color w:val="272727" w:themeColor="text1" w:themeTint="D8"/>
      <w:sz w:val="21"/>
      <w:szCs w:val="21"/>
      <w:lang w:val="en-GB"/>
    </w:rPr>
  </w:style>
  <w:style w:type="paragraph" w:styleId="TOC1">
    <w:name w:val="toc 1"/>
    <w:basedOn w:val="Normal"/>
    <w:uiPriority w:val="39"/>
    <w:qFormat/>
    <w:pPr>
      <w:spacing w:before="360"/>
      <w:ind w:left="431"/>
    </w:pPr>
    <w:rPr>
      <w:b/>
      <w:bCs/>
      <w:sz w:val="24"/>
      <w:szCs w:val="24"/>
    </w:rPr>
  </w:style>
  <w:style w:type="paragraph" w:styleId="BodyText">
    <w:name w:val="Body Text"/>
    <w:basedOn w:val="Normal"/>
    <w:link w:val="BodyTextChar"/>
    <w:uiPriority w:val="99"/>
    <w:qFormat/>
  </w:style>
  <w:style w:type="character" w:customStyle="1" w:styleId="BodyTextChar">
    <w:name w:val="Body Text Char"/>
    <w:link w:val="BodyText"/>
    <w:uiPriority w:val="99"/>
    <w:rsid w:val="003205C7"/>
    <w:rPr>
      <w:rFonts w:ascii="Times New Roman" w:eastAsia="Times New Roman" w:hAnsi="Times New Roman" w:cs="Times New Roman"/>
    </w:rPr>
  </w:style>
  <w:style w:type="paragraph" w:styleId="ListParagraph">
    <w:name w:val="List Paragraph"/>
    <w:aliases w:val="Heading PA,Kane List Paragraph"/>
    <w:basedOn w:val="Normal"/>
    <w:link w:val="ListParagraphChar"/>
    <w:uiPriority w:val="34"/>
    <w:qFormat/>
    <w:pPr>
      <w:ind w:left="1151" w:hanging="360"/>
    </w:pPr>
  </w:style>
  <w:style w:type="character" w:customStyle="1" w:styleId="ListParagraphChar">
    <w:name w:val="List Paragraph Char"/>
    <w:aliases w:val="Heading PA Char,Kane List Paragraph Char"/>
    <w:basedOn w:val="DefaultParagraphFont"/>
    <w:link w:val="ListParagraph"/>
    <w:uiPriority w:val="34"/>
    <w:rsid w:val="00741DA0"/>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nhideWhenUsed/>
    <w:rsid w:val="00FD6705"/>
    <w:pPr>
      <w:tabs>
        <w:tab w:val="center" w:pos="4680"/>
        <w:tab w:val="right" w:pos="9360"/>
      </w:tabs>
    </w:pPr>
  </w:style>
  <w:style w:type="character" w:customStyle="1" w:styleId="HeaderChar">
    <w:name w:val="Header Char"/>
    <w:basedOn w:val="DefaultParagraphFont"/>
    <w:link w:val="Header"/>
    <w:rsid w:val="00FD6705"/>
    <w:rPr>
      <w:rFonts w:ascii="Times New Roman" w:eastAsia="Times New Roman" w:hAnsi="Times New Roman" w:cs="Times New Roman"/>
    </w:rPr>
  </w:style>
  <w:style w:type="paragraph" w:styleId="Footer">
    <w:name w:val="footer"/>
    <w:basedOn w:val="Normal"/>
    <w:link w:val="FooterChar"/>
    <w:uiPriority w:val="99"/>
    <w:unhideWhenUsed/>
    <w:rsid w:val="00FD6705"/>
    <w:pPr>
      <w:tabs>
        <w:tab w:val="center" w:pos="4680"/>
        <w:tab w:val="right" w:pos="9360"/>
      </w:tabs>
    </w:pPr>
  </w:style>
  <w:style w:type="character" w:customStyle="1" w:styleId="FooterChar">
    <w:name w:val="Footer Char"/>
    <w:basedOn w:val="DefaultParagraphFont"/>
    <w:link w:val="Footer"/>
    <w:uiPriority w:val="99"/>
    <w:rsid w:val="00FD6705"/>
    <w:rPr>
      <w:rFonts w:ascii="Times New Roman" w:eastAsia="Times New Roman" w:hAnsi="Times New Roman" w:cs="Times New Roman"/>
    </w:rPr>
  </w:style>
  <w:style w:type="paragraph" w:styleId="TOCHeading">
    <w:name w:val="TOC Heading"/>
    <w:basedOn w:val="Heading1"/>
    <w:next w:val="Normal"/>
    <w:uiPriority w:val="39"/>
    <w:unhideWhenUsed/>
    <w:qFormat/>
    <w:rsid w:val="000D46A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0D46A7"/>
    <w:pPr>
      <w:spacing w:after="100"/>
      <w:ind w:left="220"/>
    </w:pPr>
  </w:style>
  <w:style w:type="character" w:styleId="Hyperlink">
    <w:name w:val="Hyperlink"/>
    <w:basedOn w:val="DefaultParagraphFont"/>
    <w:uiPriority w:val="99"/>
    <w:unhideWhenUsed/>
    <w:rsid w:val="000D46A7"/>
    <w:rPr>
      <w:color w:val="0000FF" w:themeColor="hyperlink"/>
      <w:u w:val="single"/>
    </w:rPr>
  </w:style>
  <w:style w:type="paragraph" w:styleId="BalloonText">
    <w:name w:val="Balloon Text"/>
    <w:basedOn w:val="Normal"/>
    <w:link w:val="BalloonTextChar"/>
    <w:uiPriority w:val="99"/>
    <w:semiHidden/>
    <w:unhideWhenUsed/>
    <w:rsid w:val="003C2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774"/>
    <w:rPr>
      <w:rFonts w:ascii="Segoe UI" w:eastAsia="Times New Roman" w:hAnsi="Segoe UI" w:cs="Segoe UI"/>
      <w:sz w:val="18"/>
      <w:szCs w:val="18"/>
    </w:rPr>
  </w:style>
  <w:style w:type="table" w:customStyle="1" w:styleId="TableGrid">
    <w:name w:val="TableGrid"/>
    <w:rsid w:val="00886901"/>
    <w:pPr>
      <w:widowControl/>
      <w:autoSpaceDE/>
      <w:autoSpaceDN/>
    </w:pPr>
    <w:rPr>
      <w:rFonts w:eastAsia="Times New Roman"/>
    </w:rPr>
    <w:tblPr>
      <w:tblCellMar>
        <w:top w:w="0" w:type="dxa"/>
        <w:left w:w="0" w:type="dxa"/>
        <w:bottom w:w="0" w:type="dxa"/>
        <w:right w:w="0" w:type="dxa"/>
      </w:tblCellMar>
    </w:tblPr>
  </w:style>
  <w:style w:type="table" w:styleId="TableGrid0">
    <w:name w:val="Table Grid"/>
    <w:basedOn w:val="TableNormal"/>
    <w:uiPriority w:val="39"/>
    <w:rsid w:val="00D706AE"/>
    <w:pPr>
      <w:widowControl/>
      <w:autoSpaceDE/>
      <w:autoSpaceDN/>
      <w:spacing w:line="36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9AE"/>
    <w:rPr>
      <w:sz w:val="16"/>
      <w:szCs w:val="16"/>
    </w:rPr>
  </w:style>
  <w:style w:type="paragraph" w:styleId="CommentText">
    <w:name w:val="annotation text"/>
    <w:basedOn w:val="Normal"/>
    <w:link w:val="CommentTextChar"/>
    <w:uiPriority w:val="99"/>
    <w:unhideWhenUsed/>
    <w:rsid w:val="008A59AE"/>
    <w:rPr>
      <w:sz w:val="20"/>
      <w:szCs w:val="20"/>
    </w:rPr>
  </w:style>
  <w:style w:type="character" w:customStyle="1" w:styleId="CommentTextChar">
    <w:name w:val="Comment Text Char"/>
    <w:basedOn w:val="DefaultParagraphFont"/>
    <w:link w:val="CommentText"/>
    <w:uiPriority w:val="99"/>
    <w:rsid w:val="008A59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59AE"/>
    <w:rPr>
      <w:b/>
      <w:bCs/>
    </w:rPr>
  </w:style>
  <w:style w:type="character" w:customStyle="1" w:styleId="CommentSubjectChar">
    <w:name w:val="Comment Subject Char"/>
    <w:basedOn w:val="CommentTextChar"/>
    <w:link w:val="CommentSubject"/>
    <w:uiPriority w:val="99"/>
    <w:semiHidden/>
    <w:rsid w:val="008A59AE"/>
    <w:rPr>
      <w:rFonts w:ascii="Times New Roman" w:eastAsia="Times New Roman" w:hAnsi="Times New Roman" w:cs="Times New Roman"/>
      <w:b/>
      <w:bCs/>
      <w:sz w:val="20"/>
      <w:szCs w:val="20"/>
    </w:rPr>
  </w:style>
  <w:style w:type="table" w:customStyle="1" w:styleId="TableGrid1">
    <w:name w:val="Table Grid1"/>
    <w:basedOn w:val="TableNormal"/>
    <w:next w:val="TableGrid0"/>
    <w:uiPriority w:val="59"/>
    <w:rsid w:val="0019032D"/>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794566"/>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D7D96"/>
    <w:pPr>
      <w:widowControl/>
      <w:autoSpaceDE/>
      <w:autoSpaceDN/>
      <w:jc w:val="center"/>
    </w:pPr>
    <w:rPr>
      <w:rFonts w:ascii="Swis721 LtEx BT" w:hAnsi="Swis721 LtEx BT"/>
      <w:i/>
      <w:iCs/>
      <w:sz w:val="16"/>
      <w:szCs w:val="16"/>
      <w:lang w:val="en-GB"/>
    </w:rPr>
  </w:style>
  <w:style w:type="character" w:customStyle="1" w:styleId="SubtitleChar">
    <w:name w:val="Subtitle Char"/>
    <w:basedOn w:val="DefaultParagraphFont"/>
    <w:link w:val="Subtitle"/>
    <w:rsid w:val="00DD7D96"/>
    <w:rPr>
      <w:rFonts w:ascii="Swis721 LtEx BT" w:eastAsia="Times New Roman" w:hAnsi="Swis721 LtEx BT" w:cs="Times New Roman"/>
      <w:i/>
      <w:iCs/>
      <w:sz w:val="16"/>
      <w:szCs w:val="16"/>
      <w:lang w:val="en-GB"/>
    </w:rPr>
  </w:style>
  <w:style w:type="paragraph" w:customStyle="1" w:styleId="SectionVHeader">
    <w:name w:val="Section V. Header"/>
    <w:basedOn w:val="Normal"/>
    <w:rsid w:val="00D61DB1"/>
    <w:pPr>
      <w:widowControl/>
      <w:autoSpaceDE/>
      <w:autoSpaceDN/>
      <w:jc w:val="center"/>
    </w:pPr>
    <w:rPr>
      <w:rFonts w:ascii="Arial" w:hAnsi="Arial"/>
      <w:b/>
      <w:sz w:val="36"/>
      <w:szCs w:val="20"/>
      <w:lang w:val="es-ES_tradnl"/>
    </w:rPr>
  </w:style>
  <w:style w:type="paragraph" w:customStyle="1" w:styleId="Default">
    <w:name w:val="Default"/>
    <w:rsid w:val="0065639F"/>
    <w:pPr>
      <w:widowControl/>
      <w:adjustRightInd w:val="0"/>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87616D"/>
    <w:pPr>
      <w:numPr>
        <w:ilvl w:val="12"/>
      </w:numPr>
      <w:spacing w:before="120"/>
      <w:jc w:val="center"/>
    </w:pPr>
    <w:rPr>
      <w:b/>
      <w:sz w:val="44"/>
      <w:szCs w:val="44"/>
    </w:rPr>
  </w:style>
  <w:style w:type="character" w:customStyle="1" w:styleId="BodyText2Char">
    <w:name w:val="Body Text 2 Char"/>
    <w:basedOn w:val="DefaultParagraphFont"/>
    <w:link w:val="BodyText2"/>
    <w:uiPriority w:val="99"/>
    <w:rsid w:val="0087616D"/>
    <w:rPr>
      <w:rFonts w:ascii="Times New Roman" w:eastAsia="Times New Roman" w:hAnsi="Times New Roman" w:cs="Times New Roman"/>
      <w:b/>
      <w:sz w:val="44"/>
      <w:szCs w:val="44"/>
    </w:rPr>
  </w:style>
  <w:style w:type="paragraph" w:styleId="BodyText3">
    <w:name w:val="Body Text 3"/>
    <w:basedOn w:val="Normal"/>
    <w:link w:val="BodyText3Char"/>
    <w:uiPriority w:val="99"/>
    <w:unhideWhenUsed/>
    <w:rsid w:val="005E1FE7"/>
    <w:pPr>
      <w:jc w:val="both"/>
    </w:pPr>
    <w:rPr>
      <w:b/>
    </w:rPr>
  </w:style>
  <w:style w:type="character" w:customStyle="1" w:styleId="BodyText3Char">
    <w:name w:val="Body Text 3 Char"/>
    <w:basedOn w:val="DefaultParagraphFont"/>
    <w:link w:val="BodyText3"/>
    <w:uiPriority w:val="99"/>
    <w:rsid w:val="005E1FE7"/>
    <w:rPr>
      <w:rFonts w:ascii="Times New Roman" w:eastAsia="Times New Roman" w:hAnsi="Times New Roman" w:cs="Times New Roman"/>
      <w:b/>
    </w:rPr>
  </w:style>
  <w:style w:type="paragraph" w:styleId="BodyTextIndent">
    <w:name w:val="Body Text Indent"/>
    <w:basedOn w:val="Normal"/>
    <w:link w:val="BodyTextIndentChar"/>
    <w:uiPriority w:val="99"/>
    <w:unhideWhenUsed/>
    <w:rsid w:val="00AF3962"/>
    <w:pPr>
      <w:spacing w:after="120"/>
      <w:ind w:left="360"/>
    </w:pPr>
  </w:style>
  <w:style w:type="character" w:customStyle="1" w:styleId="BodyTextIndentChar">
    <w:name w:val="Body Text Indent Char"/>
    <w:basedOn w:val="DefaultParagraphFont"/>
    <w:link w:val="BodyTextIndent"/>
    <w:uiPriority w:val="99"/>
    <w:rsid w:val="00AF3962"/>
    <w:rPr>
      <w:rFonts w:ascii="Times New Roman" w:eastAsia="Times New Roman" w:hAnsi="Times New Roman" w:cs="Times New Roman"/>
    </w:rPr>
  </w:style>
  <w:style w:type="paragraph" w:styleId="NormalWeb">
    <w:name w:val="Normal (Web)"/>
    <w:basedOn w:val="Normal"/>
    <w:uiPriority w:val="99"/>
    <w:unhideWhenUsed/>
    <w:rsid w:val="00AF3962"/>
    <w:pPr>
      <w:widowControl/>
      <w:autoSpaceDE/>
      <w:autoSpaceDN/>
      <w:spacing w:before="100" w:beforeAutospacing="1" w:after="100" w:afterAutospacing="1"/>
    </w:pPr>
    <w:rPr>
      <w:sz w:val="24"/>
      <w:szCs w:val="24"/>
      <w:lang w:val="en-GB"/>
    </w:rPr>
  </w:style>
  <w:style w:type="paragraph" w:styleId="NoSpacing">
    <w:name w:val="No Spacing"/>
    <w:uiPriority w:val="1"/>
    <w:qFormat/>
    <w:rsid w:val="00AF3962"/>
    <w:pPr>
      <w:widowControl/>
      <w:autoSpaceDE/>
      <w:autoSpaceDN/>
    </w:pPr>
    <w:rPr>
      <w:rFonts w:ascii="Calibri" w:eastAsia="Calibri" w:hAnsi="Calibri" w:cs="Arial"/>
      <w:sz w:val="20"/>
      <w:szCs w:val="20"/>
    </w:rPr>
  </w:style>
  <w:style w:type="character" w:styleId="Strong">
    <w:name w:val="Strong"/>
    <w:basedOn w:val="DefaultParagraphFont"/>
    <w:uiPriority w:val="22"/>
    <w:qFormat/>
    <w:rsid w:val="00AF3962"/>
    <w:rPr>
      <w:b/>
      <w:bCs/>
    </w:rPr>
  </w:style>
  <w:style w:type="paragraph" w:styleId="Title">
    <w:name w:val="Title"/>
    <w:basedOn w:val="Heading1"/>
    <w:next w:val="Heading1"/>
    <w:link w:val="TitleChar"/>
    <w:uiPriority w:val="10"/>
    <w:qFormat/>
    <w:rsid w:val="00AF3962"/>
    <w:pPr>
      <w:keepNext/>
      <w:widowControl/>
      <w:pBdr>
        <w:bottom w:val="single" w:sz="8" w:space="4" w:color="4F81BD" w:themeColor="accent1"/>
      </w:pBdr>
      <w:autoSpaceDE/>
      <w:autoSpaceDN/>
      <w:spacing w:after="300"/>
      <w:ind w:left="0" w:firstLine="0"/>
      <w:contextualSpacing/>
    </w:pPr>
    <w:rPr>
      <w:rFonts w:asciiTheme="majorHAnsi" w:eastAsiaTheme="majorEastAsia" w:hAnsiTheme="majorHAnsi" w:cstheme="majorBidi"/>
      <w:bCs w:val="0"/>
      <w:color w:val="17365D" w:themeColor="text2" w:themeShade="BF"/>
      <w:spacing w:val="5"/>
      <w:kern w:val="28"/>
      <w:sz w:val="36"/>
      <w:szCs w:val="52"/>
      <w:lang w:val="en-AU" w:eastAsia="x-none"/>
    </w:rPr>
  </w:style>
  <w:style w:type="character" w:customStyle="1" w:styleId="TitleChar">
    <w:name w:val="Title Char"/>
    <w:basedOn w:val="DefaultParagraphFont"/>
    <w:link w:val="Title"/>
    <w:uiPriority w:val="10"/>
    <w:rsid w:val="00AF3962"/>
    <w:rPr>
      <w:rFonts w:asciiTheme="majorHAnsi" w:eastAsiaTheme="majorEastAsia" w:hAnsiTheme="majorHAnsi" w:cstheme="majorBidi"/>
      <w:b/>
      <w:color w:val="17365D" w:themeColor="text2" w:themeShade="BF"/>
      <w:spacing w:val="5"/>
      <w:kern w:val="28"/>
      <w:sz w:val="36"/>
      <w:szCs w:val="52"/>
      <w:lang w:val="en-AU" w:eastAsia="x-none"/>
    </w:rPr>
  </w:style>
  <w:style w:type="paragraph" w:styleId="Caption">
    <w:name w:val="caption"/>
    <w:basedOn w:val="Normal"/>
    <w:next w:val="Normal"/>
    <w:uiPriority w:val="35"/>
    <w:unhideWhenUsed/>
    <w:qFormat/>
    <w:rsid w:val="00AF3962"/>
    <w:pPr>
      <w:widowControl/>
      <w:autoSpaceDE/>
      <w:autoSpaceDN/>
      <w:spacing w:line="314" w:lineRule="exact"/>
      <w:jc w:val="both"/>
    </w:pPr>
    <w:rPr>
      <w:b/>
      <w:sz w:val="24"/>
      <w:szCs w:val="20"/>
      <w:u w:val="single"/>
      <w:lang w:val="en-GB"/>
    </w:rPr>
  </w:style>
  <w:style w:type="paragraph" w:styleId="TOC3">
    <w:name w:val="toc 3"/>
    <w:basedOn w:val="Normal"/>
    <w:next w:val="Normal"/>
    <w:autoRedefine/>
    <w:uiPriority w:val="39"/>
    <w:unhideWhenUsed/>
    <w:rsid w:val="00AF3962"/>
    <w:pPr>
      <w:spacing w:after="100"/>
      <w:ind w:left="440"/>
    </w:pPr>
  </w:style>
  <w:style w:type="character" w:styleId="PageNumber">
    <w:name w:val="page number"/>
    <w:basedOn w:val="DefaultParagraphFont"/>
    <w:rsid w:val="00BB1BD9"/>
  </w:style>
  <w:style w:type="character" w:styleId="FollowedHyperlink">
    <w:name w:val="FollowedHyperlink"/>
    <w:basedOn w:val="DefaultParagraphFont"/>
    <w:uiPriority w:val="99"/>
    <w:semiHidden/>
    <w:unhideWhenUsed/>
    <w:rsid w:val="001F1A35"/>
    <w:rPr>
      <w:color w:val="954F72"/>
      <w:u w:val="single"/>
    </w:rPr>
  </w:style>
  <w:style w:type="paragraph" w:customStyle="1" w:styleId="msonormal0">
    <w:name w:val="msonormal"/>
    <w:basedOn w:val="Normal"/>
    <w:rsid w:val="001F1A35"/>
    <w:pPr>
      <w:widowControl/>
      <w:autoSpaceDE/>
      <w:autoSpaceDN/>
      <w:spacing w:before="100" w:beforeAutospacing="1" w:after="100" w:afterAutospacing="1"/>
    </w:pPr>
    <w:rPr>
      <w:sz w:val="24"/>
      <w:szCs w:val="24"/>
    </w:rPr>
  </w:style>
  <w:style w:type="paragraph" w:customStyle="1" w:styleId="xl65">
    <w:name w:val="xl65"/>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6">
    <w:name w:val="xl66"/>
    <w:basedOn w:val="Normal"/>
    <w:rsid w:val="001F1A35"/>
    <w:pPr>
      <w:widowControl/>
      <w:autoSpaceDE/>
      <w:autoSpaceDN/>
      <w:spacing w:before="100" w:beforeAutospacing="1" w:after="100" w:afterAutospacing="1"/>
      <w:jc w:val="center"/>
      <w:textAlignment w:val="center"/>
    </w:pPr>
    <w:rPr>
      <w:sz w:val="24"/>
      <w:szCs w:val="24"/>
    </w:rPr>
  </w:style>
  <w:style w:type="paragraph" w:customStyle="1" w:styleId="xl67">
    <w:name w:val="xl67"/>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8">
    <w:name w:val="xl68"/>
    <w:basedOn w:val="Normal"/>
    <w:rsid w:val="001F1A35"/>
    <w:pPr>
      <w:widowControl/>
      <w:autoSpaceDE/>
      <w:autoSpaceDN/>
      <w:spacing w:before="100" w:beforeAutospacing="1" w:after="100" w:afterAutospacing="1"/>
    </w:pPr>
    <w:rPr>
      <w:sz w:val="24"/>
      <w:szCs w:val="24"/>
    </w:rPr>
  </w:style>
  <w:style w:type="paragraph" w:customStyle="1" w:styleId="xl69">
    <w:name w:val="xl69"/>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0">
    <w:name w:val="xl70"/>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2">
    <w:name w:val="xl72"/>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3">
    <w:name w:val="xl73"/>
    <w:basedOn w:val="Normal"/>
    <w:rsid w:val="001F1A3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5">
    <w:name w:val="xl75"/>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6">
    <w:name w:val="xl76"/>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7">
    <w:name w:val="xl77"/>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8">
    <w:name w:val="xl78"/>
    <w:basedOn w:val="Normal"/>
    <w:rsid w:val="001F1A3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9">
    <w:name w:val="xl79"/>
    <w:basedOn w:val="Normal"/>
    <w:rsid w:val="001F1A3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0">
    <w:name w:val="xl80"/>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81">
    <w:name w:val="xl81"/>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82">
    <w:name w:val="xl82"/>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3">
    <w:name w:val="xl83"/>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al"/>
    <w:rsid w:val="001F1A35"/>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5">
    <w:name w:val="xl85"/>
    <w:basedOn w:val="Normal"/>
    <w:rsid w:val="001F1A3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al"/>
    <w:rsid w:val="001F1A3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7">
    <w:name w:val="xl87"/>
    <w:basedOn w:val="Normal"/>
    <w:rsid w:val="001F1A35"/>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textAlignment w:val="center"/>
    </w:pPr>
    <w:rPr>
      <w:b/>
      <w:bCs/>
      <w:i/>
      <w:iCs/>
      <w:sz w:val="24"/>
      <w:szCs w:val="24"/>
    </w:rPr>
  </w:style>
  <w:style w:type="paragraph" w:customStyle="1" w:styleId="xl88">
    <w:name w:val="xl88"/>
    <w:basedOn w:val="Normal"/>
    <w:rsid w:val="001F1A35"/>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textAlignment w:val="center"/>
    </w:pPr>
    <w:rPr>
      <w:b/>
      <w:bCs/>
      <w:i/>
      <w:iCs/>
      <w:sz w:val="24"/>
      <w:szCs w:val="24"/>
    </w:rPr>
  </w:style>
  <w:style w:type="paragraph" w:customStyle="1" w:styleId="xl89">
    <w:name w:val="xl89"/>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90">
    <w:name w:val="xl90"/>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91">
    <w:name w:val="xl91"/>
    <w:basedOn w:val="Normal"/>
    <w:rsid w:val="001F1A3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92">
    <w:name w:val="xl92"/>
    <w:basedOn w:val="Normal"/>
    <w:rsid w:val="001F1A35"/>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pPr>
    <w:rPr>
      <w:sz w:val="24"/>
      <w:szCs w:val="24"/>
    </w:rPr>
  </w:style>
  <w:style w:type="paragraph" w:customStyle="1" w:styleId="xl93">
    <w:name w:val="xl93"/>
    <w:basedOn w:val="Normal"/>
    <w:rsid w:val="001F1A35"/>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pPr>
    <w:rPr>
      <w:sz w:val="24"/>
      <w:szCs w:val="24"/>
    </w:rPr>
  </w:style>
  <w:style w:type="paragraph" w:customStyle="1" w:styleId="xl94">
    <w:name w:val="xl94"/>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95">
    <w:name w:val="xl95"/>
    <w:basedOn w:val="Normal"/>
    <w:rsid w:val="001F1A35"/>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rPr>
  </w:style>
  <w:style w:type="paragraph" w:customStyle="1" w:styleId="xl96">
    <w:name w:val="xl96"/>
    <w:basedOn w:val="Normal"/>
    <w:rsid w:val="001F1A3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rPr>
  </w:style>
  <w:style w:type="paragraph" w:customStyle="1" w:styleId="xl97">
    <w:name w:val="xl97"/>
    <w:basedOn w:val="Normal"/>
    <w:rsid w:val="001F1A35"/>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98">
    <w:name w:val="xl98"/>
    <w:basedOn w:val="Normal"/>
    <w:rsid w:val="001F1A3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i/>
      <w:iCs/>
      <w:sz w:val="24"/>
      <w:szCs w:val="24"/>
    </w:rPr>
  </w:style>
  <w:style w:type="paragraph" w:customStyle="1" w:styleId="xl99">
    <w:name w:val="xl99"/>
    <w:basedOn w:val="Normal"/>
    <w:rsid w:val="001F1A35"/>
    <w:pPr>
      <w:widowControl/>
      <w:pBdr>
        <w:top w:val="single" w:sz="4" w:space="0" w:color="auto"/>
        <w:bottom w:val="single" w:sz="4" w:space="0" w:color="auto"/>
      </w:pBdr>
      <w:autoSpaceDE/>
      <w:autoSpaceDN/>
      <w:spacing w:before="100" w:beforeAutospacing="1" w:after="100" w:afterAutospacing="1"/>
      <w:textAlignment w:val="center"/>
    </w:pPr>
    <w:rPr>
      <w:b/>
      <w:bCs/>
      <w:i/>
      <w:iCs/>
      <w:sz w:val="24"/>
      <w:szCs w:val="24"/>
    </w:rPr>
  </w:style>
  <w:style w:type="paragraph" w:customStyle="1" w:styleId="xl100">
    <w:name w:val="xl100"/>
    <w:basedOn w:val="Normal"/>
    <w:rsid w:val="001F1A35"/>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24"/>
      <w:szCs w:val="24"/>
    </w:rPr>
  </w:style>
  <w:style w:type="paragraph" w:customStyle="1" w:styleId="xl101">
    <w:name w:val="xl101"/>
    <w:basedOn w:val="Normal"/>
    <w:rsid w:val="001F1A3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i/>
      <w:iCs/>
      <w:sz w:val="24"/>
      <w:szCs w:val="24"/>
    </w:rPr>
  </w:style>
  <w:style w:type="paragraph" w:customStyle="1" w:styleId="xl102">
    <w:name w:val="xl102"/>
    <w:basedOn w:val="Normal"/>
    <w:rsid w:val="001F1A35"/>
    <w:pPr>
      <w:widowControl/>
      <w:pBdr>
        <w:top w:val="single" w:sz="4" w:space="0" w:color="auto"/>
        <w:bottom w:val="single" w:sz="4" w:space="0" w:color="auto"/>
      </w:pBdr>
      <w:autoSpaceDE/>
      <w:autoSpaceDN/>
      <w:spacing w:before="100" w:beforeAutospacing="1" w:after="100" w:afterAutospacing="1"/>
      <w:jc w:val="center"/>
      <w:textAlignment w:val="center"/>
    </w:pPr>
    <w:rPr>
      <w:b/>
      <w:bCs/>
      <w:i/>
      <w:iCs/>
      <w:sz w:val="24"/>
      <w:szCs w:val="24"/>
    </w:rPr>
  </w:style>
  <w:style w:type="paragraph" w:customStyle="1" w:styleId="xl103">
    <w:name w:val="xl103"/>
    <w:basedOn w:val="Normal"/>
    <w:rsid w:val="001F1A3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4"/>
      <w:szCs w:val="24"/>
    </w:rPr>
  </w:style>
  <w:style w:type="paragraph" w:customStyle="1" w:styleId="xl104">
    <w:name w:val="xl104"/>
    <w:basedOn w:val="Normal"/>
    <w:rsid w:val="001F1A35"/>
    <w:pPr>
      <w:widowControl/>
      <w:pBdr>
        <w:top w:val="single" w:sz="4" w:space="0" w:color="auto"/>
        <w:bottom w:val="single" w:sz="4" w:space="0" w:color="auto"/>
      </w:pBdr>
      <w:autoSpaceDE/>
      <w:autoSpaceDN/>
      <w:spacing w:before="100" w:beforeAutospacing="1" w:after="100" w:afterAutospacing="1"/>
      <w:jc w:val="center"/>
    </w:pPr>
    <w:rPr>
      <w:sz w:val="24"/>
      <w:szCs w:val="24"/>
    </w:rPr>
  </w:style>
  <w:style w:type="paragraph" w:customStyle="1" w:styleId="xl105">
    <w:name w:val="xl105"/>
    <w:basedOn w:val="Normal"/>
    <w:rsid w:val="001F1A3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6">
    <w:name w:val="xl106"/>
    <w:basedOn w:val="Normal"/>
    <w:rsid w:val="001F1A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107">
    <w:name w:val="xl107"/>
    <w:basedOn w:val="Normal"/>
    <w:rsid w:val="001F1A3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sz w:val="24"/>
      <w:szCs w:val="24"/>
    </w:rPr>
  </w:style>
  <w:style w:type="paragraph" w:customStyle="1" w:styleId="xl108">
    <w:name w:val="xl108"/>
    <w:basedOn w:val="Normal"/>
    <w:rsid w:val="001F1A35"/>
    <w:pPr>
      <w:widowControl/>
      <w:pBdr>
        <w:top w:val="single" w:sz="4" w:space="0" w:color="auto"/>
        <w:bottom w:val="single" w:sz="4" w:space="0" w:color="auto"/>
      </w:pBdr>
      <w:autoSpaceDE/>
      <w:autoSpaceDN/>
      <w:spacing w:before="100" w:beforeAutospacing="1" w:after="100" w:afterAutospacing="1"/>
      <w:textAlignment w:val="center"/>
    </w:pPr>
    <w:rPr>
      <w:b/>
      <w:bCs/>
      <w:sz w:val="24"/>
      <w:szCs w:val="24"/>
    </w:rPr>
  </w:style>
  <w:style w:type="paragraph" w:customStyle="1" w:styleId="xl109">
    <w:name w:val="xl109"/>
    <w:basedOn w:val="Normal"/>
    <w:rsid w:val="001F1A35"/>
    <w:pPr>
      <w:widowControl/>
      <w:pBdr>
        <w:top w:val="single" w:sz="4" w:space="0" w:color="auto"/>
        <w:bottom w:val="single" w:sz="4" w:space="0" w:color="auto"/>
      </w:pBdr>
      <w:autoSpaceDE/>
      <w:autoSpaceDN/>
      <w:spacing w:before="100" w:beforeAutospacing="1" w:after="100" w:afterAutospacing="1"/>
    </w:pPr>
    <w:rPr>
      <w:sz w:val="24"/>
      <w:szCs w:val="24"/>
    </w:rPr>
  </w:style>
  <w:style w:type="paragraph" w:customStyle="1" w:styleId="xl110">
    <w:name w:val="xl110"/>
    <w:basedOn w:val="Normal"/>
    <w:rsid w:val="001F1A35"/>
    <w:pPr>
      <w:widowControl/>
      <w:pBdr>
        <w:top w:val="single" w:sz="4" w:space="0" w:color="auto"/>
        <w:bottom w:val="single" w:sz="4" w:space="0" w:color="auto"/>
      </w:pBdr>
      <w:autoSpaceDE/>
      <w:autoSpaceDN/>
      <w:spacing w:before="100" w:beforeAutospacing="1" w:after="100" w:afterAutospacing="1"/>
    </w:pPr>
    <w:rPr>
      <w:sz w:val="24"/>
      <w:szCs w:val="24"/>
    </w:rPr>
  </w:style>
  <w:style w:type="paragraph" w:styleId="Revision">
    <w:name w:val="Revision"/>
    <w:hidden/>
    <w:uiPriority w:val="99"/>
    <w:semiHidden/>
    <w:rsid w:val="00B90B7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419">
      <w:bodyDiv w:val="1"/>
      <w:marLeft w:val="0"/>
      <w:marRight w:val="0"/>
      <w:marTop w:val="0"/>
      <w:marBottom w:val="0"/>
      <w:divBdr>
        <w:top w:val="none" w:sz="0" w:space="0" w:color="auto"/>
        <w:left w:val="none" w:sz="0" w:space="0" w:color="auto"/>
        <w:bottom w:val="none" w:sz="0" w:space="0" w:color="auto"/>
        <w:right w:val="none" w:sz="0" w:space="0" w:color="auto"/>
      </w:divBdr>
    </w:div>
    <w:div w:id="194511591">
      <w:bodyDiv w:val="1"/>
      <w:marLeft w:val="0"/>
      <w:marRight w:val="0"/>
      <w:marTop w:val="0"/>
      <w:marBottom w:val="0"/>
      <w:divBdr>
        <w:top w:val="none" w:sz="0" w:space="0" w:color="auto"/>
        <w:left w:val="none" w:sz="0" w:space="0" w:color="auto"/>
        <w:bottom w:val="none" w:sz="0" w:space="0" w:color="auto"/>
        <w:right w:val="none" w:sz="0" w:space="0" w:color="auto"/>
      </w:divBdr>
    </w:div>
    <w:div w:id="260115922">
      <w:bodyDiv w:val="1"/>
      <w:marLeft w:val="0"/>
      <w:marRight w:val="0"/>
      <w:marTop w:val="0"/>
      <w:marBottom w:val="0"/>
      <w:divBdr>
        <w:top w:val="none" w:sz="0" w:space="0" w:color="auto"/>
        <w:left w:val="none" w:sz="0" w:space="0" w:color="auto"/>
        <w:bottom w:val="none" w:sz="0" w:space="0" w:color="auto"/>
        <w:right w:val="none" w:sz="0" w:space="0" w:color="auto"/>
      </w:divBdr>
    </w:div>
    <w:div w:id="278613265">
      <w:bodyDiv w:val="1"/>
      <w:marLeft w:val="0"/>
      <w:marRight w:val="0"/>
      <w:marTop w:val="0"/>
      <w:marBottom w:val="0"/>
      <w:divBdr>
        <w:top w:val="none" w:sz="0" w:space="0" w:color="auto"/>
        <w:left w:val="none" w:sz="0" w:space="0" w:color="auto"/>
        <w:bottom w:val="none" w:sz="0" w:space="0" w:color="auto"/>
        <w:right w:val="none" w:sz="0" w:space="0" w:color="auto"/>
      </w:divBdr>
    </w:div>
    <w:div w:id="307101731">
      <w:bodyDiv w:val="1"/>
      <w:marLeft w:val="0"/>
      <w:marRight w:val="0"/>
      <w:marTop w:val="0"/>
      <w:marBottom w:val="0"/>
      <w:divBdr>
        <w:top w:val="none" w:sz="0" w:space="0" w:color="auto"/>
        <w:left w:val="none" w:sz="0" w:space="0" w:color="auto"/>
        <w:bottom w:val="none" w:sz="0" w:space="0" w:color="auto"/>
        <w:right w:val="none" w:sz="0" w:space="0" w:color="auto"/>
      </w:divBdr>
    </w:div>
    <w:div w:id="333652594">
      <w:bodyDiv w:val="1"/>
      <w:marLeft w:val="0"/>
      <w:marRight w:val="0"/>
      <w:marTop w:val="0"/>
      <w:marBottom w:val="0"/>
      <w:divBdr>
        <w:top w:val="none" w:sz="0" w:space="0" w:color="auto"/>
        <w:left w:val="none" w:sz="0" w:space="0" w:color="auto"/>
        <w:bottom w:val="none" w:sz="0" w:space="0" w:color="auto"/>
        <w:right w:val="none" w:sz="0" w:space="0" w:color="auto"/>
      </w:divBdr>
    </w:div>
    <w:div w:id="389352515">
      <w:bodyDiv w:val="1"/>
      <w:marLeft w:val="0"/>
      <w:marRight w:val="0"/>
      <w:marTop w:val="0"/>
      <w:marBottom w:val="0"/>
      <w:divBdr>
        <w:top w:val="none" w:sz="0" w:space="0" w:color="auto"/>
        <w:left w:val="none" w:sz="0" w:space="0" w:color="auto"/>
        <w:bottom w:val="none" w:sz="0" w:space="0" w:color="auto"/>
        <w:right w:val="none" w:sz="0" w:space="0" w:color="auto"/>
      </w:divBdr>
    </w:div>
    <w:div w:id="446579538">
      <w:bodyDiv w:val="1"/>
      <w:marLeft w:val="0"/>
      <w:marRight w:val="0"/>
      <w:marTop w:val="0"/>
      <w:marBottom w:val="0"/>
      <w:divBdr>
        <w:top w:val="none" w:sz="0" w:space="0" w:color="auto"/>
        <w:left w:val="none" w:sz="0" w:space="0" w:color="auto"/>
        <w:bottom w:val="none" w:sz="0" w:space="0" w:color="auto"/>
        <w:right w:val="none" w:sz="0" w:space="0" w:color="auto"/>
      </w:divBdr>
    </w:div>
    <w:div w:id="454448287">
      <w:bodyDiv w:val="1"/>
      <w:marLeft w:val="0"/>
      <w:marRight w:val="0"/>
      <w:marTop w:val="0"/>
      <w:marBottom w:val="0"/>
      <w:divBdr>
        <w:top w:val="none" w:sz="0" w:space="0" w:color="auto"/>
        <w:left w:val="none" w:sz="0" w:space="0" w:color="auto"/>
        <w:bottom w:val="none" w:sz="0" w:space="0" w:color="auto"/>
        <w:right w:val="none" w:sz="0" w:space="0" w:color="auto"/>
      </w:divBdr>
    </w:div>
    <w:div w:id="473908846">
      <w:bodyDiv w:val="1"/>
      <w:marLeft w:val="0"/>
      <w:marRight w:val="0"/>
      <w:marTop w:val="0"/>
      <w:marBottom w:val="0"/>
      <w:divBdr>
        <w:top w:val="none" w:sz="0" w:space="0" w:color="auto"/>
        <w:left w:val="none" w:sz="0" w:space="0" w:color="auto"/>
        <w:bottom w:val="none" w:sz="0" w:space="0" w:color="auto"/>
        <w:right w:val="none" w:sz="0" w:space="0" w:color="auto"/>
      </w:divBdr>
    </w:div>
    <w:div w:id="511191519">
      <w:bodyDiv w:val="1"/>
      <w:marLeft w:val="0"/>
      <w:marRight w:val="0"/>
      <w:marTop w:val="0"/>
      <w:marBottom w:val="0"/>
      <w:divBdr>
        <w:top w:val="none" w:sz="0" w:space="0" w:color="auto"/>
        <w:left w:val="none" w:sz="0" w:space="0" w:color="auto"/>
        <w:bottom w:val="none" w:sz="0" w:space="0" w:color="auto"/>
        <w:right w:val="none" w:sz="0" w:space="0" w:color="auto"/>
      </w:divBdr>
    </w:div>
    <w:div w:id="572739889">
      <w:bodyDiv w:val="1"/>
      <w:marLeft w:val="0"/>
      <w:marRight w:val="0"/>
      <w:marTop w:val="0"/>
      <w:marBottom w:val="0"/>
      <w:divBdr>
        <w:top w:val="none" w:sz="0" w:space="0" w:color="auto"/>
        <w:left w:val="none" w:sz="0" w:space="0" w:color="auto"/>
        <w:bottom w:val="none" w:sz="0" w:space="0" w:color="auto"/>
        <w:right w:val="none" w:sz="0" w:space="0" w:color="auto"/>
      </w:divBdr>
    </w:div>
    <w:div w:id="655762278">
      <w:bodyDiv w:val="1"/>
      <w:marLeft w:val="0"/>
      <w:marRight w:val="0"/>
      <w:marTop w:val="0"/>
      <w:marBottom w:val="0"/>
      <w:divBdr>
        <w:top w:val="none" w:sz="0" w:space="0" w:color="auto"/>
        <w:left w:val="none" w:sz="0" w:space="0" w:color="auto"/>
        <w:bottom w:val="none" w:sz="0" w:space="0" w:color="auto"/>
        <w:right w:val="none" w:sz="0" w:space="0" w:color="auto"/>
      </w:divBdr>
    </w:div>
    <w:div w:id="754473207">
      <w:bodyDiv w:val="1"/>
      <w:marLeft w:val="0"/>
      <w:marRight w:val="0"/>
      <w:marTop w:val="0"/>
      <w:marBottom w:val="0"/>
      <w:divBdr>
        <w:top w:val="none" w:sz="0" w:space="0" w:color="auto"/>
        <w:left w:val="none" w:sz="0" w:space="0" w:color="auto"/>
        <w:bottom w:val="none" w:sz="0" w:space="0" w:color="auto"/>
        <w:right w:val="none" w:sz="0" w:space="0" w:color="auto"/>
      </w:divBdr>
    </w:div>
    <w:div w:id="800000500">
      <w:bodyDiv w:val="1"/>
      <w:marLeft w:val="0"/>
      <w:marRight w:val="0"/>
      <w:marTop w:val="0"/>
      <w:marBottom w:val="0"/>
      <w:divBdr>
        <w:top w:val="none" w:sz="0" w:space="0" w:color="auto"/>
        <w:left w:val="none" w:sz="0" w:space="0" w:color="auto"/>
        <w:bottom w:val="none" w:sz="0" w:space="0" w:color="auto"/>
        <w:right w:val="none" w:sz="0" w:space="0" w:color="auto"/>
      </w:divBdr>
    </w:div>
    <w:div w:id="847409156">
      <w:bodyDiv w:val="1"/>
      <w:marLeft w:val="0"/>
      <w:marRight w:val="0"/>
      <w:marTop w:val="0"/>
      <w:marBottom w:val="0"/>
      <w:divBdr>
        <w:top w:val="none" w:sz="0" w:space="0" w:color="auto"/>
        <w:left w:val="none" w:sz="0" w:space="0" w:color="auto"/>
        <w:bottom w:val="none" w:sz="0" w:space="0" w:color="auto"/>
        <w:right w:val="none" w:sz="0" w:space="0" w:color="auto"/>
      </w:divBdr>
    </w:div>
    <w:div w:id="900596761">
      <w:bodyDiv w:val="1"/>
      <w:marLeft w:val="0"/>
      <w:marRight w:val="0"/>
      <w:marTop w:val="0"/>
      <w:marBottom w:val="0"/>
      <w:divBdr>
        <w:top w:val="none" w:sz="0" w:space="0" w:color="auto"/>
        <w:left w:val="none" w:sz="0" w:space="0" w:color="auto"/>
        <w:bottom w:val="none" w:sz="0" w:space="0" w:color="auto"/>
        <w:right w:val="none" w:sz="0" w:space="0" w:color="auto"/>
      </w:divBdr>
    </w:div>
    <w:div w:id="984430421">
      <w:bodyDiv w:val="1"/>
      <w:marLeft w:val="0"/>
      <w:marRight w:val="0"/>
      <w:marTop w:val="0"/>
      <w:marBottom w:val="0"/>
      <w:divBdr>
        <w:top w:val="none" w:sz="0" w:space="0" w:color="auto"/>
        <w:left w:val="none" w:sz="0" w:space="0" w:color="auto"/>
        <w:bottom w:val="none" w:sz="0" w:space="0" w:color="auto"/>
        <w:right w:val="none" w:sz="0" w:space="0" w:color="auto"/>
      </w:divBdr>
    </w:div>
    <w:div w:id="989596946">
      <w:bodyDiv w:val="1"/>
      <w:marLeft w:val="0"/>
      <w:marRight w:val="0"/>
      <w:marTop w:val="0"/>
      <w:marBottom w:val="0"/>
      <w:divBdr>
        <w:top w:val="none" w:sz="0" w:space="0" w:color="auto"/>
        <w:left w:val="none" w:sz="0" w:space="0" w:color="auto"/>
        <w:bottom w:val="none" w:sz="0" w:space="0" w:color="auto"/>
        <w:right w:val="none" w:sz="0" w:space="0" w:color="auto"/>
      </w:divBdr>
    </w:div>
    <w:div w:id="1035425081">
      <w:bodyDiv w:val="1"/>
      <w:marLeft w:val="0"/>
      <w:marRight w:val="0"/>
      <w:marTop w:val="0"/>
      <w:marBottom w:val="0"/>
      <w:divBdr>
        <w:top w:val="none" w:sz="0" w:space="0" w:color="auto"/>
        <w:left w:val="none" w:sz="0" w:space="0" w:color="auto"/>
        <w:bottom w:val="none" w:sz="0" w:space="0" w:color="auto"/>
        <w:right w:val="none" w:sz="0" w:space="0" w:color="auto"/>
      </w:divBdr>
    </w:div>
    <w:div w:id="1072001117">
      <w:bodyDiv w:val="1"/>
      <w:marLeft w:val="0"/>
      <w:marRight w:val="0"/>
      <w:marTop w:val="0"/>
      <w:marBottom w:val="0"/>
      <w:divBdr>
        <w:top w:val="none" w:sz="0" w:space="0" w:color="auto"/>
        <w:left w:val="none" w:sz="0" w:space="0" w:color="auto"/>
        <w:bottom w:val="none" w:sz="0" w:space="0" w:color="auto"/>
        <w:right w:val="none" w:sz="0" w:space="0" w:color="auto"/>
      </w:divBdr>
    </w:div>
    <w:div w:id="1117454899">
      <w:bodyDiv w:val="1"/>
      <w:marLeft w:val="0"/>
      <w:marRight w:val="0"/>
      <w:marTop w:val="0"/>
      <w:marBottom w:val="0"/>
      <w:divBdr>
        <w:top w:val="none" w:sz="0" w:space="0" w:color="auto"/>
        <w:left w:val="none" w:sz="0" w:space="0" w:color="auto"/>
        <w:bottom w:val="none" w:sz="0" w:space="0" w:color="auto"/>
        <w:right w:val="none" w:sz="0" w:space="0" w:color="auto"/>
      </w:divBdr>
    </w:div>
    <w:div w:id="1169442935">
      <w:bodyDiv w:val="1"/>
      <w:marLeft w:val="0"/>
      <w:marRight w:val="0"/>
      <w:marTop w:val="0"/>
      <w:marBottom w:val="0"/>
      <w:divBdr>
        <w:top w:val="none" w:sz="0" w:space="0" w:color="auto"/>
        <w:left w:val="none" w:sz="0" w:space="0" w:color="auto"/>
        <w:bottom w:val="none" w:sz="0" w:space="0" w:color="auto"/>
        <w:right w:val="none" w:sz="0" w:space="0" w:color="auto"/>
      </w:divBdr>
    </w:div>
    <w:div w:id="1257666076">
      <w:bodyDiv w:val="1"/>
      <w:marLeft w:val="0"/>
      <w:marRight w:val="0"/>
      <w:marTop w:val="0"/>
      <w:marBottom w:val="0"/>
      <w:divBdr>
        <w:top w:val="none" w:sz="0" w:space="0" w:color="auto"/>
        <w:left w:val="none" w:sz="0" w:space="0" w:color="auto"/>
        <w:bottom w:val="none" w:sz="0" w:space="0" w:color="auto"/>
        <w:right w:val="none" w:sz="0" w:space="0" w:color="auto"/>
      </w:divBdr>
    </w:div>
    <w:div w:id="1417819268">
      <w:bodyDiv w:val="1"/>
      <w:marLeft w:val="0"/>
      <w:marRight w:val="0"/>
      <w:marTop w:val="0"/>
      <w:marBottom w:val="0"/>
      <w:divBdr>
        <w:top w:val="none" w:sz="0" w:space="0" w:color="auto"/>
        <w:left w:val="none" w:sz="0" w:space="0" w:color="auto"/>
        <w:bottom w:val="none" w:sz="0" w:space="0" w:color="auto"/>
        <w:right w:val="none" w:sz="0" w:space="0" w:color="auto"/>
      </w:divBdr>
    </w:div>
    <w:div w:id="1471441898">
      <w:bodyDiv w:val="1"/>
      <w:marLeft w:val="0"/>
      <w:marRight w:val="0"/>
      <w:marTop w:val="0"/>
      <w:marBottom w:val="0"/>
      <w:divBdr>
        <w:top w:val="none" w:sz="0" w:space="0" w:color="auto"/>
        <w:left w:val="none" w:sz="0" w:space="0" w:color="auto"/>
        <w:bottom w:val="none" w:sz="0" w:space="0" w:color="auto"/>
        <w:right w:val="none" w:sz="0" w:space="0" w:color="auto"/>
      </w:divBdr>
    </w:div>
    <w:div w:id="1543328703">
      <w:bodyDiv w:val="1"/>
      <w:marLeft w:val="0"/>
      <w:marRight w:val="0"/>
      <w:marTop w:val="0"/>
      <w:marBottom w:val="0"/>
      <w:divBdr>
        <w:top w:val="none" w:sz="0" w:space="0" w:color="auto"/>
        <w:left w:val="none" w:sz="0" w:space="0" w:color="auto"/>
        <w:bottom w:val="none" w:sz="0" w:space="0" w:color="auto"/>
        <w:right w:val="none" w:sz="0" w:space="0" w:color="auto"/>
      </w:divBdr>
    </w:div>
    <w:div w:id="1572081768">
      <w:bodyDiv w:val="1"/>
      <w:marLeft w:val="0"/>
      <w:marRight w:val="0"/>
      <w:marTop w:val="0"/>
      <w:marBottom w:val="0"/>
      <w:divBdr>
        <w:top w:val="none" w:sz="0" w:space="0" w:color="auto"/>
        <w:left w:val="none" w:sz="0" w:space="0" w:color="auto"/>
        <w:bottom w:val="none" w:sz="0" w:space="0" w:color="auto"/>
        <w:right w:val="none" w:sz="0" w:space="0" w:color="auto"/>
      </w:divBdr>
    </w:div>
    <w:div w:id="1594121336">
      <w:bodyDiv w:val="1"/>
      <w:marLeft w:val="0"/>
      <w:marRight w:val="0"/>
      <w:marTop w:val="0"/>
      <w:marBottom w:val="0"/>
      <w:divBdr>
        <w:top w:val="none" w:sz="0" w:space="0" w:color="auto"/>
        <w:left w:val="none" w:sz="0" w:space="0" w:color="auto"/>
        <w:bottom w:val="none" w:sz="0" w:space="0" w:color="auto"/>
        <w:right w:val="none" w:sz="0" w:space="0" w:color="auto"/>
      </w:divBdr>
    </w:div>
    <w:div w:id="1739202800">
      <w:bodyDiv w:val="1"/>
      <w:marLeft w:val="0"/>
      <w:marRight w:val="0"/>
      <w:marTop w:val="0"/>
      <w:marBottom w:val="0"/>
      <w:divBdr>
        <w:top w:val="none" w:sz="0" w:space="0" w:color="auto"/>
        <w:left w:val="none" w:sz="0" w:space="0" w:color="auto"/>
        <w:bottom w:val="none" w:sz="0" w:space="0" w:color="auto"/>
        <w:right w:val="none" w:sz="0" w:space="0" w:color="auto"/>
      </w:divBdr>
    </w:div>
    <w:div w:id="1754475243">
      <w:bodyDiv w:val="1"/>
      <w:marLeft w:val="0"/>
      <w:marRight w:val="0"/>
      <w:marTop w:val="0"/>
      <w:marBottom w:val="0"/>
      <w:divBdr>
        <w:top w:val="none" w:sz="0" w:space="0" w:color="auto"/>
        <w:left w:val="none" w:sz="0" w:space="0" w:color="auto"/>
        <w:bottom w:val="none" w:sz="0" w:space="0" w:color="auto"/>
        <w:right w:val="none" w:sz="0" w:space="0" w:color="auto"/>
      </w:divBdr>
    </w:div>
    <w:div w:id="1794669559">
      <w:bodyDiv w:val="1"/>
      <w:marLeft w:val="0"/>
      <w:marRight w:val="0"/>
      <w:marTop w:val="0"/>
      <w:marBottom w:val="0"/>
      <w:divBdr>
        <w:top w:val="none" w:sz="0" w:space="0" w:color="auto"/>
        <w:left w:val="none" w:sz="0" w:space="0" w:color="auto"/>
        <w:bottom w:val="none" w:sz="0" w:space="0" w:color="auto"/>
        <w:right w:val="none" w:sz="0" w:space="0" w:color="auto"/>
      </w:divBdr>
    </w:div>
    <w:div w:id="1812482266">
      <w:bodyDiv w:val="1"/>
      <w:marLeft w:val="0"/>
      <w:marRight w:val="0"/>
      <w:marTop w:val="0"/>
      <w:marBottom w:val="0"/>
      <w:divBdr>
        <w:top w:val="none" w:sz="0" w:space="0" w:color="auto"/>
        <w:left w:val="none" w:sz="0" w:space="0" w:color="auto"/>
        <w:bottom w:val="none" w:sz="0" w:space="0" w:color="auto"/>
        <w:right w:val="none" w:sz="0" w:space="0" w:color="auto"/>
      </w:divBdr>
    </w:div>
    <w:div w:id="1964993145">
      <w:bodyDiv w:val="1"/>
      <w:marLeft w:val="0"/>
      <w:marRight w:val="0"/>
      <w:marTop w:val="0"/>
      <w:marBottom w:val="0"/>
      <w:divBdr>
        <w:top w:val="none" w:sz="0" w:space="0" w:color="auto"/>
        <w:left w:val="none" w:sz="0" w:space="0" w:color="auto"/>
        <w:bottom w:val="none" w:sz="0" w:space="0" w:color="auto"/>
        <w:right w:val="none" w:sz="0" w:space="0" w:color="auto"/>
      </w:divBdr>
    </w:div>
    <w:div w:id="1991127770">
      <w:bodyDiv w:val="1"/>
      <w:marLeft w:val="0"/>
      <w:marRight w:val="0"/>
      <w:marTop w:val="0"/>
      <w:marBottom w:val="0"/>
      <w:divBdr>
        <w:top w:val="none" w:sz="0" w:space="0" w:color="auto"/>
        <w:left w:val="none" w:sz="0" w:space="0" w:color="auto"/>
        <w:bottom w:val="none" w:sz="0" w:space="0" w:color="auto"/>
        <w:right w:val="none" w:sz="0" w:space="0" w:color="auto"/>
      </w:divBdr>
    </w:div>
    <w:div w:id="2114551046">
      <w:bodyDiv w:val="1"/>
      <w:marLeft w:val="0"/>
      <w:marRight w:val="0"/>
      <w:marTop w:val="0"/>
      <w:marBottom w:val="0"/>
      <w:divBdr>
        <w:top w:val="none" w:sz="0" w:space="0" w:color="auto"/>
        <w:left w:val="none" w:sz="0" w:space="0" w:color="auto"/>
        <w:bottom w:val="none" w:sz="0" w:space="0" w:color="auto"/>
        <w:right w:val="none" w:sz="0" w:space="0" w:color="auto"/>
      </w:divBdr>
    </w:div>
    <w:div w:id="2121102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12E842F631846B120237CED374FDA" ma:contentTypeVersion="9" ma:contentTypeDescription="Create a new document." ma:contentTypeScope="" ma:versionID="4c87c931fd778e94abc5b9d4817ccd2d">
  <xsd:schema xmlns:xsd="http://www.w3.org/2001/XMLSchema" xmlns:xs="http://www.w3.org/2001/XMLSchema" xmlns:p="http://schemas.microsoft.com/office/2006/metadata/properties" xmlns:ns3="db234494-3827-4ed8-80ae-e3fdbb35d76f" targetNamespace="http://schemas.microsoft.com/office/2006/metadata/properties" ma:root="true" ma:fieldsID="46d46e83496e34d5c6f42a1ca7ff66e2" ns3:_="">
    <xsd:import namespace="db234494-3827-4ed8-80ae-e3fdbb35d7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4494-3827-4ed8-80ae-e3fdbb35d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9785-6650-495B-B180-EF2416AB1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4494-3827-4ed8-80ae-e3fdbb35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B574C-A46E-41CA-9CDF-2E0ABCC36773}">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db234494-3827-4ed8-80ae-e3fdbb35d76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A5922B-CE90-40E7-B153-C25AEF05269B}">
  <ds:schemaRefs>
    <ds:schemaRef ds:uri="http://schemas.microsoft.com/sharepoint/v3/contenttype/forms"/>
  </ds:schemaRefs>
</ds:datastoreItem>
</file>

<file path=customXml/itemProps4.xml><?xml version="1.0" encoding="utf-8"?>
<ds:datastoreItem xmlns:ds="http://schemas.openxmlformats.org/officeDocument/2006/customXml" ds:itemID="{920D43C9-4159-4B07-981E-8D1CA951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54</Pages>
  <Words>15394</Words>
  <Characters>87750</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USP</Company>
  <LinksUpToDate>false</LinksUpToDate>
  <CharactersWithSpaces>102939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Salesh Kumar</dc:creator>
  <cp:keywords/>
  <dc:description/>
  <cp:lastModifiedBy>Davies Mani</cp:lastModifiedBy>
  <cp:revision>20</cp:revision>
  <cp:lastPrinted>2022-07-27T00:37:00Z</cp:lastPrinted>
  <dcterms:created xsi:type="dcterms:W3CDTF">2022-07-20T20:33:00Z</dcterms:created>
  <dcterms:modified xsi:type="dcterms:W3CDTF">2023-01-24T21:21:00Z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Acrobat PDFMaker 17 for Word</vt:lpwstr>
  </property>
  <property fmtid="{D5CDD505-2E9C-101B-9397-08002B2CF9AE}" pid="4" name="LastSaved">
    <vt:filetime>2018-11-22T00:00:00Z</vt:filetime>
  </property>
  <property fmtid="{D5CDD505-2E9C-101B-9397-08002B2CF9AE}" pid="5" name="ContentTypeId">
    <vt:lpwstr>0x01010048112E842F631846B120237CED374FDA</vt:lpwstr>
  </property>
</Properties>
</file>